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73" w:rsidRDefault="0067125A" w:rsidP="0067125A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 xml:space="preserve">Пояснительная записка </w:t>
      </w:r>
    </w:p>
    <w:p w:rsidR="00EA3973" w:rsidRDefault="0067125A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</w:rPr>
        <w:t>к</w:t>
      </w:r>
      <w:r w:rsidR="00EA3973" w:rsidRPr="00EA3973">
        <w:rPr>
          <w:sz w:val="28"/>
          <w:szCs w:val="28"/>
        </w:rPr>
        <w:t xml:space="preserve"> </w:t>
      </w:r>
      <w:r w:rsidRPr="00EA3973">
        <w:rPr>
          <w:sz w:val="28"/>
          <w:szCs w:val="28"/>
        </w:rPr>
        <w:t xml:space="preserve">проекту </w:t>
      </w:r>
      <w:r w:rsidR="0057068B">
        <w:rPr>
          <w:sz w:val="28"/>
          <w:szCs w:val="28"/>
          <w:u w:val="single"/>
        </w:rPr>
        <w:t xml:space="preserve">решения Совета </w:t>
      </w:r>
      <w:r w:rsidR="00EA3973" w:rsidRPr="00EA3973">
        <w:rPr>
          <w:sz w:val="28"/>
          <w:szCs w:val="28"/>
          <w:u w:val="single"/>
        </w:rPr>
        <w:t xml:space="preserve"> городского округа город Октябрьский Республики Башкортостан</w:t>
      </w:r>
    </w:p>
    <w:p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(вид нормативного правового акта)</w:t>
      </w:r>
    </w:p>
    <w:p w:rsidR="0067125A" w:rsidRPr="0057068B" w:rsidRDefault="0067125A" w:rsidP="00203166">
      <w:pPr>
        <w:jc w:val="center"/>
        <w:rPr>
          <w:sz w:val="28"/>
          <w:szCs w:val="28"/>
          <w:u w:val="single"/>
        </w:rPr>
      </w:pPr>
      <w:r w:rsidRPr="00F733EE">
        <w:rPr>
          <w:sz w:val="24"/>
          <w:szCs w:val="24"/>
        </w:rPr>
        <w:t>«</w:t>
      </w:r>
      <w:r w:rsidR="00203166">
        <w:rPr>
          <w:sz w:val="24"/>
          <w:szCs w:val="24"/>
        </w:rPr>
        <w:t xml:space="preserve">О </w:t>
      </w:r>
      <w:r w:rsidR="00203166" w:rsidRPr="00203166">
        <w:rPr>
          <w:sz w:val="28"/>
          <w:szCs w:val="28"/>
          <w:u w:val="single"/>
        </w:rPr>
        <w:t>порядке управления, распоряжения и оформления прав пользования  имуществом городского округа город Октябрьский Республики Башко</w:t>
      </w:r>
      <w:r w:rsidR="00203166">
        <w:rPr>
          <w:sz w:val="28"/>
          <w:szCs w:val="28"/>
          <w:u w:val="single"/>
        </w:rPr>
        <w:t xml:space="preserve">ртостан </w:t>
      </w:r>
      <w:r w:rsidR="00203166" w:rsidRPr="00203166">
        <w:rPr>
          <w:sz w:val="28"/>
          <w:szCs w:val="28"/>
          <w:u w:val="single"/>
        </w:rPr>
        <w:t>и об определении годовой арендной платы за его использование</w:t>
      </w:r>
      <w:r w:rsidRPr="00F733EE">
        <w:rPr>
          <w:sz w:val="24"/>
          <w:szCs w:val="24"/>
        </w:rPr>
        <w:t>»</w:t>
      </w:r>
    </w:p>
    <w:p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(наименование нормативного правового акта)</w:t>
      </w:r>
    </w:p>
    <w:p w:rsidR="0067125A" w:rsidRPr="00F733EE" w:rsidRDefault="0067125A" w:rsidP="0067125A">
      <w:pPr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3299"/>
        <w:gridCol w:w="5428"/>
      </w:tblGrid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:rsidR="0067125A" w:rsidRPr="003341AC" w:rsidRDefault="00203166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и жилищной политики</w:t>
            </w:r>
            <w:r w:rsidR="0022148C">
              <w:rPr>
                <w:sz w:val="28"/>
                <w:szCs w:val="28"/>
              </w:rPr>
              <w:t xml:space="preserve"> админи</w:t>
            </w:r>
            <w:r w:rsidR="00EA3973" w:rsidRPr="003341AC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:rsidR="0067125A" w:rsidRPr="00F733EE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:rsidR="0067125A" w:rsidRPr="0057068B" w:rsidRDefault="00EA3973" w:rsidP="0057068B">
            <w:pPr>
              <w:jc w:val="center"/>
              <w:rPr>
                <w:sz w:val="28"/>
                <w:szCs w:val="28"/>
                <w:u w:val="single"/>
              </w:rPr>
            </w:pPr>
            <w:r w:rsidRPr="0057068B">
              <w:rPr>
                <w:sz w:val="28"/>
                <w:szCs w:val="28"/>
              </w:rPr>
              <w:t xml:space="preserve">проект </w:t>
            </w:r>
            <w:r w:rsidR="0057068B" w:rsidRPr="0057068B">
              <w:rPr>
                <w:sz w:val="28"/>
                <w:szCs w:val="28"/>
              </w:rPr>
              <w:t>решения Совета городского округа город Октябрьский Республики Башкортостан</w:t>
            </w:r>
            <w:r w:rsidR="0057068B" w:rsidRPr="0057068B">
              <w:rPr>
                <w:sz w:val="24"/>
                <w:szCs w:val="24"/>
              </w:rPr>
              <w:t xml:space="preserve"> «</w:t>
            </w:r>
            <w:r w:rsidR="00203166" w:rsidRPr="00203166">
              <w:rPr>
                <w:sz w:val="28"/>
                <w:szCs w:val="28"/>
              </w:rPr>
              <w:t>О порядке управления, распоряжения</w:t>
            </w:r>
            <w:r w:rsidR="00203166">
              <w:rPr>
                <w:sz w:val="28"/>
                <w:szCs w:val="28"/>
              </w:rPr>
              <w:t xml:space="preserve"> и оформления прав пользования </w:t>
            </w:r>
            <w:r w:rsidR="00203166" w:rsidRPr="00203166">
              <w:rPr>
                <w:sz w:val="28"/>
                <w:szCs w:val="28"/>
              </w:rPr>
              <w:t>имуществом городского округа город Октябрьский Республики Башкортостан и об определении годовой арендной платы за его использование</w:t>
            </w:r>
            <w:r w:rsidR="00203166">
              <w:rPr>
                <w:sz w:val="28"/>
                <w:szCs w:val="28"/>
              </w:rPr>
              <w:t>»</w:t>
            </w:r>
            <w:r w:rsidR="00203166" w:rsidRPr="00203166">
              <w:rPr>
                <w:sz w:val="28"/>
                <w:szCs w:val="28"/>
              </w:rPr>
              <w:t xml:space="preserve"> 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67125A" w:rsidRPr="00F733EE" w:rsidRDefault="00203166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203166">
              <w:rPr>
                <w:rFonts w:eastAsia="Times New Roman" w:cs="Times New Roman"/>
                <w:szCs w:val="28"/>
                <w:lang w:eastAsia="ru-RU"/>
              </w:rPr>
              <w:t>Настоящий документ определяет порядок управления, распоряже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ния </w:t>
            </w:r>
            <w:r w:rsidRPr="00203166">
              <w:rPr>
                <w:rFonts w:eastAsia="Times New Roman" w:cs="Times New Roman"/>
                <w:szCs w:val="28"/>
                <w:lang w:eastAsia="ru-RU"/>
              </w:rPr>
              <w:t xml:space="preserve">и  оформления прав пользования имуществом, находящимся собственности городского округа город Октябрьский Республики Башкортостан 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9B520E" w:rsidRPr="009B520E" w:rsidRDefault="009B520E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16"/>
                <w:szCs w:val="16"/>
              </w:rPr>
            </w:pPr>
          </w:p>
          <w:p w:rsidR="00203166" w:rsidRDefault="00203166" w:rsidP="00335872">
            <w:pPr>
              <w:pStyle w:val="a7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Часть</w:t>
            </w:r>
            <w:r w:rsidRPr="00203166">
              <w:rPr>
                <w:szCs w:val="28"/>
              </w:rPr>
              <w:t xml:space="preserve"> 4 статьи 18 Федерального закона от 24.07.2007 № 209-ФЗ «О развитии малого и среднего предпринимат</w:t>
            </w:r>
            <w:r>
              <w:rPr>
                <w:szCs w:val="28"/>
              </w:rPr>
              <w:t>ельства в Российской Федерации».</w:t>
            </w:r>
          </w:p>
          <w:p w:rsidR="00203166" w:rsidRDefault="00203166" w:rsidP="00335872">
            <w:pPr>
              <w:pStyle w:val="a7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Статья</w:t>
            </w:r>
            <w:r w:rsidRPr="00203166">
              <w:rPr>
                <w:szCs w:val="28"/>
              </w:rPr>
              <w:t xml:space="preserve"> 17.1 Федерального закона от 26.07.2006 № 13</w:t>
            </w:r>
            <w:r>
              <w:rPr>
                <w:szCs w:val="28"/>
              </w:rPr>
              <w:t>5-ФЗ «О защите конкуренции».</w:t>
            </w:r>
          </w:p>
          <w:p w:rsidR="0067125A" w:rsidRDefault="00203166" w:rsidP="00335872">
            <w:pPr>
              <w:pStyle w:val="a7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Приказ</w:t>
            </w:r>
            <w:r w:rsidRPr="00203166">
              <w:rPr>
                <w:szCs w:val="28"/>
              </w:rPr>
              <w:t xml:space="preserve">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      </w:r>
          </w:p>
          <w:p w:rsidR="009C273F" w:rsidRDefault="009C273F" w:rsidP="00335872">
            <w:pPr>
              <w:pStyle w:val="a7"/>
              <w:spacing w:after="0"/>
              <w:ind w:left="0"/>
              <w:rPr>
                <w:szCs w:val="28"/>
              </w:rPr>
            </w:pPr>
          </w:p>
          <w:p w:rsidR="009C273F" w:rsidRPr="00F733EE" w:rsidRDefault="009C273F" w:rsidP="00335872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lastRenderedPageBreak/>
              <w:t>1.6.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:rsidR="009B520E" w:rsidRPr="00F02BE0" w:rsidRDefault="00E010C7" w:rsidP="00F02BE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 w:rsidR="00203166">
              <w:rPr>
                <w:sz w:val="28"/>
                <w:szCs w:val="28"/>
              </w:rPr>
              <w:t>в соответствие с нормами законодательства управл</w:t>
            </w:r>
            <w:r w:rsidR="00603D75">
              <w:rPr>
                <w:sz w:val="28"/>
                <w:szCs w:val="28"/>
              </w:rPr>
              <w:t>ение, распоряжение и оформление</w:t>
            </w:r>
            <w:r w:rsidR="00203166" w:rsidRPr="00203166">
              <w:rPr>
                <w:sz w:val="28"/>
                <w:szCs w:val="28"/>
              </w:rPr>
              <w:t xml:space="preserve"> прав пол</w:t>
            </w:r>
            <w:r w:rsidR="00603D75">
              <w:rPr>
                <w:sz w:val="28"/>
                <w:szCs w:val="28"/>
              </w:rPr>
              <w:t>ьзования имуществом, находящегося</w:t>
            </w:r>
            <w:r w:rsidR="00203166" w:rsidRPr="00203166">
              <w:rPr>
                <w:sz w:val="28"/>
                <w:szCs w:val="28"/>
              </w:rPr>
              <w:t xml:space="preserve"> </w:t>
            </w:r>
            <w:r w:rsidR="00603D75">
              <w:rPr>
                <w:sz w:val="28"/>
                <w:szCs w:val="28"/>
              </w:rPr>
              <w:t xml:space="preserve">в </w:t>
            </w:r>
            <w:r w:rsidR="00203166" w:rsidRPr="00203166">
              <w:rPr>
                <w:sz w:val="28"/>
                <w:szCs w:val="28"/>
              </w:rPr>
              <w:t>собственности городского округа город Октябрьский Республики Башкортостан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  <w:vMerge w:val="restar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603D75" w:rsidP="00F7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Мавлютова Зульфия Жановна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E010C7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начальник </w:t>
            </w:r>
            <w:r w:rsidR="00603D75">
              <w:rPr>
                <w:sz w:val="28"/>
                <w:szCs w:val="28"/>
              </w:rPr>
              <w:t>Управления</w:t>
            </w:r>
            <w:r w:rsidR="00603D75" w:rsidRPr="00603D75">
              <w:rPr>
                <w:sz w:val="28"/>
                <w:szCs w:val="28"/>
              </w:rPr>
              <w:t xml:space="preserve"> земельно-имущественных отношений и жилищной политики администрации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9B520E" w:rsidP="00603D7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ул. Чапаева, 23, каб. </w:t>
            </w:r>
            <w:r w:rsidR="00603D75">
              <w:rPr>
                <w:sz w:val="28"/>
                <w:szCs w:val="28"/>
              </w:rPr>
              <w:t>12, 16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E010C7" w:rsidRDefault="00E010C7" w:rsidP="00603D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  <w:lang w:val="en-US"/>
              </w:rPr>
              <w:t>.</w:t>
            </w:r>
            <w:r w:rsidR="00603D75">
              <w:rPr>
                <w:sz w:val="28"/>
                <w:szCs w:val="28"/>
                <w:lang w:val="en-US"/>
              </w:rPr>
              <w:t>UZIO</w:t>
            </w:r>
            <w:r>
              <w:rPr>
                <w:sz w:val="28"/>
                <w:szCs w:val="28"/>
                <w:lang w:val="en-US"/>
              </w:rPr>
              <w:t>@bashkortostan.ru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603D75" w:rsidRDefault="00EA3973" w:rsidP="00603D7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6-</w:t>
            </w:r>
            <w:r w:rsidR="00603D75">
              <w:rPr>
                <w:sz w:val="28"/>
                <w:szCs w:val="28"/>
              </w:rPr>
              <w:t>09-11,</w:t>
            </w:r>
            <w:r w:rsidR="00603D75" w:rsidRPr="00603D75">
              <w:rPr>
                <w:sz w:val="28"/>
                <w:szCs w:val="28"/>
              </w:rPr>
              <w:t xml:space="preserve"> 5-49-96</w:t>
            </w:r>
          </w:p>
        </w:tc>
      </w:tr>
    </w:tbl>
    <w:p w:rsidR="0067125A" w:rsidRPr="00F733EE" w:rsidRDefault="0067125A" w:rsidP="0067125A">
      <w:pPr>
        <w:jc w:val="center"/>
        <w:rPr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4278"/>
        <w:gridCol w:w="4312"/>
      </w:tblGrid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603D75">
              <w:rPr>
                <w:rFonts w:cs="Times New Roman"/>
                <w:sz w:val="22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67125A" w:rsidRPr="00E010C7" w:rsidRDefault="00603D75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:rsidR="0067125A" w:rsidRPr="00F733EE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(высокая / средняя 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67125A" w:rsidRPr="003341AC" w:rsidRDefault="00921C39" w:rsidP="00F02BE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Проект </w:t>
            </w:r>
            <w:r w:rsidR="00F02BE0">
              <w:rPr>
                <w:sz w:val="28"/>
                <w:szCs w:val="28"/>
              </w:rPr>
              <w:t>решения</w:t>
            </w:r>
            <w:r w:rsidRPr="003341AC">
              <w:rPr>
                <w:sz w:val="28"/>
                <w:szCs w:val="28"/>
              </w:rPr>
              <w:t xml:space="preserve"> имеет </w:t>
            </w:r>
            <w:r w:rsidR="00603D75">
              <w:rPr>
                <w:sz w:val="28"/>
                <w:szCs w:val="28"/>
              </w:rPr>
              <w:t>среднюю</w:t>
            </w:r>
            <w:r w:rsidR="00E010C7">
              <w:rPr>
                <w:sz w:val="28"/>
                <w:szCs w:val="28"/>
              </w:rPr>
              <w:t xml:space="preserve"> </w:t>
            </w:r>
            <w:r w:rsidRPr="003341AC">
              <w:rPr>
                <w:sz w:val="28"/>
                <w:szCs w:val="28"/>
              </w:rPr>
              <w:t xml:space="preserve">степень регулирующего воздействия, так как </w:t>
            </w:r>
            <w:r w:rsidR="00E010C7">
              <w:rPr>
                <w:sz w:val="28"/>
                <w:szCs w:val="28"/>
              </w:rPr>
              <w:t xml:space="preserve">содержит ранее </w:t>
            </w:r>
            <w:r w:rsidR="00603D75">
              <w:rPr>
                <w:sz w:val="28"/>
                <w:szCs w:val="28"/>
              </w:rPr>
              <w:t>предусмотренны</w:t>
            </w:r>
            <w:r w:rsidR="000B2553">
              <w:rPr>
                <w:sz w:val="28"/>
                <w:szCs w:val="28"/>
              </w:rPr>
              <w:t>й</w:t>
            </w:r>
            <w:r w:rsidR="00E010C7">
              <w:rPr>
                <w:sz w:val="28"/>
                <w:szCs w:val="28"/>
              </w:rPr>
              <w:t xml:space="preserve"> </w:t>
            </w:r>
            <w:r w:rsidR="000B2553" w:rsidRPr="000B2553">
              <w:rPr>
                <w:sz w:val="28"/>
                <w:szCs w:val="28"/>
              </w:rPr>
              <w:t>порядок управления, распоряжения и оформления прав пользования имуществом, находящимся собственности городского округа город Октябрьский Республики Башкортостан</w:t>
            </w:r>
            <w:r w:rsidR="00F02BE0">
              <w:rPr>
                <w:sz w:val="28"/>
                <w:szCs w:val="28"/>
              </w:rPr>
              <w:t xml:space="preserve"> 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(место для текстового описания)</w:t>
            </w:r>
          </w:p>
        </w:tc>
      </w:tr>
    </w:tbl>
    <w:p w:rsidR="0067125A" w:rsidRDefault="0067125A" w:rsidP="0067125A">
      <w:pPr>
        <w:jc w:val="center"/>
        <w:rPr>
          <w:b/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674"/>
        <w:gridCol w:w="761"/>
        <w:gridCol w:w="4155"/>
      </w:tblGrid>
      <w:tr w:rsidR="0067125A" w:rsidRPr="003341AC" w:rsidTr="00E010C7">
        <w:trPr>
          <w:trHeight w:val="55"/>
        </w:trPr>
        <w:tc>
          <w:tcPr>
            <w:tcW w:w="404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6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3341AC" w:rsidTr="00F70CD5">
        <w:trPr>
          <w:trHeight w:val="52"/>
        </w:trPr>
        <w:tc>
          <w:tcPr>
            <w:tcW w:w="5000" w:type="pct"/>
            <w:gridSpan w:val="4"/>
          </w:tcPr>
          <w:p w:rsidR="0067125A" w:rsidRPr="003341AC" w:rsidRDefault="000B2553" w:rsidP="000B2553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Физические лица, юридические лица, муниципальные унитарные предприятия, муниципальные учреждения, с</w:t>
            </w:r>
            <w:r w:rsidR="00E010C7" w:rsidRPr="00E010C7">
              <w:rPr>
                <w:rFonts w:cs="Times New Roman"/>
              </w:rPr>
              <w:t>убъекты малого и среднего предпринимательства</w:t>
            </w:r>
            <w:r w:rsidR="00B37CB3">
              <w:rPr>
                <w:rFonts w:cs="Times New Roman"/>
              </w:rPr>
              <w:t>,</w:t>
            </w:r>
            <w:r w:rsidR="00E010C7" w:rsidRPr="00E010C7">
              <w:rPr>
                <w:rFonts w:cs="Times New Roman"/>
              </w:rPr>
              <w:t xml:space="preserve"> </w:t>
            </w:r>
            <w:r w:rsidR="005E7132">
              <w:rPr>
                <w:rFonts w:cs="Times New Roman"/>
              </w:rPr>
              <w:t>физические лица, не являющиеся</w:t>
            </w:r>
            <w:r w:rsidR="005E7132" w:rsidRPr="005E7132">
              <w:rPr>
                <w:rFonts w:cs="Times New Roman"/>
              </w:rPr>
              <w:t xml:space="preserve"> индивидуальными предпринимателями и применяющими специальный налоговый режим «Налог на профессиональный доход»</w:t>
            </w:r>
          </w:p>
        </w:tc>
      </w:tr>
      <w:tr w:rsidR="0067125A" w:rsidRPr="003341AC" w:rsidTr="00F70CD5">
        <w:trPr>
          <w:trHeight w:val="31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F733EE" w:rsidTr="00E010C7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6" w:type="pct"/>
            <w:gridSpan w:val="3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D2116" w:rsidRPr="00F733EE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4.3.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7125A" w:rsidRPr="00F733EE" w:rsidRDefault="003341AC" w:rsidP="00F70CD5">
            <w:pPr>
              <w:rPr>
                <w:sz w:val="24"/>
                <w:szCs w:val="24"/>
                <w:lang w:val="en-US"/>
              </w:rPr>
            </w:pPr>
            <w:r w:rsidRPr="003341AC">
              <w:rPr>
                <w:sz w:val="28"/>
                <w:szCs w:val="28"/>
              </w:rPr>
              <w:t>Данным проектом не предусмотрены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46F6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Pr="00F733EE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2C46F6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 w:rsidR="0067125A"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2441"/>
        <w:gridCol w:w="759"/>
        <w:gridCol w:w="2318"/>
        <w:gridCol w:w="3069"/>
      </w:tblGrid>
      <w:tr w:rsidR="0067125A" w:rsidRPr="00F733EE" w:rsidTr="00F70CD5">
        <w:tc>
          <w:tcPr>
            <w:tcW w:w="1712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7125A" w:rsidRPr="003341AC" w:rsidRDefault="00515B29" w:rsidP="00F70CD5">
            <w:pPr>
              <w:rPr>
                <w:sz w:val="28"/>
                <w:szCs w:val="28"/>
              </w:rPr>
            </w:pPr>
            <w:r w:rsidRPr="00515B29">
              <w:rPr>
                <w:sz w:val="28"/>
                <w:szCs w:val="28"/>
              </w:rPr>
              <w:t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либо с Методикой определения годовой арендной платы за пользование имуществом городского округа город Октябрьский Республики Башкортостан, утвержденной в установленном порядке</w:t>
            </w:r>
          </w:p>
        </w:tc>
      </w:tr>
      <w:tr w:rsidR="0067125A" w:rsidRPr="00F733EE" w:rsidTr="00F70CD5">
        <w:tc>
          <w:tcPr>
            <w:tcW w:w="4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бюджета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67125A" w:rsidRPr="00F733EE" w:rsidRDefault="0067125A" w:rsidP="0067125A">
      <w:pPr>
        <w:pStyle w:val="a7"/>
        <w:numPr>
          <w:ilvl w:val="0"/>
          <w:numId w:val="2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>6.1.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6.2. 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6.3.Порядок организации исполнения обязанностей и ограничений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9B520E" w:rsidRPr="009B520E" w:rsidRDefault="00B37CB3" w:rsidP="003D211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="003D2116">
              <w:rPr>
                <w:sz w:val="28"/>
                <w:szCs w:val="28"/>
              </w:rPr>
              <w:t xml:space="preserve">ополняет </w:t>
            </w:r>
            <w:r w:rsidR="00CC29F5">
              <w:rPr>
                <w:sz w:val="28"/>
                <w:szCs w:val="28"/>
              </w:rPr>
              <w:t>з</w:t>
            </w:r>
            <w:r w:rsidR="00CC29F5" w:rsidRPr="00CC29F5">
              <w:rPr>
                <w:sz w:val="28"/>
                <w:szCs w:val="28"/>
              </w:rPr>
              <w:t xml:space="preserve">аключение договоров </w:t>
            </w:r>
            <w:r w:rsidR="00CC29F5">
              <w:rPr>
                <w:sz w:val="28"/>
                <w:szCs w:val="28"/>
              </w:rPr>
              <w:t xml:space="preserve">с </w:t>
            </w:r>
            <w:r w:rsidR="00CC29F5" w:rsidRPr="00CC29F5">
              <w:rPr>
                <w:sz w:val="28"/>
                <w:szCs w:val="28"/>
              </w:rPr>
      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B37CB3" w:rsidRDefault="00CC29F5" w:rsidP="00CC29F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r w:rsidRPr="00FA0809">
              <w:rPr>
                <w:sz w:val="26"/>
                <w:szCs w:val="26"/>
              </w:rPr>
              <w:t>договоров,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 и </w:t>
            </w:r>
            <w:r w:rsidRPr="004F3FE2">
              <w:rPr>
                <w:sz w:val="26"/>
                <w:szCs w:val="26"/>
              </w:rPr>
              <w:t>физическим</w:t>
            </w:r>
            <w:r>
              <w:rPr>
                <w:sz w:val="26"/>
                <w:szCs w:val="26"/>
              </w:rPr>
              <w:t>и</w:t>
            </w:r>
            <w:r w:rsidRPr="004F3FE2">
              <w:rPr>
                <w:sz w:val="26"/>
                <w:szCs w:val="26"/>
              </w:rPr>
              <w:t xml:space="preserve"> лицам</w:t>
            </w:r>
            <w:r>
              <w:rPr>
                <w:sz w:val="26"/>
                <w:szCs w:val="26"/>
              </w:rPr>
              <w:t>и</w:t>
            </w:r>
            <w:r w:rsidRPr="004F3FE2">
              <w:rPr>
                <w:sz w:val="26"/>
                <w:szCs w:val="26"/>
              </w:rPr>
              <w:t>, не являющим</w:t>
            </w:r>
            <w:r>
              <w:rPr>
                <w:sz w:val="26"/>
                <w:szCs w:val="26"/>
              </w:rPr>
              <w:t>и</w:t>
            </w:r>
            <w:r w:rsidRPr="004F3FE2">
              <w:rPr>
                <w:sz w:val="26"/>
                <w:szCs w:val="26"/>
              </w:rPr>
              <w:t>ся индивидуальными предпринимателями и применяющим</w:t>
            </w:r>
            <w:r>
              <w:rPr>
                <w:sz w:val="26"/>
                <w:szCs w:val="26"/>
              </w:rPr>
              <w:t>и</w:t>
            </w:r>
            <w:r w:rsidRPr="004F3FE2">
              <w:rPr>
                <w:sz w:val="26"/>
                <w:szCs w:val="26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666" w:type="pct"/>
          </w:tcPr>
          <w:p w:rsidR="00CC29F5" w:rsidRPr="00CC29F5" w:rsidRDefault="00CC29F5" w:rsidP="00CC29F5">
            <w:pPr>
              <w:rPr>
                <w:sz w:val="24"/>
                <w:szCs w:val="24"/>
              </w:rPr>
            </w:pPr>
            <w:r w:rsidRPr="00CC29F5">
              <w:rPr>
                <w:sz w:val="24"/>
                <w:szCs w:val="24"/>
              </w:rPr>
              <w:t>в первый год аренды - 40 процентов от размера арендной платы;</w:t>
            </w:r>
          </w:p>
          <w:p w:rsidR="00CC29F5" w:rsidRPr="00CC29F5" w:rsidRDefault="00CC29F5" w:rsidP="00CC29F5">
            <w:pPr>
              <w:rPr>
                <w:sz w:val="24"/>
                <w:szCs w:val="24"/>
              </w:rPr>
            </w:pPr>
            <w:r w:rsidRPr="00CC29F5">
              <w:rPr>
                <w:sz w:val="24"/>
                <w:szCs w:val="24"/>
              </w:rPr>
              <w:t>во второй год аренды - 60 процентов от размера арендной платы;</w:t>
            </w:r>
          </w:p>
          <w:p w:rsidR="00CC29F5" w:rsidRPr="00CC29F5" w:rsidRDefault="00CC29F5" w:rsidP="00CC29F5">
            <w:pPr>
              <w:rPr>
                <w:sz w:val="24"/>
                <w:szCs w:val="24"/>
              </w:rPr>
            </w:pPr>
            <w:r w:rsidRPr="00CC29F5">
              <w:rPr>
                <w:sz w:val="24"/>
                <w:szCs w:val="24"/>
              </w:rPr>
              <w:t>в третий год аренды - 80 процентов от размера арендной платы;</w:t>
            </w:r>
          </w:p>
          <w:p w:rsidR="0067125A" w:rsidRPr="00B37CB3" w:rsidRDefault="00CC29F5" w:rsidP="00CC29F5">
            <w:pPr>
              <w:rPr>
                <w:sz w:val="24"/>
                <w:szCs w:val="24"/>
              </w:rPr>
            </w:pPr>
            <w:r w:rsidRPr="00CC29F5">
              <w:rPr>
                <w:sz w:val="24"/>
                <w:szCs w:val="24"/>
              </w:rPr>
              <w:t>в четвертый год аренды и далее - 100 процентов от размера арендной платы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8649"/>
      </w:tblGrid>
      <w:tr w:rsidR="0067125A" w:rsidRPr="00F733EE" w:rsidTr="00F70CD5">
        <w:tc>
          <w:tcPr>
            <w:tcW w:w="372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:rsidR="004D5BF7" w:rsidRPr="00DF1B1D" w:rsidRDefault="00150D14" w:rsidP="00150D14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DF1B1D">
              <w:rPr>
                <w:sz w:val="28"/>
                <w:szCs w:val="28"/>
              </w:rPr>
              <w:t>-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67125A" w:rsidRPr="00F733EE" w:rsidTr="00F70CD5">
        <w:tc>
          <w:tcPr>
            <w:tcW w:w="2642" w:type="pct"/>
            <w:vAlign w:val="bottom"/>
          </w:tcPr>
          <w:p w:rsidR="0067125A" w:rsidRPr="00DB7249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67125A" w:rsidRPr="003E6CBA" w:rsidRDefault="005E7132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З.Ж. Мавлютова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67125A" w:rsidRPr="00F733EE" w:rsidRDefault="0033233C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4852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5E7132">
              <w:rPr>
                <w:sz w:val="24"/>
                <w:szCs w:val="24"/>
              </w:rPr>
              <w:t>.05.2021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3D2116" w:rsidRDefault="003D2116" w:rsidP="0067125A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Default="003D2116" w:rsidP="003D2116"/>
    <w:p w:rsidR="003D2116" w:rsidRPr="003D2116" w:rsidRDefault="003D2116" w:rsidP="003D2116"/>
    <w:p w:rsidR="003D2116" w:rsidRDefault="003D2116" w:rsidP="003D2116"/>
    <w:p w:rsidR="003D2116" w:rsidRPr="003D2116" w:rsidRDefault="003D2116" w:rsidP="003D2116">
      <w:pPr>
        <w:tabs>
          <w:tab w:val="left" w:pos="951"/>
        </w:tabs>
      </w:pPr>
    </w:p>
    <w:sectPr w:rsidR="003D2116" w:rsidRPr="003D2116" w:rsidSect="00D5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74" w:rsidRDefault="00A97574" w:rsidP="0067125A">
      <w:r>
        <w:separator/>
      </w:r>
    </w:p>
  </w:endnote>
  <w:endnote w:type="continuationSeparator" w:id="0">
    <w:p w:rsidR="00A97574" w:rsidRDefault="00A97574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74" w:rsidRDefault="00A97574" w:rsidP="0067125A">
      <w:r>
        <w:separator/>
      </w:r>
    </w:p>
  </w:footnote>
  <w:footnote w:type="continuationSeparator" w:id="0">
    <w:p w:rsidR="00A97574" w:rsidRDefault="00A97574" w:rsidP="0067125A">
      <w:r>
        <w:continuationSeparator/>
      </w:r>
    </w:p>
  </w:footnote>
  <w:footnote w:id="1">
    <w:p w:rsidR="0067125A" w:rsidRPr="001A71E6" w:rsidRDefault="0067125A" w:rsidP="0067125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4"/>
    <w:rsid w:val="00037275"/>
    <w:rsid w:val="000500A4"/>
    <w:rsid w:val="000B2553"/>
    <w:rsid w:val="00150D14"/>
    <w:rsid w:val="00203166"/>
    <w:rsid w:val="0022148C"/>
    <w:rsid w:val="00264D76"/>
    <w:rsid w:val="002C46F6"/>
    <w:rsid w:val="0033233C"/>
    <w:rsid w:val="003341AC"/>
    <w:rsid w:val="00335872"/>
    <w:rsid w:val="00340C69"/>
    <w:rsid w:val="003B3155"/>
    <w:rsid w:val="003C39FE"/>
    <w:rsid w:val="003D2116"/>
    <w:rsid w:val="003E4852"/>
    <w:rsid w:val="003E6CBA"/>
    <w:rsid w:val="004C2C1B"/>
    <w:rsid w:val="004D5BF7"/>
    <w:rsid w:val="004E08F3"/>
    <w:rsid w:val="00515B29"/>
    <w:rsid w:val="0057068B"/>
    <w:rsid w:val="005A4CF8"/>
    <w:rsid w:val="005E7132"/>
    <w:rsid w:val="00603D75"/>
    <w:rsid w:val="0062528D"/>
    <w:rsid w:val="00632597"/>
    <w:rsid w:val="0067125A"/>
    <w:rsid w:val="006B160D"/>
    <w:rsid w:val="00714FF5"/>
    <w:rsid w:val="00736F1E"/>
    <w:rsid w:val="00857984"/>
    <w:rsid w:val="0088418F"/>
    <w:rsid w:val="008F13FE"/>
    <w:rsid w:val="00921C39"/>
    <w:rsid w:val="00977AF7"/>
    <w:rsid w:val="009B2DBD"/>
    <w:rsid w:val="009B520E"/>
    <w:rsid w:val="009C273F"/>
    <w:rsid w:val="00A06EFF"/>
    <w:rsid w:val="00A446F3"/>
    <w:rsid w:val="00A76D24"/>
    <w:rsid w:val="00A82600"/>
    <w:rsid w:val="00A97574"/>
    <w:rsid w:val="00AA389F"/>
    <w:rsid w:val="00B00B1B"/>
    <w:rsid w:val="00B06668"/>
    <w:rsid w:val="00B10161"/>
    <w:rsid w:val="00B37CB3"/>
    <w:rsid w:val="00B755B3"/>
    <w:rsid w:val="00C05EEA"/>
    <w:rsid w:val="00C267A9"/>
    <w:rsid w:val="00CC29F5"/>
    <w:rsid w:val="00D17738"/>
    <w:rsid w:val="00D537F1"/>
    <w:rsid w:val="00D543C4"/>
    <w:rsid w:val="00D56027"/>
    <w:rsid w:val="00D669AB"/>
    <w:rsid w:val="00D740D6"/>
    <w:rsid w:val="00D80A75"/>
    <w:rsid w:val="00DB7249"/>
    <w:rsid w:val="00DC4842"/>
    <w:rsid w:val="00DF1B1D"/>
    <w:rsid w:val="00E010C7"/>
    <w:rsid w:val="00E15CA0"/>
    <w:rsid w:val="00E832E2"/>
    <w:rsid w:val="00E91C7B"/>
    <w:rsid w:val="00EA3973"/>
    <w:rsid w:val="00EC7DF1"/>
    <w:rsid w:val="00F02BE0"/>
    <w:rsid w:val="00F31902"/>
    <w:rsid w:val="00F43C9D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54AD-AD74-4E7F-B167-F92CBD0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Elvira-Ekonom</cp:lastModifiedBy>
  <cp:revision>7</cp:revision>
  <cp:lastPrinted>2019-03-11T12:52:00Z</cp:lastPrinted>
  <dcterms:created xsi:type="dcterms:W3CDTF">2021-04-27T06:09:00Z</dcterms:created>
  <dcterms:modified xsi:type="dcterms:W3CDTF">2021-05-14T11:43:00Z</dcterms:modified>
</cp:coreProperties>
</file>