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13190B">
        <w:rPr>
          <w:rFonts w:ascii="Times New Roman" w:eastAsia="Times New Roman" w:hAnsi="Times New Roman" w:cs="Times New Roman"/>
          <w:sz w:val="20"/>
          <w:szCs w:val="20"/>
          <w:lang w:eastAsia="ru-RU"/>
        </w:rPr>
        <w:t>от 09.04.2021</w:t>
      </w:r>
      <w:r w:rsidR="0029101C" w:rsidRPr="00DC099B">
        <w:rPr>
          <w:rFonts w:ascii="Times New Roman" w:eastAsia="Times New Roman" w:hAnsi="Times New Roman" w:cs="Times New Roman"/>
          <w:sz w:val="20"/>
          <w:szCs w:val="20"/>
          <w:lang w:eastAsia="ru-RU"/>
        </w:rPr>
        <w:t xml:space="preserve"> №</w:t>
      </w:r>
      <w:r w:rsidR="0013190B">
        <w:rPr>
          <w:rFonts w:ascii="Times New Roman" w:eastAsia="Times New Roman" w:hAnsi="Times New Roman" w:cs="Times New Roman"/>
          <w:sz w:val="20"/>
          <w:szCs w:val="20"/>
          <w:lang w:eastAsia="ru-RU"/>
        </w:rPr>
        <w:t>1048</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13190B">
        <w:rPr>
          <w:rFonts w:ascii="Times New Roman" w:eastAsia="Times New Roman" w:hAnsi="Times New Roman" w:cs="Times New Roman"/>
          <w:sz w:val="20"/>
          <w:szCs w:val="20"/>
          <w:lang w:eastAsia="ru-RU"/>
        </w:rPr>
        <w:t xml:space="preserve">23.04.2021 №47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E77EED">
        <w:rPr>
          <w:rFonts w:ascii="Times New Roman" w:hAnsi="Times New Roman" w:cs="Times New Roman"/>
          <w:sz w:val="20"/>
          <w:szCs w:val="20"/>
        </w:rPr>
        <w:t>21.05.2021г. до 15</w:t>
      </w:r>
      <w:r w:rsidR="0013190B">
        <w:rPr>
          <w:rFonts w:ascii="Times New Roman" w:hAnsi="Times New Roman" w:cs="Times New Roman"/>
          <w:sz w:val="20"/>
          <w:szCs w:val="20"/>
        </w:rPr>
        <w:t>.06.</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w:t>
      </w:r>
      <w:bookmarkStart w:id="3" w:name="_GoBack"/>
      <w:bookmarkEnd w:id="3"/>
      <w:r w:rsidR="00A45AA9" w:rsidRPr="004F5D25">
        <w:rPr>
          <w:rFonts w:ascii="Times New Roman" w:eastAsia="Times New Roman" w:hAnsi="Times New Roman" w:cs="Times New Roman"/>
          <w:sz w:val="20"/>
          <w:szCs w:val="20"/>
          <w:lang w:eastAsia="ru-RU"/>
        </w:rPr>
        <w:t>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w:t>
      </w:r>
      <w:r w:rsidR="00CA3CAA">
        <w:rPr>
          <w:rFonts w:ascii="Times New Roman" w:hAnsi="Times New Roman" w:cs="Times New Roman"/>
          <w:sz w:val="20"/>
          <w:szCs w:val="20"/>
        </w:rPr>
        <w:t>709</w:t>
      </w:r>
      <w:r w:rsidR="00CA3CAA">
        <w:rPr>
          <w:rFonts w:ascii="Times New Roman" w:hAnsi="Times New Roman" w:cs="Times New Roman"/>
          <w:sz w:val="20"/>
          <w:szCs w:val="20"/>
          <w:lang w:val="ba-RU"/>
        </w:rPr>
        <w:t>11109080046002120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367BA0" w:rsidRDefault="0013190B" w:rsidP="0013190B">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Ахметова Гульнара Фануиловна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13190B">
        <w:rPr>
          <w:rFonts w:ascii="Times New Roman" w:hAnsi="Times New Roman" w:cs="Times New Roman"/>
          <w:sz w:val="20"/>
          <w:szCs w:val="20"/>
        </w:rPr>
        <w:t>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13190B" w:rsidRDefault="0013190B" w:rsidP="00EE5478">
      <w:pPr>
        <w:spacing w:after="0" w:line="240" w:lineRule="auto"/>
        <w:rPr>
          <w:rFonts w:ascii="Times New Roman" w:hAnsi="Times New Roman" w:cs="Times New Roman"/>
          <w:b/>
          <w:bCs/>
          <w:sz w:val="20"/>
          <w:szCs w:val="20"/>
        </w:rPr>
      </w:pPr>
    </w:p>
    <w:p w:rsidR="0013190B" w:rsidRDefault="0013190B"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8C12AD"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8C12AD"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E77EED" w:rsidP="006D4E59">
            <w:pPr>
              <w:rPr>
                <w:rFonts w:ascii="Times New Roman" w:hAnsi="Times New Roman" w:cs="Times New Roman"/>
                <w:sz w:val="20"/>
                <w:szCs w:val="20"/>
              </w:rPr>
            </w:pPr>
            <w:r>
              <w:rPr>
                <w:rFonts w:ascii="Times New Roman" w:hAnsi="Times New Roman" w:cs="Times New Roman"/>
                <w:sz w:val="20"/>
                <w:szCs w:val="20"/>
              </w:rPr>
              <w:t>С 21.05.2021г. до 15</w:t>
            </w:r>
            <w:r w:rsidR="0013190B">
              <w:rPr>
                <w:rFonts w:ascii="Times New Roman" w:hAnsi="Times New Roman" w:cs="Times New Roman"/>
                <w:sz w:val="20"/>
                <w:szCs w:val="20"/>
              </w:rPr>
              <w:t>.06.</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13190B" w:rsidP="006D4E59">
            <w:pPr>
              <w:rPr>
                <w:rFonts w:ascii="Times New Roman" w:hAnsi="Times New Roman" w:cs="Times New Roman"/>
                <w:b/>
                <w:sz w:val="20"/>
                <w:szCs w:val="20"/>
              </w:rPr>
            </w:pPr>
            <w:r>
              <w:rPr>
                <w:rFonts w:ascii="Times New Roman" w:hAnsi="Times New Roman" w:cs="Times New Roman"/>
                <w:b/>
                <w:sz w:val="20"/>
                <w:szCs w:val="20"/>
              </w:rPr>
              <w:t xml:space="preserve">21 мая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13190B" w:rsidP="006D4E59">
            <w:pPr>
              <w:rPr>
                <w:rFonts w:ascii="Times New Roman" w:hAnsi="Times New Roman" w:cs="Times New Roman"/>
                <w:b/>
                <w:sz w:val="20"/>
                <w:szCs w:val="20"/>
              </w:rPr>
            </w:pPr>
            <w:r>
              <w:rPr>
                <w:rFonts w:ascii="Times New Roman" w:hAnsi="Times New Roman" w:cs="Times New Roman"/>
                <w:b/>
                <w:sz w:val="20"/>
                <w:szCs w:val="20"/>
              </w:rPr>
              <w:t>22 июня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13190B" w:rsidP="001C4884">
            <w:pPr>
              <w:rPr>
                <w:rFonts w:ascii="Times New Roman" w:hAnsi="Times New Roman" w:cs="Times New Roman"/>
                <w:b/>
                <w:sz w:val="20"/>
                <w:szCs w:val="20"/>
              </w:rPr>
            </w:pPr>
            <w:r>
              <w:rPr>
                <w:rFonts w:ascii="Times New Roman" w:hAnsi="Times New Roman" w:cs="Times New Roman"/>
                <w:b/>
                <w:sz w:val="20"/>
                <w:szCs w:val="20"/>
              </w:rPr>
              <w:t>23 июня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13190B">
              <w:rPr>
                <w:rFonts w:ascii="Times New Roman" w:hAnsi="Times New Roman" w:cs="Times New Roman"/>
                <w:b/>
                <w:sz w:val="20"/>
                <w:szCs w:val="20"/>
              </w:rPr>
              <w:t>24 июня</w:t>
            </w:r>
            <w:r w:rsidR="00750268">
              <w:rPr>
                <w:rFonts w:ascii="Times New Roman" w:hAnsi="Times New Roman" w:cs="Times New Roman"/>
                <w:b/>
                <w:sz w:val="20"/>
                <w:szCs w:val="20"/>
              </w:rPr>
              <w:t xml:space="preserve">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DC3839">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13190B" w:rsidP="007A7A5D">
            <w:pPr>
              <w:rPr>
                <w:rFonts w:ascii="Times New Roman" w:hAnsi="Times New Roman" w:cs="Times New Roman"/>
                <w:b/>
                <w:sz w:val="20"/>
                <w:szCs w:val="20"/>
              </w:rPr>
            </w:pPr>
            <w:r>
              <w:rPr>
                <w:rFonts w:ascii="Times New Roman" w:hAnsi="Times New Roman" w:cs="Times New Roman"/>
                <w:b/>
                <w:sz w:val="20"/>
                <w:szCs w:val="20"/>
              </w:rPr>
              <w:t>24 июня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024"/>
        <w:gridCol w:w="1094"/>
        <w:gridCol w:w="777"/>
        <w:gridCol w:w="1076"/>
        <w:gridCol w:w="1210"/>
        <w:gridCol w:w="2281"/>
      </w:tblGrid>
      <w:tr w:rsidR="0013190B" w:rsidRPr="0013190B" w:rsidTr="0013190B">
        <w:trPr>
          <w:trHeight w:val="132"/>
        </w:trPr>
        <w:tc>
          <w:tcPr>
            <w:tcW w:w="469" w:type="dxa"/>
          </w:tcPr>
          <w:p w:rsidR="0013190B" w:rsidRPr="0013190B" w:rsidRDefault="0013190B" w:rsidP="0013190B">
            <w:pPr>
              <w:jc w:val="center"/>
              <w:rPr>
                <w:rFonts w:ascii="Times New Roman" w:eastAsia="Times New Roman" w:hAnsi="Times New Roman" w:cs="Times New Roman"/>
                <w:b/>
                <w:sz w:val="20"/>
                <w:szCs w:val="20"/>
                <w:lang w:eastAsia="ru-RU"/>
              </w:rPr>
            </w:pPr>
            <w:r w:rsidRPr="0013190B">
              <w:rPr>
                <w:rFonts w:ascii="Times New Roman" w:eastAsia="Times New Roman" w:hAnsi="Times New Roman" w:cs="Times New Roman"/>
                <w:b/>
                <w:sz w:val="20"/>
                <w:szCs w:val="20"/>
                <w:lang w:eastAsia="ru-RU"/>
              </w:rPr>
              <w:t>№ ло-</w:t>
            </w:r>
          </w:p>
          <w:p w:rsidR="0013190B" w:rsidRPr="0013190B" w:rsidRDefault="0013190B" w:rsidP="0013190B">
            <w:pPr>
              <w:jc w:val="center"/>
              <w:rPr>
                <w:rFonts w:ascii="Times New Roman" w:eastAsia="Times New Roman" w:hAnsi="Times New Roman" w:cs="Times New Roman"/>
                <w:b/>
                <w:sz w:val="20"/>
                <w:szCs w:val="20"/>
                <w:lang w:eastAsia="ru-RU"/>
              </w:rPr>
            </w:pPr>
            <w:r w:rsidRPr="0013190B">
              <w:rPr>
                <w:rFonts w:ascii="Times New Roman" w:eastAsia="Times New Roman" w:hAnsi="Times New Roman" w:cs="Times New Roman"/>
                <w:b/>
                <w:sz w:val="20"/>
                <w:szCs w:val="20"/>
                <w:lang w:eastAsia="ru-RU"/>
              </w:rPr>
              <w:t>та</w:t>
            </w:r>
          </w:p>
        </w:tc>
        <w:tc>
          <w:tcPr>
            <w:tcW w:w="2225" w:type="dxa"/>
          </w:tcPr>
          <w:p w:rsidR="0013190B" w:rsidRPr="0013190B" w:rsidRDefault="0013190B" w:rsidP="0013190B">
            <w:pPr>
              <w:jc w:val="center"/>
              <w:rPr>
                <w:rFonts w:ascii="Times New Roman" w:eastAsia="Times New Roman" w:hAnsi="Times New Roman" w:cs="Times New Roman"/>
                <w:b/>
                <w:bCs/>
                <w:sz w:val="20"/>
                <w:szCs w:val="20"/>
                <w:lang w:eastAsia="ru-RU"/>
              </w:rPr>
            </w:pPr>
            <w:r w:rsidRPr="0013190B">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Pr>
          <w:p w:rsidR="0013190B" w:rsidRPr="0013190B" w:rsidRDefault="0013190B" w:rsidP="0013190B">
            <w:pPr>
              <w:jc w:val="center"/>
              <w:rPr>
                <w:rFonts w:ascii="Times New Roman" w:eastAsia="Times New Roman" w:hAnsi="Times New Roman" w:cs="Times New Roman"/>
                <w:b/>
                <w:bCs/>
                <w:sz w:val="20"/>
                <w:szCs w:val="20"/>
                <w:lang w:eastAsia="ru-RU"/>
              </w:rPr>
            </w:pPr>
            <w:r w:rsidRPr="0013190B">
              <w:rPr>
                <w:rFonts w:ascii="Times New Roman" w:eastAsia="Times New Roman" w:hAnsi="Times New Roman" w:cs="Times New Roman"/>
                <w:b/>
                <w:bCs/>
                <w:sz w:val="20"/>
                <w:szCs w:val="20"/>
                <w:lang w:eastAsia="ru-RU"/>
              </w:rPr>
              <w:t>Схема размещения рекламной конструкции</w:t>
            </w:r>
          </w:p>
        </w:tc>
        <w:tc>
          <w:tcPr>
            <w:tcW w:w="1094" w:type="dxa"/>
          </w:tcPr>
          <w:p w:rsidR="0013190B" w:rsidRPr="0013190B" w:rsidRDefault="0013190B" w:rsidP="0013190B">
            <w:pPr>
              <w:jc w:val="center"/>
              <w:rPr>
                <w:rFonts w:ascii="Times New Roman" w:eastAsia="Times New Roman" w:hAnsi="Times New Roman" w:cs="Times New Roman"/>
                <w:b/>
                <w:bCs/>
                <w:sz w:val="20"/>
                <w:szCs w:val="20"/>
                <w:lang w:eastAsia="ru-RU"/>
              </w:rPr>
            </w:pPr>
            <w:r w:rsidRPr="0013190B">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777" w:type="dxa"/>
          </w:tcPr>
          <w:p w:rsidR="0013190B" w:rsidRPr="0013190B" w:rsidRDefault="0013190B" w:rsidP="0013190B">
            <w:pPr>
              <w:jc w:val="center"/>
              <w:rPr>
                <w:rFonts w:ascii="Times New Roman" w:eastAsia="Times New Roman" w:hAnsi="Times New Roman" w:cs="Times New Roman"/>
                <w:b/>
                <w:bCs/>
                <w:sz w:val="20"/>
                <w:szCs w:val="20"/>
                <w:lang w:eastAsia="ru-RU"/>
              </w:rPr>
            </w:pPr>
            <w:r w:rsidRPr="0013190B">
              <w:rPr>
                <w:rFonts w:ascii="Times New Roman" w:eastAsia="Times New Roman" w:hAnsi="Times New Roman" w:cs="Times New Roman"/>
                <w:b/>
                <w:bCs/>
                <w:sz w:val="20"/>
                <w:szCs w:val="20"/>
                <w:lang w:eastAsia="ru-RU"/>
              </w:rPr>
              <w:t>Шаг</w:t>
            </w:r>
          </w:p>
          <w:p w:rsidR="0013190B" w:rsidRPr="0013190B" w:rsidRDefault="0013190B" w:rsidP="0013190B">
            <w:pPr>
              <w:jc w:val="center"/>
              <w:rPr>
                <w:rFonts w:ascii="Times New Roman" w:eastAsia="Times New Roman" w:hAnsi="Times New Roman" w:cs="Times New Roman"/>
                <w:b/>
                <w:bCs/>
                <w:sz w:val="20"/>
                <w:szCs w:val="20"/>
                <w:lang w:eastAsia="ru-RU"/>
              </w:rPr>
            </w:pPr>
            <w:r w:rsidRPr="0013190B">
              <w:rPr>
                <w:rFonts w:ascii="Times New Roman" w:eastAsia="Times New Roman" w:hAnsi="Times New Roman" w:cs="Times New Roman"/>
                <w:b/>
                <w:bCs/>
                <w:sz w:val="20"/>
                <w:szCs w:val="20"/>
                <w:lang w:eastAsia="ru-RU"/>
              </w:rPr>
              <w:t>аукциона</w:t>
            </w:r>
          </w:p>
        </w:tc>
        <w:tc>
          <w:tcPr>
            <w:tcW w:w="1076" w:type="dxa"/>
          </w:tcPr>
          <w:p w:rsidR="0013190B" w:rsidRPr="0013190B" w:rsidRDefault="0013190B" w:rsidP="0013190B">
            <w:pPr>
              <w:jc w:val="center"/>
              <w:rPr>
                <w:rFonts w:ascii="Times New Roman" w:eastAsia="Times New Roman" w:hAnsi="Times New Roman" w:cs="Times New Roman"/>
                <w:b/>
                <w:bCs/>
                <w:sz w:val="20"/>
                <w:szCs w:val="20"/>
                <w:lang w:eastAsia="ru-RU"/>
              </w:rPr>
            </w:pPr>
            <w:r w:rsidRPr="0013190B">
              <w:rPr>
                <w:rFonts w:ascii="Times New Roman" w:eastAsia="Times New Roman" w:hAnsi="Times New Roman" w:cs="Times New Roman"/>
                <w:b/>
                <w:bCs/>
                <w:sz w:val="20"/>
                <w:szCs w:val="20"/>
                <w:lang w:eastAsia="ru-RU"/>
              </w:rPr>
              <w:t>Срок действия договора</w:t>
            </w:r>
          </w:p>
        </w:tc>
        <w:tc>
          <w:tcPr>
            <w:tcW w:w="1210" w:type="dxa"/>
          </w:tcPr>
          <w:p w:rsidR="0013190B" w:rsidRPr="0013190B" w:rsidRDefault="0013190B" w:rsidP="0013190B">
            <w:pPr>
              <w:jc w:val="center"/>
              <w:rPr>
                <w:rFonts w:ascii="Times New Roman" w:eastAsia="Times New Roman" w:hAnsi="Times New Roman" w:cs="Times New Roman"/>
                <w:b/>
                <w:bCs/>
                <w:sz w:val="20"/>
                <w:szCs w:val="20"/>
                <w:lang w:eastAsia="ru-RU"/>
              </w:rPr>
            </w:pPr>
            <w:r w:rsidRPr="0013190B">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13190B" w:rsidRPr="0013190B" w:rsidRDefault="0013190B" w:rsidP="0013190B">
            <w:pPr>
              <w:jc w:val="center"/>
              <w:rPr>
                <w:rFonts w:ascii="Times New Roman" w:eastAsia="Times New Roman" w:hAnsi="Times New Roman" w:cs="Times New Roman"/>
                <w:b/>
                <w:bCs/>
                <w:sz w:val="20"/>
                <w:szCs w:val="20"/>
                <w:lang w:eastAsia="ru-RU"/>
              </w:rPr>
            </w:pPr>
            <w:r w:rsidRPr="0013190B">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13190B" w:rsidRPr="0013190B" w:rsidTr="0013190B">
        <w:trPr>
          <w:trHeight w:val="3917"/>
        </w:trPr>
        <w:tc>
          <w:tcPr>
            <w:tcW w:w="469" w:type="dxa"/>
          </w:tcPr>
          <w:p w:rsidR="0013190B" w:rsidRPr="0013190B" w:rsidRDefault="0013190B" w:rsidP="0013190B">
            <w:pPr>
              <w:jc w:val="both"/>
              <w:rPr>
                <w:rFonts w:ascii="Times New Roman" w:eastAsia="Times New Roman" w:hAnsi="Times New Roman" w:cs="Times New Roman"/>
                <w:bCs/>
                <w:sz w:val="20"/>
                <w:szCs w:val="20"/>
                <w:lang w:eastAsia="ru-RU"/>
              </w:rPr>
            </w:pPr>
            <w:r w:rsidRPr="0013190B">
              <w:rPr>
                <w:rFonts w:ascii="Times New Roman" w:eastAsia="Times New Roman" w:hAnsi="Times New Roman" w:cs="Times New Roman"/>
                <w:bCs/>
                <w:sz w:val="20"/>
                <w:szCs w:val="20"/>
                <w:lang w:eastAsia="ru-RU"/>
              </w:rPr>
              <w:t>1.</w:t>
            </w:r>
          </w:p>
        </w:tc>
        <w:tc>
          <w:tcPr>
            <w:tcW w:w="2225" w:type="dxa"/>
          </w:tcPr>
          <w:p w:rsidR="0013190B" w:rsidRPr="0013190B" w:rsidRDefault="0013190B" w:rsidP="0013190B">
            <w:pPr>
              <w:jc w:val="both"/>
              <w:rPr>
                <w:rFonts w:ascii="Times New Roman" w:eastAsia="Times New Roman" w:hAnsi="Times New Roman" w:cs="Times New Roman"/>
                <w:sz w:val="20"/>
                <w:szCs w:val="20"/>
                <w:lang w:eastAsia="ru-RU"/>
              </w:rPr>
            </w:pPr>
            <w:r w:rsidRPr="0013190B">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13190B">
              <w:rPr>
                <w:rFonts w:ascii="Times New Roman" w:eastAsia="Times New Roman" w:hAnsi="Times New Roman" w:cs="Times New Roman"/>
                <w:sz w:val="20"/>
                <w:szCs w:val="20"/>
                <w:lang w:val="ba-RU" w:eastAsia="ru-RU"/>
              </w:rPr>
              <w:t xml:space="preserve">двухсторонняя щитовая установка, </w:t>
            </w:r>
            <w:r w:rsidRPr="0013190B">
              <w:rPr>
                <w:rFonts w:ascii="Times New Roman" w:eastAsia="Times New Roman" w:hAnsi="Times New Roman" w:cs="Times New Roman"/>
                <w:sz w:val="20"/>
                <w:szCs w:val="20"/>
                <w:lang w:eastAsia="ru-RU"/>
              </w:rPr>
              <w:t>место установки: Республика Башкортостан,    г. Октябрьский,</w:t>
            </w:r>
            <w:r w:rsidRPr="0013190B">
              <w:rPr>
                <w:rFonts w:ascii="Times New Roman" w:eastAsia="Times New Roman" w:hAnsi="Times New Roman" w:cs="Times New Roman"/>
                <w:sz w:val="20"/>
                <w:szCs w:val="20"/>
                <w:lang w:val="ba-RU" w:eastAsia="ru-RU"/>
              </w:rPr>
              <w:t xml:space="preserve"> пр. Ленина в районе АЗС</w:t>
            </w:r>
          </w:p>
        </w:tc>
        <w:tc>
          <w:tcPr>
            <w:tcW w:w="2024" w:type="dxa"/>
            <w:shd w:val="clear" w:color="auto" w:fill="auto"/>
          </w:tcPr>
          <w:p w:rsidR="0013190B" w:rsidRPr="0013190B" w:rsidRDefault="0013190B" w:rsidP="0013190B">
            <w:pPr>
              <w:spacing w:after="200" w:line="276" w:lineRule="auto"/>
              <w:rPr>
                <w:rFonts w:ascii="Times New Roman" w:eastAsia="Times New Roman" w:hAnsi="Times New Roman" w:cs="Times New Roman"/>
                <w:sz w:val="20"/>
                <w:szCs w:val="20"/>
                <w:lang w:eastAsia="ru-RU"/>
              </w:rPr>
            </w:pPr>
            <w:r w:rsidRPr="0013190B">
              <w:rPr>
                <w:rFonts w:ascii="Calibri" w:eastAsia="Times New Roman" w:hAnsi="Calibri" w:cs="Arial"/>
                <w:lang w:eastAsia="ru-RU"/>
              </w:rPr>
              <w:object w:dxaOrig="4125" w:dyaOrig="3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83.25pt" o:ole="">
                  <v:imagedata r:id="rId32" o:title=""/>
                </v:shape>
                <o:OLEObject Type="Embed" ProgID="PBrush" ShapeID="_x0000_i1025" DrawAspect="Content" ObjectID="_1683098122" r:id="rId33"/>
              </w:object>
            </w:r>
          </w:p>
          <w:p w:rsidR="0013190B" w:rsidRPr="0013190B" w:rsidRDefault="0013190B" w:rsidP="0013190B">
            <w:pPr>
              <w:spacing w:after="200" w:line="276" w:lineRule="auto"/>
              <w:rPr>
                <w:rFonts w:ascii="Times New Roman" w:eastAsia="Times New Roman" w:hAnsi="Times New Roman" w:cs="Times New Roman"/>
                <w:sz w:val="20"/>
                <w:szCs w:val="20"/>
                <w:lang w:eastAsia="ru-RU"/>
              </w:rPr>
            </w:pPr>
            <w:r w:rsidRPr="0013190B">
              <w:rPr>
                <w:rFonts w:ascii="Times New Roman" w:eastAsia="Times New Roman" w:hAnsi="Times New Roman" w:cs="Times New Roman"/>
                <w:sz w:val="20"/>
                <w:szCs w:val="20"/>
                <w:lang w:eastAsia="ru-RU"/>
              </w:rPr>
              <w:t>Х 631306,78                                       У 1201368,94</w:t>
            </w:r>
          </w:p>
        </w:tc>
        <w:tc>
          <w:tcPr>
            <w:tcW w:w="1094" w:type="dxa"/>
            <w:shd w:val="clear" w:color="auto" w:fill="auto"/>
          </w:tcPr>
          <w:p w:rsidR="0013190B" w:rsidRPr="0013190B" w:rsidRDefault="0013190B" w:rsidP="0013190B">
            <w:pPr>
              <w:rPr>
                <w:rFonts w:ascii="Times New Roman" w:eastAsia="Times New Roman" w:hAnsi="Times New Roman" w:cs="Times New Roman"/>
                <w:sz w:val="20"/>
                <w:szCs w:val="20"/>
                <w:lang w:eastAsia="ru-RU"/>
              </w:rPr>
            </w:pPr>
            <w:r w:rsidRPr="0013190B">
              <w:rPr>
                <w:rFonts w:ascii="Times New Roman" w:eastAsia="Times New Roman" w:hAnsi="Times New Roman" w:cs="Times New Roman"/>
                <w:sz w:val="20"/>
                <w:szCs w:val="20"/>
                <w:lang w:eastAsia="ru-RU"/>
              </w:rPr>
              <w:t>119</w:t>
            </w:r>
            <w:r w:rsidRPr="0013190B">
              <w:rPr>
                <w:rFonts w:ascii="Times New Roman" w:eastAsia="Times New Roman" w:hAnsi="Times New Roman" w:cs="Times New Roman"/>
                <w:sz w:val="20"/>
                <w:szCs w:val="20"/>
                <w:lang w:val="en-US" w:eastAsia="ru-RU"/>
              </w:rPr>
              <w:t> </w:t>
            </w:r>
            <w:r w:rsidRPr="0013190B">
              <w:rPr>
                <w:rFonts w:ascii="Times New Roman" w:eastAsia="Times New Roman" w:hAnsi="Times New Roman" w:cs="Times New Roman"/>
                <w:sz w:val="20"/>
                <w:szCs w:val="20"/>
                <w:lang w:eastAsia="ru-RU"/>
              </w:rPr>
              <w:t xml:space="preserve">000 </w:t>
            </w:r>
          </w:p>
          <w:p w:rsidR="0013190B" w:rsidRPr="0013190B" w:rsidRDefault="0013190B" w:rsidP="0013190B">
            <w:pPr>
              <w:rPr>
                <w:rFonts w:ascii="Times New Roman" w:eastAsia="Times New Roman" w:hAnsi="Times New Roman" w:cs="Times New Roman"/>
                <w:sz w:val="20"/>
                <w:szCs w:val="20"/>
                <w:lang w:eastAsia="ru-RU"/>
              </w:rPr>
            </w:pPr>
            <w:r w:rsidRPr="0013190B">
              <w:rPr>
                <w:rFonts w:ascii="Times New Roman" w:eastAsia="Times New Roman" w:hAnsi="Times New Roman" w:cs="Times New Roman"/>
                <w:sz w:val="20"/>
                <w:szCs w:val="20"/>
                <w:lang w:eastAsia="ru-RU"/>
              </w:rPr>
              <w:t>руб.</w:t>
            </w:r>
            <w:r w:rsidRPr="0013190B">
              <w:rPr>
                <w:rFonts w:ascii="Calibri" w:eastAsia="Times New Roman" w:hAnsi="Calibri" w:cs="Arial"/>
                <w:sz w:val="20"/>
                <w:szCs w:val="20"/>
                <w:lang w:eastAsia="ru-RU"/>
              </w:rPr>
              <w:t xml:space="preserve"> </w:t>
            </w:r>
          </w:p>
        </w:tc>
        <w:tc>
          <w:tcPr>
            <w:tcW w:w="777" w:type="dxa"/>
            <w:shd w:val="clear" w:color="auto" w:fill="auto"/>
          </w:tcPr>
          <w:p w:rsidR="0013190B" w:rsidRPr="0013190B" w:rsidRDefault="0013190B" w:rsidP="0013190B">
            <w:pPr>
              <w:rPr>
                <w:rFonts w:ascii="Times New Roman" w:eastAsia="Times New Roman" w:hAnsi="Times New Roman" w:cs="Times New Roman"/>
                <w:sz w:val="20"/>
                <w:szCs w:val="20"/>
                <w:lang w:eastAsia="ru-RU"/>
              </w:rPr>
            </w:pPr>
            <w:r w:rsidRPr="0013190B">
              <w:rPr>
                <w:rFonts w:ascii="Times New Roman" w:eastAsia="Times New Roman" w:hAnsi="Times New Roman" w:cs="Times New Roman"/>
                <w:sz w:val="20"/>
                <w:szCs w:val="20"/>
                <w:lang w:eastAsia="ru-RU"/>
              </w:rPr>
              <w:t>5950 руб.</w:t>
            </w:r>
            <w:r w:rsidRPr="0013190B">
              <w:rPr>
                <w:rFonts w:ascii="Calibri" w:eastAsia="Times New Roman" w:hAnsi="Calibri" w:cs="Arial"/>
                <w:sz w:val="20"/>
                <w:szCs w:val="20"/>
                <w:lang w:eastAsia="ru-RU"/>
              </w:rPr>
              <w:t xml:space="preserve"> </w:t>
            </w:r>
          </w:p>
        </w:tc>
        <w:tc>
          <w:tcPr>
            <w:tcW w:w="1076" w:type="dxa"/>
            <w:shd w:val="clear" w:color="auto" w:fill="auto"/>
          </w:tcPr>
          <w:p w:rsidR="0013190B" w:rsidRPr="0013190B" w:rsidRDefault="0013190B" w:rsidP="0013190B">
            <w:pPr>
              <w:jc w:val="both"/>
              <w:rPr>
                <w:rFonts w:ascii="Times New Roman" w:eastAsia="Times New Roman" w:hAnsi="Times New Roman" w:cs="Times New Roman"/>
                <w:sz w:val="20"/>
                <w:szCs w:val="20"/>
                <w:lang w:eastAsia="ru-RU"/>
              </w:rPr>
            </w:pPr>
            <w:r w:rsidRPr="0013190B">
              <w:rPr>
                <w:rFonts w:ascii="Times New Roman" w:eastAsia="Times New Roman" w:hAnsi="Times New Roman" w:cs="Times New Roman"/>
                <w:sz w:val="20"/>
                <w:szCs w:val="20"/>
                <w:lang w:eastAsia="ru-RU"/>
              </w:rPr>
              <w:t xml:space="preserve">С даты заключения договора - 5 лет </w:t>
            </w:r>
          </w:p>
          <w:p w:rsidR="0013190B" w:rsidRPr="0013190B" w:rsidRDefault="0013190B" w:rsidP="0013190B">
            <w:pPr>
              <w:jc w:val="both"/>
              <w:rPr>
                <w:rFonts w:ascii="Times New Roman" w:eastAsia="Times New Roman" w:hAnsi="Times New Roman" w:cs="Times New Roman"/>
                <w:b/>
                <w:bCs/>
                <w:sz w:val="20"/>
                <w:szCs w:val="20"/>
                <w:lang w:eastAsia="ru-RU"/>
              </w:rPr>
            </w:pPr>
          </w:p>
        </w:tc>
        <w:tc>
          <w:tcPr>
            <w:tcW w:w="1210" w:type="dxa"/>
            <w:shd w:val="clear" w:color="auto" w:fill="auto"/>
          </w:tcPr>
          <w:p w:rsidR="0013190B" w:rsidRPr="0013190B" w:rsidRDefault="0013190B" w:rsidP="0013190B">
            <w:pPr>
              <w:rPr>
                <w:rFonts w:ascii="Times New Roman" w:eastAsia="Times New Roman" w:hAnsi="Times New Roman" w:cs="Times New Roman"/>
                <w:sz w:val="20"/>
                <w:szCs w:val="20"/>
                <w:lang w:eastAsia="ru-RU"/>
              </w:rPr>
            </w:pPr>
            <w:r w:rsidRPr="0013190B">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13190B" w:rsidRPr="0013190B" w:rsidRDefault="0013190B" w:rsidP="0013190B">
            <w:pPr>
              <w:jc w:val="both"/>
              <w:rPr>
                <w:rFonts w:ascii="Times New Roman" w:eastAsia="Times New Roman" w:hAnsi="Times New Roman" w:cs="Times New Roman"/>
                <w:sz w:val="20"/>
                <w:szCs w:val="20"/>
                <w:highlight w:val="yellow"/>
                <w:lang w:eastAsia="ru-RU"/>
              </w:rPr>
            </w:pPr>
            <w:r w:rsidRPr="0013190B">
              <w:rPr>
                <w:rFonts w:ascii="Times New Roman" w:eastAsia="Times New Roman" w:hAnsi="Times New Roman" w:cs="Times New Roman"/>
                <w:sz w:val="20"/>
                <w:szCs w:val="20"/>
                <w:lang w:eastAsia="ru-RU"/>
              </w:rPr>
              <w:t>43200</w:t>
            </w:r>
            <w:r w:rsidRPr="0013190B">
              <w:rPr>
                <w:rFonts w:ascii="Times New Roman" w:eastAsia="Times New Roman" w:hAnsi="Times New Roman" w:cs="Times New Roman"/>
                <w:sz w:val="20"/>
                <w:szCs w:val="20"/>
                <w:lang w:val="en-US" w:eastAsia="ru-RU"/>
              </w:rPr>
              <w:t xml:space="preserve"> </w:t>
            </w:r>
            <w:r w:rsidRPr="0013190B">
              <w:rPr>
                <w:rFonts w:ascii="Times New Roman" w:eastAsia="Times New Roman" w:hAnsi="Times New Roman" w:cs="Times New Roman"/>
                <w:sz w:val="20"/>
                <w:szCs w:val="20"/>
                <w:lang w:eastAsia="ru-RU"/>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13190B" w:rsidP="00831F50">
      <w:pPr>
        <w:spacing w:after="0" w:line="240" w:lineRule="auto"/>
        <w:rPr>
          <w:rFonts w:ascii="Times New Roman" w:hAnsi="Times New Roman" w:cs="Times New Roman"/>
          <w:color w:val="FF0000"/>
          <w:sz w:val="20"/>
          <w:szCs w:val="20"/>
        </w:rPr>
      </w:pPr>
      <w:r w:rsidRPr="0013190B">
        <w:rPr>
          <w:rFonts w:ascii="Times New Roman" w:hAnsi="Times New Roman" w:cs="Times New Roman"/>
          <w:noProof/>
          <w:color w:val="FF0000"/>
          <w:sz w:val="20"/>
          <w:szCs w:val="20"/>
          <w:lang w:eastAsia="ru-RU"/>
        </w:rPr>
        <w:drawing>
          <wp:inline distT="0" distB="0" distL="0" distR="0">
            <wp:extent cx="6480175" cy="7798003"/>
            <wp:effectExtent l="0" t="0" r="0" b="0"/>
            <wp:docPr id="1" name="Рисунок 1" descr="C:\Users\ARH_14kab_2\Desktop\постановление №104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постановление №1048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415" cy="7798292"/>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660A25" w:rsidRDefault="0013190B" w:rsidP="00831F50">
      <w:pPr>
        <w:spacing w:after="0" w:line="240" w:lineRule="auto"/>
        <w:rPr>
          <w:rFonts w:ascii="Times New Roman" w:hAnsi="Times New Roman" w:cs="Times New Roman"/>
          <w:color w:val="FF0000"/>
          <w:sz w:val="20"/>
          <w:szCs w:val="20"/>
        </w:rPr>
      </w:pPr>
      <w:r w:rsidRPr="0013190B">
        <w:rPr>
          <w:rFonts w:ascii="Times New Roman" w:hAnsi="Times New Roman" w:cs="Times New Roman"/>
          <w:noProof/>
          <w:color w:val="FF0000"/>
          <w:sz w:val="20"/>
          <w:szCs w:val="20"/>
          <w:lang w:eastAsia="ru-RU"/>
        </w:rPr>
        <w:drawing>
          <wp:inline distT="0" distB="0" distL="0" distR="0">
            <wp:extent cx="6480175" cy="8382000"/>
            <wp:effectExtent l="0" t="0" r="0" b="0"/>
            <wp:docPr id="2" name="Рисунок 2" descr="C:\Users\ARH_14kab_2\Desktop\постановление №104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постановление №1048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2AD" w:rsidRDefault="008C12AD" w:rsidP="003B36F3">
      <w:pPr>
        <w:spacing w:after="0" w:line="240" w:lineRule="auto"/>
      </w:pPr>
      <w:r>
        <w:separator/>
      </w:r>
    </w:p>
  </w:endnote>
  <w:endnote w:type="continuationSeparator" w:id="0">
    <w:p w:rsidR="008C12AD" w:rsidRDefault="008C12A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2AD" w:rsidRDefault="008C12AD" w:rsidP="003B36F3">
      <w:pPr>
        <w:spacing w:after="0" w:line="240" w:lineRule="auto"/>
      </w:pPr>
      <w:r>
        <w:separator/>
      </w:r>
    </w:p>
  </w:footnote>
  <w:footnote w:type="continuationSeparator" w:id="0">
    <w:p w:rsidR="008C12AD" w:rsidRDefault="008C12A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7592"/>
    <w:rsid w:val="000C38D9"/>
    <w:rsid w:val="000D4556"/>
    <w:rsid w:val="000E3135"/>
    <w:rsid w:val="000F713C"/>
    <w:rsid w:val="00100FD5"/>
    <w:rsid w:val="00110E49"/>
    <w:rsid w:val="00111A3D"/>
    <w:rsid w:val="0012410A"/>
    <w:rsid w:val="00125EF9"/>
    <w:rsid w:val="0013190B"/>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C12AD"/>
    <w:rsid w:val="008D646B"/>
    <w:rsid w:val="008E7818"/>
    <w:rsid w:val="00913AAB"/>
    <w:rsid w:val="00915942"/>
    <w:rsid w:val="00917236"/>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854BC"/>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3CAA"/>
    <w:rsid w:val="00CA5C29"/>
    <w:rsid w:val="00CA7FE3"/>
    <w:rsid w:val="00CB2B5F"/>
    <w:rsid w:val="00CC60ED"/>
    <w:rsid w:val="00CC7251"/>
    <w:rsid w:val="00CE4152"/>
    <w:rsid w:val="00CE7FEA"/>
    <w:rsid w:val="00CF173F"/>
    <w:rsid w:val="00CF783D"/>
    <w:rsid w:val="00D0622F"/>
    <w:rsid w:val="00D259C9"/>
    <w:rsid w:val="00D451AE"/>
    <w:rsid w:val="00D50E10"/>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77EED"/>
    <w:rsid w:val="00E85E99"/>
    <w:rsid w:val="00E964E4"/>
    <w:rsid w:val="00EA595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D18FF-6678-4ADA-A8F5-256C44404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1</Pages>
  <Words>10583</Words>
  <Characters>60324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148</cp:revision>
  <cp:lastPrinted>2021-05-21T05:29:00Z</cp:lastPrinted>
  <dcterms:created xsi:type="dcterms:W3CDTF">2020-02-10T12:40:00Z</dcterms:created>
  <dcterms:modified xsi:type="dcterms:W3CDTF">2021-05-21T05:29:00Z</dcterms:modified>
</cp:coreProperties>
</file>