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01" w:rsidRPr="00890366" w:rsidRDefault="00512901" w:rsidP="0021530B">
      <w:pPr>
        <w:jc w:val="center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Основные итоги социально - экономического развития городского </w:t>
      </w:r>
      <w:r w:rsidR="0021530B" w:rsidRPr="00890366">
        <w:rPr>
          <w:b/>
          <w:color w:val="000000" w:themeColor="text1"/>
          <w:sz w:val="28"/>
          <w:szCs w:val="28"/>
        </w:rPr>
        <w:t>округа</w:t>
      </w:r>
      <w:r w:rsidR="0021530B">
        <w:rPr>
          <w:b/>
          <w:color w:val="000000" w:themeColor="text1"/>
          <w:sz w:val="28"/>
          <w:szCs w:val="28"/>
        </w:rPr>
        <w:t xml:space="preserve"> </w:t>
      </w:r>
      <w:r w:rsidR="0021530B" w:rsidRPr="00890366">
        <w:rPr>
          <w:b/>
          <w:color w:val="000000" w:themeColor="text1"/>
          <w:sz w:val="28"/>
          <w:szCs w:val="28"/>
        </w:rPr>
        <w:t>город</w:t>
      </w:r>
      <w:r w:rsidRPr="00890366">
        <w:rPr>
          <w:b/>
          <w:color w:val="000000" w:themeColor="text1"/>
          <w:sz w:val="28"/>
          <w:szCs w:val="28"/>
        </w:rPr>
        <w:t xml:space="preserve"> Октябрьский Республики Башкортостан</w:t>
      </w:r>
    </w:p>
    <w:p w:rsidR="00512901" w:rsidRPr="00890366" w:rsidRDefault="00512901" w:rsidP="0021530B">
      <w:pPr>
        <w:jc w:val="center"/>
        <w:rPr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за</w:t>
      </w:r>
      <w:proofErr w:type="gramEnd"/>
      <w:r>
        <w:rPr>
          <w:b/>
          <w:color w:val="000000" w:themeColor="text1"/>
          <w:sz w:val="28"/>
          <w:szCs w:val="28"/>
        </w:rPr>
        <w:t xml:space="preserve"> январь-</w:t>
      </w:r>
      <w:r w:rsidR="00045F0A">
        <w:rPr>
          <w:b/>
          <w:color w:val="000000" w:themeColor="text1"/>
          <w:sz w:val="28"/>
          <w:szCs w:val="28"/>
        </w:rPr>
        <w:t>сентябрь</w:t>
      </w:r>
      <w:r w:rsidRPr="00890366">
        <w:rPr>
          <w:b/>
          <w:color w:val="000000" w:themeColor="text1"/>
          <w:sz w:val="28"/>
          <w:szCs w:val="28"/>
        </w:rPr>
        <w:t xml:space="preserve"> 201</w:t>
      </w:r>
      <w:r w:rsidR="006A473E">
        <w:rPr>
          <w:b/>
          <w:color w:val="000000" w:themeColor="text1"/>
          <w:sz w:val="28"/>
          <w:szCs w:val="28"/>
        </w:rPr>
        <w:t>9</w:t>
      </w:r>
      <w:r w:rsidRPr="00890366">
        <w:rPr>
          <w:b/>
          <w:color w:val="000000" w:themeColor="text1"/>
          <w:sz w:val="28"/>
          <w:szCs w:val="28"/>
        </w:rPr>
        <w:t xml:space="preserve"> год</w:t>
      </w:r>
      <w:r>
        <w:rPr>
          <w:b/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</w:t>
      </w:r>
    </w:p>
    <w:p w:rsidR="00512901" w:rsidRDefault="00512901" w:rsidP="00512901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69FE" w:rsidRDefault="008D69FE" w:rsidP="00512901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12901" w:rsidRPr="00AC72BE" w:rsidRDefault="00512901" w:rsidP="00512901">
      <w:pPr>
        <w:spacing w:line="360" w:lineRule="auto"/>
        <w:ind w:firstLine="567"/>
        <w:jc w:val="both"/>
        <w:rPr>
          <w:sz w:val="28"/>
          <w:szCs w:val="28"/>
        </w:rPr>
      </w:pPr>
      <w:r w:rsidRPr="00AC72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628F">
        <w:rPr>
          <w:sz w:val="28"/>
          <w:szCs w:val="28"/>
        </w:rPr>
        <w:t>январе-сентябре</w:t>
      </w:r>
      <w:r>
        <w:rPr>
          <w:sz w:val="28"/>
          <w:szCs w:val="28"/>
        </w:rPr>
        <w:t xml:space="preserve"> </w:t>
      </w:r>
      <w:r w:rsidRPr="00AC72BE">
        <w:rPr>
          <w:sz w:val="28"/>
          <w:szCs w:val="28"/>
        </w:rPr>
        <w:t>201</w:t>
      </w:r>
      <w:r w:rsidR="006A473E">
        <w:rPr>
          <w:sz w:val="28"/>
          <w:szCs w:val="28"/>
        </w:rPr>
        <w:t>9</w:t>
      </w:r>
      <w:r w:rsidRPr="00AC72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C72BE">
        <w:rPr>
          <w:sz w:val="28"/>
          <w:szCs w:val="28"/>
        </w:rPr>
        <w:t xml:space="preserve"> социально-экономическая ситуация в городском округе </w:t>
      </w:r>
      <w:r>
        <w:rPr>
          <w:sz w:val="28"/>
          <w:szCs w:val="28"/>
        </w:rPr>
        <w:t xml:space="preserve">характеризуется </w:t>
      </w:r>
      <w:r w:rsidR="0085628F">
        <w:rPr>
          <w:sz w:val="28"/>
          <w:szCs w:val="28"/>
        </w:rPr>
        <w:t xml:space="preserve">ростом </w:t>
      </w:r>
      <w:r w:rsidR="006A473E">
        <w:rPr>
          <w:sz w:val="28"/>
          <w:szCs w:val="28"/>
        </w:rPr>
        <w:t>численности работников крупных и средних предприятий,</w:t>
      </w:r>
      <w:r w:rsidR="00EC5B9B">
        <w:rPr>
          <w:sz w:val="28"/>
          <w:szCs w:val="28"/>
        </w:rPr>
        <w:t xml:space="preserve"> </w:t>
      </w:r>
      <w:r w:rsidR="00EC5B9B" w:rsidRPr="00AC72BE">
        <w:rPr>
          <w:sz w:val="28"/>
          <w:szCs w:val="28"/>
        </w:rPr>
        <w:t>среднемесячной</w:t>
      </w:r>
      <w:r w:rsidRPr="00AC72BE">
        <w:rPr>
          <w:sz w:val="28"/>
          <w:szCs w:val="28"/>
        </w:rPr>
        <w:t xml:space="preserve"> заработной платы </w:t>
      </w:r>
      <w:r w:rsidR="006A473E" w:rsidRPr="00AC72BE">
        <w:rPr>
          <w:sz w:val="28"/>
          <w:szCs w:val="28"/>
        </w:rPr>
        <w:t>работающих,</w:t>
      </w:r>
      <w:r w:rsidR="006A473E">
        <w:rPr>
          <w:sz w:val="28"/>
          <w:szCs w:val="28"/>
        </w:rPr>
        <w:t xml:space="preserve"> увеличением</w:t>
      </w:r>
      <w:r w:rsidR="0085628F">
        <w:rPr>
          <w:sz w:val="28"/>
          <w:szCs w:val="28"/>
        </w:rPr>
        <w:t xml:space="preserve"> объема введенного в эксплуатацию жилья</w:t>
      </w:r>
      <w:r w:rsidR="006A473E">
        <w:rPr>
          <w:sz w:val="28"/>
          <w:szCs w:val="28"/>
        </w:rPr>
        <w:t>, ростом объема доходов бюджета городского округа</w:t>
      </w:r>
      <w:r w:rsidRPr="00AC72BE">
        <w:rPr>
          <w:sz w:val="28"/>
          <w:szCs w:val="28"/>
        </w:rPr>
        <w:t>.</w:t>
      </w:r>
    </w:p>
    <w:p w:rsidR="00512901" w:rsidRDefault="00512901" w:rsidP="00512901">
      <w:pPr>
        <w:pStyle w:val="a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2BE">
        <w:rPr>
          <w:rFonts w:ascii="Times New Roman" w:hAnsi="Times New Roman"/>
          <w:sz w:val="28"/>
          <w:szCs w:val="28"/>
        </w:rPr>
        <w:t>Вместе с тем, в</w:t>
      </w:r>
      <w:r>
        <w:rPr>
          <w:rFonts w:ascii="Times New Roman" w:hAnsi="Times New Roman"/>
          <w:sz w:val="28"/>
          <w:szCs w:val="28"/>
        </w:rPr>
        <w:t xml:space="preserve"> отчетном периоде </w:t>
      </w:r>
      <w:r w:rsidRPr="00AC72BE"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 xml:space="preserve">соответствующим периодом </w:t>
      </w:r>
      <w:r w:rsidRPr="00AC72BE">
        <w:rPr>
          <w:rFonts w:ascii="Times New Roman" w:hAnsi="Times New Roman"/>
          <w:sz w:val="28"/>
          <w:szCs w:val="28"/>
        </w:rPr>
        <w:t>201</w:t>
      </w:r>
      <w:r w:rsidR="006A473E">
        <w:rPr>
          <w:rFonts w:ascii="Times New Roman" w:hAnsi="Times New Roman"/>
          <w:sz w:val="28"/>
          <w:szCs w:val="28"/>
        </w:rPr>
        <w:t>8</w:t>
      </w:r>
      <w:r w:rsidRPr="00AC72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C72BE">
        <w:rPr>
          <w:rFonts w:ascii="Times New Roman" w:hAnsi="Times New Roman"/>
          <w:sz w:val="28"/>
          <w:szCs w:val="28"/>
        </w:rPr>
        <w:t xml:space="preserve"> отмечено снижение </w:t>
      </w:r>
      <w:r w:rsidR="00EC5B9B">
        <w:rPr>
          <w:rFonts w:ascii="Times New Roman" w:hAnsi="Times New Roman"/>
          <w:sz w:val="28"/>
          <w:szCs w:val="28"/>
        </w:rPr>
        <w:t>оборота организаций</w:t>
      </w:r>
      <w:r>
        <w:rPr>
          <w:rFonts w:ascii="Times New Roman" w:hAnsi="Times New Roman"/>
          <w:sz w:val="28"/>
          <w:szCs w:val="28"/>
        </w:rPr>
        <w:t>, объема отгруженных товаров, ухудшение финансовых результатов деятельности организаций</w:t>
      </w:r>
      <w:r w:rsidRPr="00AC72BE">
        <w:rPr>
          <w:rFonts w:ascii="Times New Roman" w:hAnsi="Times New Roman"/>
          <w:sz w:val="28"/>
          <w:szCs w:val="28"/>
        </w:rPr>
        <w:t xml:space="preserve">. </w:t>
      </w:r>
    </w:p>
    <w:p w:rsidR="00512901" w:rsidRDefault="00512901" w:rsidP="005129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 </w:t>
      </w:r>
      <w:r w:rsidR="00971C2C">
        <w:rPr>
          <w:sz w:val="28"/>
          <w:szCs w:val="28"/>
        </w:rPr>
        <w:t>сентябрь</w:t>
      </w:r>
      <w:r w:rsidRPr="007D731C">
        <w:rPr>
          <w:sz w:val="28"/>
          <w:szCs w:val="28"/>
        </w:rPr>
        <w:t xml:space="preserve"> 201</w:t>
      </w:r>
      <w:r w:rsidR="006A473E">
        <w:rPr>
          <w:sz w:val="28"/>
          <w:szCs w:val="28"/>
        </w:rPr>
        <w:t>9</w:t>
      </w:r>
      <w:r w:rsidRPr="007D731C">
        <w:rPr>
          <w:sz w:val="28"/>
          <w:szCs w:val="28"/>
        </w:rPr>
        <w:t xml:space="preserve"> года оборот</w:t>
      </w:r>
      <w:r>
        <w:rPr>
          <w:sz w:val="28"/>
          <w:szCs w:val="28"/>
        </w:rPr>
        <w:t xml:space="preserve"> организаций городского округа по обследуемым видам экономической деятельности составил </w:t>
      </w:r>
      <w:r w:rsidR="00971C2C">
        <w:rPr>
          <w:sz w:val="28"/>
          <w:szCs w:val="28"/>
        </w:rPr>
        <w:t>3</w:t>
      </w:r>
      <w:r w:rsidR="006A473E">
        <w:rPr>
          <w:sz w:val="28"/>
          <w:szCs w:val="28"/>
        </w:rPr>
        <w:t>1662,7</w:t>
      </w:r>
      <w:r>
        <w:rPr>
          <w:sz w:val="28"/>
          <w:szCs w:val="28"/>
        </w:rPr>
        <w:t xml:space="preserve"> млн. рублей </w:t>
      </w:r>
      <w:r w:rsidR="00B1317D">
        <w:rPr>
          <w:sz w:val="28"/>
          <w:szCs w:val="28"/>
        </w:rPr>
        <w:t>или 96,8</w:t>
      </w:r>
      <w:r w:rsidR="0052401B">
        <w:rPr>
          <w:sz w:val="28"/>
          <w:szCs w:val="28"/>
        </w:rPr>
        <w:t>% к</w:t>
      </w:r>
      <w:r>
        <w:rPr>
          <w:sz w:val="28"/>
          <w:szCs w:val="28"/>
        </w:rPr>
        <w:t xml:space="preserve"> соответствующему периоду предыдущего года.</w:t>
      </w:r>
    </w:p>
    <w:p w:rsidR="00512901" w:rsidRDefault="00512901" w:rsidP="005129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Оборот</w:t>
      </w:r>
      <w:r w:rsidRPr="007D731C">
        <w:rPr>
          <w:sz w:val="28"/>
          <w:szCs w:val="28"/>
        </w:rPr>
        <w:t xml:space="preserve"> крупных и средних</w:t>
      </w:r>
      <w:r>
        <w:rPr>
          <w:sz w:val="28"/>
          <w:szCs w:val="28"/>
        </w:rPr>
        <w:t xml:space="preserve"> промышленных</w:t>
      </w:r>
      <w:r w:rsidRPr="007D731C">
        <w:rPr>
          <w:sz w:val="28"/>
          <w:szCs w:val="28"/>
        </w:rPr>
        <w:t xml:space="preserve"> предприятий составил </w:t>
      </w:r>
      <w:r w:rsidR="001A3288">
        <w:rPr>
          <w:sz w:val="28"/>
          <w:szCs w:val="28"/>
        </w:rPr>
        <w:t>20,</w:t>
      </w:r>
      <w:r w:rsidR="00B1317D">
        <w:rPr>
          <w:sz w:val="28"/>
          <w:szCs w:val="28"/>
        </w:rPr>
        <w:t>05</w:t>
      </w:r>
      <w:r w:rsidRPr="007D731C">
        <w:rPr>
          <w:sz w:val="28"/>
          <w:szCs w:val="28"/>
        </w:rPr>
        <w:t> млрд. руб</w:t>
      </w:r>
      <w:r>
        <w:rPr>
          <w:sz w:val="28"/>
          <w:szCs w:val="28"/>
        </w:rPr>
        <w:t>лей</w:t>
      </w:r>
      <w:r w:rsidR="001A3288">
        <w:rPr>
          <w:sz w:val="28"/>
          <w:szCs w:val="28"/>
        </w:rPr>
        <w:t xml:space="preserve"> и снизился</w:t>
      </w:r>
      <w:r w:rsidRPr="007D731C">
        <w:rPr>
          <w:sz w:val="28"/>
          <w:szCs w:val="28"/>
        </w:rPr>
        <w:t xml:space="preserve"> по сравнению с уровнем </w:t>
      </w:r>
      <w:r>
        <w:rPr>
          <w:sz w:val="28"/>
          <w:szCs w:val="28"/>
        </w:rPr>
        <w:t>января-</w:t>
      </w:r>
      <w:r w:rsidR="001A3288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Pr="007D731C">
        <w:rPr>
          <w:sz w:val="28"/>
          <w:szCs w:val="28"/>
        </w:rPr>
        <w:t xml:space="preserve"> 201</w:t>
      </w:r>
      <w:r w:rsidR="00B1317D">
        <w:rPr>
          <w:sz w:val="28"/>
          <w:szCs w:val="28"/>
        </w:rPr>
        <w:t>8</w:t>
      </w:r>
      <w:r w:rsidRPr="007D731C">
        <w:rPr>
          <w:sz w:val="28"/>
          <w:szCs w:val="28"/>
        </w:rPr>
        <w:t xml:space="preserve"> </w:t>
      </w:r>
      <w:r w:rsidR="0052401B" w:rsidRPr="007D731C">
        <w:rPr>
          <w:sz w:val="28"/>
          <w:szCs w:val="28"/>
        </w:rPr>
        <w:t>года на</w:t>
      </w:r>
      <w:r w:rsidRPr="007D731C">
        <w:rPr>
          <w:sz w:val="28"/>
          <w:szCs w:val="28"/>
        </w:rPr>
        <w:t xml:space="preserve"> </w:t>
      </w:r>
      <w:r w:rsidR="00B1317D">
        <w:rPr>
          <w:sz w:val="28"/>
          <w:szCs w:val="28"/>
        </w:rPr>
        <w:t>2,0</w:t>
      </w:r>
      <w:r w:rsidRPr="007D731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12901" w:rsidRPr="003A2BF9" w:rsidRDefault="00512901" w:rsidP="00512901">
      <w:pPr>
        <w:spacing w:line="360" w:lineRule="auto"/>
        <w:ind w:firstLine="708"/>
        <w:jc w:val="both"/>
        <w:rPr>
          <w:sz w:val="28"/>
          <w:szCs w:val="28"/>
        </w:rPr>
      </w:pPr>
      <w:r w:rsidRPr="003A2BF9">
        <w:rPr>
          <w:sz w:val="28"/>
          <w:szCs w:val="28"/>
        </w:rPr>
        <w:t>В структуре оборота</w:t>
      </w:r>
      <w:r w:rsidR="0052401B">
        <w:rPr>
          <w:sz w:val="28"/>
          <w:szCs w:val="28"/>
        </w:rPr>
        <w:t xml:space="preserve"> организаций</w:t>
      </w:r>
      <w:r w:rsidRPr="003A2BF9">
        <w:rPr>
          <w:sz w:val="28"/>
          <w:szCs w:val="28"/>
        </w:rPr>
        <w:t xml:space="preserve">, как и в предыдущие годы, преобладает </w:t>
      </w:r>
      <w:r>
        <w:rPr>
          <w:sz w:val="28"/>
          <w:szCs w:val="28"/>
        </w:rPr>
        <w:t>промышленное производство</w:t>
      </w:r>
      <w:r w:rsidRPr="003A2BF9">
        <w:rPr>
          <w:sz w:val="28"/>
          <w:szCs w:val="28"/>
        </w:rPr>
        <w:t xml:space="preserve"> – 6</w:t>
      </w:r>
      <w:r w:rsidR="00575F6C">
        <w:rPr>
          <w:sz w:val="28"/>
          <w:szCs w:val="28"/>
        </w:rPr>
        <w:t>3,6</w:t>
      </w:r>
      <w:r w:rsidRPr="003A2BF9">
        <w:rPr>
          <w:sz w:val="28"/>
          <w:szCs w:val="28"/>
        </w:rPr>
        <w:t xml:space="preserve"> %, на втором месте </w:t>
      </w:r>
      <w:r>
        <w:rPr>
          <w:sz w:val="28"/>
          <w:szCs w:val="28"/>
        </w:rPr>
        <w:t>оптовая и розничная торговля</w:t>
      </w:r>
      <w:r w:rsidRPr="003A2BF9">
        <w:rPr>
          <w:sz w:val="28"/>
          <w:szCs w:val="28"/>
        </w:rPr>
        <w:t xml:space="preserve">– </w:t>
      </w:r>
      <w:r>
        <w:rPr>
          <w:sz w:val="28"/>
          <w:szCs w:val="28"/>
        </w:rPr>
        <w:t>21,</w:t>
      </w:r>
      <w:r w:rsidR="00575F6C">
        <w:rPr>
          <w:sz w:val="28"/>
          <w:szCs w:val="28"/>
        </w:rPr>
        <w:t>7</w:t>
      </w:r>
      <w:r w:rsidRPr="003A2BF9">
        <w:rPr>
          <w:sz w:val="28"/>
          <w:szCs w:val="28"/>
        </w:rPr>
        <w:t xml:space="preserve"> %, на третьем месте </w:t>
      </w:r>
      <w:r>
        <w:rPr>
          <w:sz w:val="28"/>
          <w:szCs w:val="28"/>
        </w:rPr>
        <w:t>жилищно-коммунальное хозяйство</w:t>
      </w:r>
      <w:r w:rsidRPr="003A2BF9">
        <w:rPr>
          <w:sz w:val="28"/>
          <w:szCs w:val="28"/>
        </w:rPr>
        <w:t xml:space="preserve"> – </w:t>
      </w:r>
      <w:r w:rsidR="00575F6C">
        <w:rPr>
          <w:sz w:val="28"/>
          <w:szCs w:val="28"/>
        </w:rPr>
        <w:t>10,0</w:t>
      </w:r>
      <w:r w:rsidRPr="003A2BF9">
        <w:rPr>
          <w:sz w:val="28"/>
          <w:szCs w:val="28"/>
        </w:rPr>
        <w:t xml:space="preserve"> %, четвертое место </w:t>
      </w:r>
      <w:r w:rsidR="00575F6C" w:rsidRPr="003A2BF9">
        <w:rPr>
          <w:sz w:val="28"/>
          <w:szCs w:val="28"/>
        </w:rPr>
        <w:t>занимают</w:t>
      </w:r>
      <w:r w:rsidR="00575F6C" w:rsidRPr="0052401B">
        <w:rPr>
          <w:sz w:val="28"/>
          <w:szCs w:val="28"/>
        </w:rPr>
        <w:t xml:space="preserve"> </w:t>
      </w:r>
      <w:r w:rsidR="00575F6C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, </w:t>
      </w:r>
      <w:r w:rsidRPr="003A2BF9">
        <w:rPr>
          <w:sz w:val="28"/>
          <w:szCs w:val="28"/>
        </w:rPr>
        <w:t>научн</w:t>
      </w:r>
      <w:r>
        <w:rPr>
          <w:sz w:val="28"/>
          <w:szCs w:val="28"/>
        </w:rPr>
        <w:t xml:space="preserve">ая и техническая деятельность </w:t>
      </w:r>
      <w:r w:rsidRPr="003A2BF9">
        <w:rPr>
          <w:sz w:val="28"/>
          <w:szCs w:val="28"/>
        </w:rPr>
        <w:t xml:space="preserve">– </w:t>
      </w:r>
      <w:r w:rsidR="00575F6C">
        <w:rPr>
          <w:sz w:val="28"/>
          <w:szCs w:val="28"/>
        </w:rPr>
        <w:t>4,3</w:t>
      </w:r>
      <w:r w:rsidRPr="003A2BF9">
        <w:rPr>
          <w:sz w:val="28"/>
          <w:szCs w:val="28"/>
        </w:rPr>
        <w:t xml:space="preserve"> %, </w:t>
      </w:r>
      <w:r w:rsidR="00575F6C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деятельность в области здравоохранения и социальных услуг</w:t>
      </w:r>
      <w:r w:rsidRPr="003A2BF9">
        <w:rPr>
          <w:sz w:val="28"/>
          <w:szCs w:val="28"/>
        </w:rPr>
        <w:t xml:space="preserve"> – </w:t>
      </w:r>
      <w:r w:rsidR="00575F6C">
        <w:rPr>
          <w:sz w:val="28"/>
          <w:szCs w:val="28"/>
        </w:rPr>
        <w:t>3,0</w:t>
      </w:r>
      <w:r w:rsidRPr="003A2BF9">
        <w:rPr>
          <w:sz w:val="28"/>
          <w:szCs w:val="28"/>
        </w:rPr>
        <w:t xml:space="preserve"> %</w:t>
      </w:r>
      <w:r w:rsidR="0052401B">
        <w:rPr>
          <w:sz w:val="28"/>
          <w:szCs w:val="28"/>
        </w:rPr>
        <w:t>.</w:t>
      </w:r>
    </w:p>
    <w:p w:rsidR="00601BEE" w:rsidRDefault="002F41E5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Отгружено т</w:t>
      </w:r>
      <w:r w:rsidRPr="0088318D">
        <w:rPr>
          <w:sz w:val="28"/>
          <w:szCs w:val="28"/>
        </w:rPr>
        <w:t>оваров собственного производства, выполнен</w:t>
      </w:r>
      <w:r>
        <w:rPr>
          <w:sz w:val="28"/>
          <w:szCs w:val="28"/>
        </w:rPr>
        <w:t>о</w:t>
      </w:r>
      <w:r w:rsidRPr="0088318D">
        <w:rPr>
          <w:sz w:val="28"/>
          <w:szCs w:val="28"/>
        </w:rPr>
        <w:t xml:space="preserve"> работ и оказан</w:t>
      </w:r>
      <w:r>
        <w:rPr>
          <w:sz w:val="28"/>
          <w:szCs w:val="28"/>
        </w:rPr>
        <w:t>о</w:t>
      </w:r>
      <w:r w:rsidRPr="0088318D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собственными силами по обследуемым видам эконом</w:t>
      </w:r>
      <w:r w:rsidRPr="0088318D">
        <w:rPr>
          <w:sz w:val="28"/>
          <w:szCs w:val="28"/>
        </w:rPr>
        <w:t xml:space="preserve">ической деятельности </w:t>
      </w:r>
      <w:r>
        <w:rPr>
          <w:sz w:val="28"/>
          <w:szCs w:val="28"/>
        </w:rPr>
        <w:t>на 2</w:t>
      </w:r>
      <w:r w:rsidR="00575F6C">
        <w:rPr>
          <w:sz w:val="28"/>
          <w:szCs w:val="28"/>
        </w:rPr>
        <w:t>3143,1</w:t>
      </w:r>
      <w:r w:rsidRPr="0088318D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что на </w:t>
      </w:r>
      <w:r w:rsidR="00575F6C">
        <w:rPr>
          <w:sz w:val="28"/>
          <w:szCs w:val="28"/>
        </w:rPr>
        <w:t>4,1</w:t>
      </w:r>
      <w:r w:rsidRPr="0088318D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меньше </w:t>
      </w:r>
      <w:r w:rsidRPr="0088318D">
        <w:rPr>
          <w:sz w:val="28"/>
          <w:szCs w:val="28"/>
        </w:rPr>
        <w:t xml:space="preserve">января - </w:t>
      </w:r>
      <w:r>
        <w:rPr>
          <w:sz w:val="28"/>
          <w:szCs w:val="28"/>
        </w:rPr>
        <w:t>сентября</w:t>
      </w:r>
      <w:r w:rsidRPr="0088318D">
        <w:rPr>
          <w:sz w:val="28"/>
          <w:szCs w:val="28"/>
        </w:rPr>
        <w:t xml:space="preserve"> 201</w:t>
      </w:r>
      <w:r w:rsidR="00575F6C">
        <w:rPr>
          <w:sz w:val="28"/>
          <w:szCs w:val="28"/>
        </w:rPr>
        <w:t>8</w:t>
      </w:r>
      <w:r w:rsidRPr="0088318D">
        <w:rPr>
          <w:sz w:val="28"/>
          <w:szCs w:val="28"/>
        </w:rPr>
        <w:t xml:space="preserve"> года в действующих ценах.</w:t>
      </w:r>
    </w:p>
    <w:p w:rsidR="008D69FE" w:rsidRDefault="008D69FE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90366">
        <w:rPr>
          <w:b/>
          <w:bCs/>
          <w:color w:val="000000" w:themeColor="text1"/>
          <w:sz w:val="28"/>
          <w:szCs w:val="28"/>
        </w:rPr>
        <w:lastRenderedPageBreak/>
        <w:t>Промышленное производство</w:t>
      </w:r>
    </w:p>
    <w:p w:rsidR="000A33DA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90366">
        <w:rPr>
          <w:color w:val="000000" w:themeColor="text1"/>
          <w:sz w:val="28"/>
          <w:szCs w:val="28"/>
        </w:rPr>
        <w:t xml:space="preserve">едущая отрасль экономики городского округа – промышленность. </w:t>
      </w:r>
      <w:r w:rsidR="000A33DA">
        <w:rPr>
          <w:color w:val="000000" w:themeColor="text1"/>
          <w:sz w:val="28"/>
          <w:szCs w:val="28"/>
        </w:rPr>
        <w:t>На д</w:t>
      </w:r>
      <w:r w:rsidRPr="00890366">
        <w:rPr>
          <w:color w:val="000000" w:themeColor="text1"/>
          <w:sz w:val="28"/>
          <w:szCs w:val="28"/>
        </w:rPr>
        <w:t>ол</w:t>
      </w:r>
      <w:r w:rsidR="000A33DA">
        <w:rPr>
          <w:color w:val="000000" w:themeColor="text1"/>
          <w:sz w:val="28"/>
          <w:szCs w:val="28"/>
        </w:rPr>
        <w:t>ю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0A33DA">
        <w:rPr>
          <w:color w:val="000000" w:themeColor="text1"/>
          <w:sz w:val="28"/>
          <w:szCs w:val="28"/>
        </w:rPr>
        <w:t>промышленного сектора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0A33DA">
        <w:rPr>
          <w:color w:val="000000" w:themeColor="text1"/>
          <w:sz w:val="28"/>
          <w:szCs w:val="28"/>
        </w:rPr>
        <w:t xml:space="preserve">приходится </w:t>
      </w:r>
      <w:r w:rsidR="000A33DA" w:rsidRPr="00890366">
        <w:rPr>
          <w:color w:val="000000" w:themeColor="text1"/>
          <w:sz w:val="28"/>
          <w:szCs w:val="28"/>
        </w:rPr>
        <w:t>7</w:t>
      </w:r>
      <w:r w:rsidR="000A33DA">
        <w:rPr>
          <w:color w:val="000000" w:themeColor="text1"/>
          <w:sz w:val="28"/>
          <w:szCs w:val="28"/>
        </w:rPr>
        <w:t>9,4</w:t>
      </w:r>
      <w:r w:rsidR="000A33DA" w:rsidRPr="00890366">
        <w:rPr>
          <w:color w:val="000000" w:themeColor="text1"/>
          <w:sz w:val="28"/>
          <w:szCs w:val="28"/>
        </w:rPr>
        <w:t>%</w:t>
      </w:r>
      <w:r w:rsidR="000A33DA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объем</w:t>
      </w:r>
      <w:r w:rsidR="000A33DA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отгруженных товаров, выполненных работ и оказанных услуг</w:t>
      </w:r>
      <w:r w:rsidR="000A33DA">
        <w:rPr>
          <w:color w:val="000000" w:themeColor="text1"/>
          <w:sz w:val="28"/>
          <w:szCs w:val="28"/>
        </w:rPr>
        <w:t xml:space="preserve">. </w:t>
      </w:r>
      <w:r w:rsidRPr="00890366">
        <w:rPr>
          <w:color w:val="000000" w:themeColor="text1"/>
          <w:sz w:val="28"/>
          <w:szCs w:val="28"/>
        </w:rPr>
        <w:t xml:space="preserve">  </w:t>
      </w:r>
    </w:p>
    <w:p w:rsidR="00512901" w:rsidRDefault="000A33DA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январь-сентябрь 2019 </w:t>
      </w:r>
      <w:r w:rsidR="00512901" w:rsidRPr="00890366">
        <w:rPr>
          <w:color w:val="000000" w:themeColor="text1"/>
          <w:sz w:val="28"/>
          <w:szCs w:val="28"/>
        </w:rPr>
        <w:t xml:space="preserve">года крупными и средними предприятиями промышленности отгружено товаров собственного производства, выполнено работ и услуг на </w:t>
      </w:r>
      <w:r w:rsidR="002F41E5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>376</w:t>
      </w:r>
      <w:r w:rsidR="002F41E5">
        <w:rPr>
          <w:color w:val="000000" w:themeColor="text1"/>
          <w:sz w:val="28"/>
          <w:szCs w:val="28"/>
        </w:rPr>
        <w:t>,5</w:t>
      </w:r>
      <w:r w:rsidR="00512901">
        <w:rPr>
          <w:color w:val="000000" w:themeColor="text1"/>
          <w:sz w:val="28"/>
          <w:szCs w:val="28"/>
        </w:rPr>
        <w:t xml:space="preserve"> млн</w:t>
      </w:r>
      <w:r w:rsidR="00512901" w:rsidRPr="00890366">
        <w:rPr>
          <w:color w:val="000000" w:themeColor="text1"/>
          <w:sz w:val="28"/>
          <w:szCs w:val="28"/>
        </w:rPr>
        <w:t>. рублей</w:t>
      </w:r>
      <w:r>
        <w:rPr>
          <w:color w:val="000000" w:themeColor="text1"/>
          <w:sz w:val="28"/>
          <w:szCs w:val="28"/>
        </w:rPr>
        <w:t>, что на 2,5</w:t>
      </w:r>
      <w:r w:rsidR="00847F0F" w:rsidRPr="00890366">
        <w:rPr>
          <w:color w:val="000000" w:themeColor="text1"/>
          <w:sz w:val="28"/>
          <w:szCs w:val="28"/>
        </w:rPr>
        <w:t xml:space="preserve">% </w:t>
      </w:r>
      <w:r w:rsidR="00847F0F">
        <w:rPr>
          <w:color w:val="000000" w:themeColor="text1"/>
          <w:sz w:val="28"/>
          <w:szCs w:val="28"/>
        </w:rPr>
        <w:t xml:space="preserve">меньше </w:t>
      </w:r>
      <w:r w:rsidR="00847F0F" w:rsidRPr="00890366">
        <w:rPr>
          <w:color w:val="000000" w:themeColor="text1"/>
          <w:sz w:val="28"/>
          <w:szCs w:val="28"/>
        </w:rPr>
        <w:t>января</w:t>
      </w:r>
      <w:r w:rsidR="002F41E5">
        <w:rPr>
          <w:color w:val="000000" w:themeColor="text1"/>
          <w:sz w:val="28"/>
          <w:szCs w:val="28"/>
        </w:rPr>
        <w:t>-</w:t>
      </w:r>
      <w:r w:rsidR="00590808">
        <w:rPr>
          <w:color w:val="000000" w:themeColor="text1"/>
          <w:sz w:val="28"/>
          <w:szCs w:val="28"/>
        </w:rPr>
        <w:t xml:space="preserve">сентября </w:t>
      </w:r>
      <w:r w:rsidR="00590808" w:rsidRPr="0089036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="00512901" w:rsidRPr="00890366">
        <w:rPr>
          <w:color w:val="000000" w:themeColor="text1"/>
          <w:sz w:val="28"/>
          <w:szCs w:val="28"/>
        </w:rPr>
        <w:t xml:space="preserve"> года.  </w:t>
      </w:r>
    </w:p>
    <w:p w:rsidR="00590808" w:rsidRDefault="00590808" w:rsidP="0059080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68FF">
        <w:rPr>
          <w:sz w:val="28"/>
          <w:szCs w:val="28"/>
        </w:rPr>
        <w:t xml:space="preserve">Динамика объема </w:t>
      </w:r>
      <w:r>
        <w:rPr>
          <w:sz w:val="28"/>
          <w:szCs w:val="28"/>
        </w:rPr>
        <w:t>отгруженных товаров</w:t>
      </w:r>
      <w:r w:rsidRPr="00B368FF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экономической деятельности</w:t>
      </w:r>
      <w:r w:rsidRPr="00B368FF">
        <w:rPr>
          <w:sz w:val="28"/>
          <w:szCs w:val="28"/>
        </w:rPr>
        <w:t xml:space="preserve"> носит разнонаправленный характер: </w:t>
      </w:r>
      <w:r>
        <w:rPr>
          <w:sz w:val="28"/>
          <w:szCs w:val="28"/>
        </w:rPr>
        <w:t>в сфере</w:t>
      </w:r>
      <w:r w:rsidRPr="00B368FF">
        <w:rPr>
          <w:sz w:val="28"/>
          <w:szCs w:val="28"/>
        </w:rPr>
        <w:t xml:space="preserve"> «</w:t>
      </w:r>
      <w:r>
        <w:rPr>
          <w:sz w:val="28"/>
          <w:szCs w:val="28"/>
        </w:rPr>
        <w:t>добыча полезных ископаемых</w:t>
      </w:r>
      <w:r w:rsidRPr="00B368FF">
        <w:rPr>
          <w:sz w:val="28"/>
          <w:szCs w:val="28"/>
        </w:rPr>
        <w:t xml:space="preserve">» объем </w:t>
      </w:r>
      <w:r>
        <w:rPr>
          <w:sz w:val="28"/>
          <w:szCs w:val="28"/>
        </w:rPr>
        <w:t>отгруженных товаров</w:t>
      </w:r>
      <w:r w:rsidRPr="00B368F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</w:t>
      </w:r>
      <w:r w:rsidRPr="00B368FF">
        <w:rPr>
          <w:sz w:val="28"/>
          <w:szCs w:val="28"/>
        </w:rPr>
        <w:t xml:space="preserve">ся к </w:t>
      </w:r>
      <w:r w:rsidR="00847F0F" w:rsidRPr="00B368FF">
        <w:rPr>
          <w:sz w:val="28"/>
          <w:szCs w:val="28"/>
        </w:rPr>
        <w:t>уровню прошлого</w:t>
      </w:r>
      <w:r w:rsidRPr="00B368F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</w:t>
      </w:r>
      <w:r w:rsidR="000A33DA">
        <w:rPr>
          <w:sz w:val="28"/>
          <w:szCs w:val="28"/>
        </w:rPr>
        <w:t>3,2</w:t>
      </w:r>
      <w:r w:rsidRPr="00B368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составил </w:t>
      </w:r>
      <w:r w:rsidR="000A33DA">
        <w:rPr>
          <w:sz w:val="28"/>
          <w:szCs w:val="28"/>
        </w:rPr>
        <w:t>5646,8</w:t>
      </w:r>
      <w:r>
        <w:rPr>
          <w:sz w:val="28"/>
          <w:szCs w:val="28"/>
        </w:rPr>
        <w:t xml:space="preserve"> млн. рублей</w:t>
      </w:r>
      <w:r w:rsidRPr="00B3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обрабатывающих </w:t>
      </w:r>
      <w:r w:rsidRPr="00B368FF">
        <w:rPr>
          <w:sz w:val="28"/>
          <w:szCs w:val="28"/>
        </w:rPr>
        <w:t>производств</w:t>
      </w:r>
      <w:r>
        <w:rPr>
          <w:sz w:val="28"/>
          <w:szCs w:val="28"/>
        </w:rPr>
        <w:t xml:space="preserve">ах снизился на </w:t>
      </w:r>
      <w:r w:rsidR="00847F0F">
        <w:rPr>
          <w:sz w:val="28"/>
          <w:szCs w:val="28"/>
        </w:rPr>
        <w:t>14,0</w:t>
      </w:r>
      <w:r>
        <w:rPr>
          <w:sz w:val="28"/>
          <w:szCs w:val="28"/>
        </w:rPr>
        <w:t xml:space="preserve">% и составил </w:t>
      </w:r>
      <w:r w:rsidR="00847F0F">
        <w:rPr>
          <w:sz w:val="28"/>
          <w:szCs w:val="28"/>
        </w:rPr>
        <w:t>9808,4</w:t>
      </w:r>
      <w:r>
        <w:rPr>
          <w:sz w:val="28"/>
          <w:szCs w:val="28"/>
        </w:rPr>
        <w:t xml:space="preserve"> млн. рублей, в сфере обеспечения электрической энергией, газом и паром объем отгруженных </w:t>
      </w:r>
      <w:r w:rsidR="00847F0F">
        <w:rPr>
          <w:sz w:val="28"/>
          <w:szCs w:val="28"/>
        </w:rPr>
        <w:t>товаров увеличился на</w:t>
      </w:r>
      <w:r>
        <w:rPr>
          <w:sz w:val="28"/>
          <w:szCs w:val="28"/>
        </w:rPr>
        <w:t xml:space="preserve"> </w:t>
      </w:r>
      <w:r w:rsidR="00847F0F">
        <w:rPr>
          <w:sz w:val="28"/>
          <w:szCs w:val="28"/>
        </w:rPr>
        <w:t>22,8</w:t>
      </w:r>
      <w:r>
        <w:rPr>
          <w:sz w:val="28"/>
          <w:szCs w:val="28"/>
        </w:rPr>
        <w:t>% и составил 2</w:t>
      </w:r>
      <w:r w:rsidR="00847F0F">
        <w:rPr>
          <w:sz w:val="28"/>
          <w:szCs w:val="28"/>
        </w:rPr>
        <w:t>682,6</w:t>
      </w:r>
      <w:r>
        <w:rPr>
          <w:sz w:val="28"/>
          <w:szCs w:val="28"/>
        </w:rPr>
        <w:t xml:space="preserve"> млрд. рублей</w:t>
      </w:r>
      <w:r w:rsidR="00847F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Потребительский рынок</w:t>
      </w:r>
    </w:p>
    <w:p w:rsidR="00512901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7D2B18">
        <w:rPr>
          <w:sz w:val="28"/>
          <w:szCs w:val="28"/>
        </w:rPr>
        <w:t>Потребительский рынок товаров и услуг представляет собой важнейший и наиболее динамично развивающийся сектор экономики городского округа</w:t>
      </w:r>
      <w:r>
        <w:rPr>
          <w:sz w:val="28"/>
          <w:szCs w:val="28"/>
        </w:rPr>
        <w:t>. Ег</w:t>
      </w:r>
      <w:r w:rsidRPr="007D2B18">
        <w:rPr>
          <w:sz w:val="28"/>
          <w:szCs w:val="28"/>
        </w:rPr>
        <w:t xml:space="preserve">о инфраструктура характеризуется большим количеством современных торговых комплексов, </w:t>
      </w:r>
      <w:r>
        <w:rPr>
          <w:sz w:val="28"/>
          <w:szCs w:val="28"/>
        </w:rPr>
        <w:t>торговых центров</w:t>
      </w:r>
      <w:r w:rsidRPr="007D2B18">
        <w:rPr>
          <w:sz w:val="28"/>
          <w:szCs w:val="28"/>
        </w:rPr>
        <w:t xml:space="preserve">, </w:t>
      </w:r>
      <w:r>
        <w:rPr>
          <w:sz w:val="28"/>
          <w:szCs w:val="28"/>
        </w:rPr>
        <w:t>автосалоно</w:t>
      </w:r>
      <w:r w:rsidRPr="007D2B18">
        <w:rPr>
          <w:sz w:val="28"/>
          <w:szCs w:val="28"/>
        </w:rPr>
        <w:t xml:space="preserve">в.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На потребительском рынке товаров на территории городского округа функционируют 9</w:t>
      </w:r>
      <w:r w:rsidR="00071815">
        <w:rPr>
          <w:color w:val="000000" w:themeColor="text1"/>
          <w:sz w:val="28"/>
          <w:szCs w:val="28"/>
        </w:rPr>
        <w:t>28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 w:rsidR="00071815">
        <w:rPr>
          <w:color w:val="000000" w:themeColor="text1"/>
          <w:sz w:val="28"/>
          <w:szCs w:val="28"/>
        </w:rPr>
        <w:t>й</w:t>
      </w:r>
      <w:r w:rsidRPr="00890366">
        <w:rPr>
          <w:color w:val="000000" w:themeColor="text1"/>
          <w:sz w:val="28"/>
          <w:szCs w:val="28"/>
        </w:rPr>
        <w:t xml:space="preserve"> торговли: </w:t>
      </w:r>
      <w:r w:rsidR="00071815">
        <w:rPr>
          <w:color w:val="000000" w:themeColor="text1"/>
          <w:sz w:val="28"/>
          <w:szCs w:val="28"/>
        </w:rPr>
        <w:t>365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 w:rsidR="00071815">
        <w:rPr>
          <w:color w:val="000000" w:themeColor="text1"/>
          <w:sz w:val="28"/>
          <w:szCs w:val="28"/>
        </w:rPr>
        <w:t>й</w:t>
      </w:r>
      <w:r w:rsidRPr="00890366">
        <w:rPr>
          <w:color w:val="000000" w:themeColor="text1"/>
          <w:sz w:val="28"/>
          <w:szCs w:val="28"/>
        </w:rPr>
        <w:t xml:space="preserve"> по реализации </w:t>
      </w:r>
      <w:r>
        <w:rPr>
          <w:color w:val="000000" w:themeColor="text1"/>
          <w:sz w:val="28"/>
          <w:szCs w:val="28"/>
        </w:rPr>
        <w:t>непродовольственных</w:t>
      </w:r>
      <w:r w:rsidRPr="00890366">
        <w:rPr>
          <w:color w:val="000000" w:themeColor="text1"/>
          <w:sz w:val="28"/>
          <w:szCs w:val="28"/>
        </w:rPr>
        <w:t xml:space="preserve"> товаров, </w:t>
      </w:r>
      <w:r>
        <w:rPr>
          <w:color w:val="000000" w:themeColor="text1"/>
          <w:sz w:val="28"/>
          <w:szCs w:val="28"/>
        </w:rPr>
        <w:t>19</w:t>
      </w:r>
      <w:r w:rsidR="00071815"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 w:rsidR="00071815">
        <w:rPr>
          <w:color w:val="000000" w:themeColor="text1"/>
          <w:sz w:val="28"/>
          <w:szCs w:val="28"/>
        </w:rPr>
        <w:t>й</w:t>
      </w:r>
      <w:r w:rsidRPr="00890366">
        <w:rPr>
          <w:color w:val="000000" w:themeColor="text1"/>
          <w:sz w:val="28"/>
          <w:szCs w:val="28"/>
        </w:rPr>
        <w:t xml:space="preserve"> по реализации продовольственных товаров, 20</w:t>
      </w:r>
      <w:r w:rsidR="00071815"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 w:rsidR="00071815">
        <w:rPr>
          <w:color w:val="000000" w:themeColor="text1"/>
          <w:sz w:val="28"/>
          <w:szCs w:val="28"/>
        </w:rPr>
        <w:t>е</w:t>
      </w:r>
      <w:r w:rsidRPr="00890366">
        <w:rPr>
          <w:color w:val="000000" w:themeColor="text1"/>
          <w:sz w:val="28"/>
          <w:szCs w:val="28"/>
        </w:rPr>
        <w:t xml:space="preserve"> общественного питания на 1</w:t>
      </w:r>
      <w:r>
        <w:rPr>
          <w:color w:val="000000" w:themeColor="text1"/>
          <w:sz w:val="28"/>
          <w:szCs w:val="28"/>
        </w:rPr>
        <w:t>8</w:t>
      </w:r>
      <w:r w:rsidR="00071815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3</w:t>
      </w:r>
      <w:r w:rsidRPr="00890366">
        <w:rPr>
          <w:color w:val="000000" w:themeColor="text1"/>
          <w:sz w:val="28"/>
          <w:szCs w:val="28"/>
        </w:rPr>
        <w:t xml:space="preserve"> посадочных мест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>, рынок, 10 торговых комплексов, 1</w:t>
      </w:r>
      <w:r w:rsidR="00071815">
        <w:rPr>
          <w:color w:val="000000" w:themeColor="text1"/>
          <w:sz w:val="28"/>
          <w:szCs w:val="28"/>
        </w:rPr>
        <w:t>6</w:t>
      </w:r>
      <w:r w:rsidRPr="00890366">
        <w:rPr>
          <w:color w:val="000000" w:themeColor="text1"/>
          <w:sz w:val="28"/>
          <w:szCs w:val="28"/>
        </w:rPr>
        <w:t xml:space="preserve"> торговых центров, </w:t>
      </w:r>
      <w:r w:rsidR="00071815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торговых центров смешанной торговли, 1</w:t>
      </w:r>
      <w:r w:rsidR="00071815">
        <w:rPr>
          <w:color w:val="000000" w:themeColor="text1"/>
          <w:sz w:val="28"/>
          <w:szCs w:val="28"/>
        </w:rPr>
        <w:t>20</w:t>
      </w:r>
      <w:r w:rsidRPr="00890366">
        <w:rPr>
          <w:color w:val="000000" w:themeColor="text1"/>
          <w:sz w:val="28"/>
          <w:szCs w:val="28"/>
        </w:rPr>
        <w:t xml:space="preserve"> предприятий мелкой розницы, 9 автосалонов.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Общая площадь предприятий торговли за</w:t>
      </w:r>
      <w:r>
        <w:rPr>
          <w:color w:val="000000" w:themeColor="text1"/>
          <w:sz w:val="28"/>
          <w:szCs w:val="28"/>
        </w:rPr>
        <w:t xml:space="preserve"> январь-</w:t>
      </w:r>
      <w:r w:rsidR="00071815">
        <w:rPr>
          <w:color w:val="000000" w:themeColor="text1"/>
          <w:sz w:val="28"/>
          <w:szCs w:val="28"/>
        </w:rPr>
        <w:t xml:space="preserve"> сентябр</w:t>
      </w:r>
      <w:r>
        <w:rPr>
          <w:color w:val="000000" w:themeColor="text1"/>
          <w:sz w:val="28"/>
          <w:szCs w:val="28"/>
        </w:rPr>
        <w:t>ь</w:t>
      </w:r>
      <w:r w:rsidRPr="00890366">
        <w:rPr>
          <w:color w:val="000000" w:themeColor="text1"/>
          <w:sz w:val="28"/>
          <w:szCs w:val="28"/>
        </w:rPr>
        <w:t xml:space="preserve"> 201</w:t>
      </w:r>
      <w:r w:rsidR="00071815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составила 3</w:t>
      </w:r>
      <w:r w:rsidR="00071815">
        <w:rPr>
          <w:color w:val="000000" w:themeColor="text1"/>
          <w:sz w:val="28"/>
          <w:szCs w:val="28"/>
        </w:rPr>
        <w:t>19,9</w:t>
      </w:r>
      <w:r w:rsidRPr="00890366">
        <w:rPr>
          <w:color w:val="000000" w:themeColor="text1"/>
          <w:sz w:val="28"/>
          <w:szCs w:val="28"/>
        </w:rPr>
        <w:t xml:space="preserve"> тыс. кв. м, из которых торговая площадь – 1</w:t>
      </w:r>
      <w:r w:rsidR="00071815">
        <w:rPr>
          <w:color w:val="000000" w:themeColor="text1"/>
          <w:sz w:val="28"/>
          <w:szCs w:val="28"/>
        </w:rPr>
        <w:t>55,9</w:t>
      </w:r>
      <w:r w:rsidRPr="00890366">
        <w:rPr>
          <w:color w:val="000000" w:themeColor="text1"/>
          <w:sz w:val="28"/>
          <w:szCs w:val="28"/>
        </w:rPr>
        <w:t xml:space="preserve"> тыс. кв. м.</w:t>
      </w:r>
    </w:p>
    <w:p w:rsidR="00512901" w:rsidRPr="00890366" w:rsidRDefault="00512901" w:rsidP="0051290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>Положительными тенденциями в развитии потребительского рынка являются открытие предприятий торговли современного формата, интенсивное развитие торговых сетей.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К современным (перспективным) форматам развития торговых организаций относятся торговые комплексы, представляющие собой магазины с площадью торгового зала от 400 кв. метров, в которых осуществляется продажа продовольственных и непродовольственных товаров повседневного спроса преимущественно по методу самообслуживания. На территории по состоянию на 1 </w:t>
      </w:r>
      <w:r w:rsidR="009906B3">
        <w:rPr>
          <w:color w:val="000000" w:themeColor="text1"/>
          <w:sz w:val="28"/>
          <w:szCs w:val="28"/>
        </w:rPr>
        <w:t>октяб</w:t>
      </w:r>
      <w:r w:rsidRPr="00890366">
        <w:rPr>
          <w:color w:val="000000" w:themeColor="text1"/>
          <w:sz w:val="28"/>
          <w:szCs w:val="28"/>
        </w:rPr>
        <w:t>ря 2018 года функционировало 10 торговых комплексов (торговая площадь 42317,3 кв. метров), в том числе: ТК «Аструм» – торговая площадь       9312,7 кв. метра, ТК «Аструм-2» – (торговая площадь 4169,9 кв. метров), ТРЦ «Верба» - (торговая площадь 7779,5 кв. метров). На долю торговых комплексов приходится 1% от общего количества предприятий торговли, торговая площадь составляет 29,2% от торговой площади всех предприятий торговли.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Основное количество крупноформатных объектов продуктовой розницы принадлежит торговым операторам, которые заняли прочные позиции на потребительском рынке – это торговые сети «Апельсин – Сити», «Пятерочка», «Красное - Белое», «Магнит».</w:t>
      </w:r>
    </w:p>
    <w:p w:rsidR="00512901" w:rsidRDefault="00512901" w:rsidP="00512901">
      <w:pPr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Малое предпринимательство</w:t>
      </w:r>
    </w:p>
    <w:p w:rsidR="0068246D" w:rsidRDefault="00512901" w:rsidP="00512901">
      <w:pPr>
        <w:tabs>
          <w:tab w:val="num" w:pos="360"/>
        </w:tabs>
        <w:spacing w:line="360" w:lineRule="auto"/>
        <w:ind w:firstLine="540"/>
        <w:jc w:val="both"/>
        <w:rPr>
          <w:sz w:val="28"/>
          <w:szCs w:val="28"/>
        </w:rPr>
      </w:pPr>
      <w:r w:rsidRPr="00CD4B5A">
        <w:rPr>
          <w:sz w:val="28"/>
          <w:szCs w:val="28"/>
        </w:rPr>
        <w:t xml:space="preserve">          Одним из важнейших направлений развития экономики городского округа является малое предпринимательство.</w:t>
      </w:r>
    </w:p>
    <w:p w:rsidR="00BB05C0" w:rsidRDefault="00BB05C0" w:rsidP="00BB05C0">
      <w:pPr>
        <w:tabs>
          <w:tab w:val="num" w:pos="360"/>
        </w:tabs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начала года на территории городского округа зарегистрировано 5</w:t>
      </w:r>
      <w:r w:rsidR="0068246D">
        <w:rPr>
          <w:sz w:val="28"/>
          <w:szCs w:val="28"/>
        </w:rPr>
        <w:t>33</w:t>
      </w:r>
      <w:r>
        <w:rPr>
          <w:sz w:val="28"/>
          <w:szCs w:val="28"/>
        </w:rPr>
        <w:t xml:space="preserve"> вновь созданных</w:t>
      </w:r>
      <w:r w:rsidRPr="002B1A61">
        <w:rPr>
          <w:sz w:val="28"/>
          <w:szCs w:val="28"/>
        </w:rPr>
        <w:t xml:space="preserve"> субъект</w:t>
      </w:r>
      <w:r w:rsidR="0068246D">
        <w:rPr>
          <w:sz w:val="28"/>
          <w:szCs w:val="28"/>
        </w:rPr>
        <w:t>а</w:t>
      </w:r>
      <w:r w:rsidRPr="002B1A61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. И сегодня в</w:t>
      </w:r>
      <w:r w:rsidRPr="00AF3AD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AF3AD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F3ADF">
        <w:rPr>
          <w:sz w:val="28"/>
          <w:szCs w:val="28"/>
        </w:rPr>
        <w:t xml:space="preserve"> хозяйственную деятельность осуществляю</w:t>
      </w:r>
      <w:r>
        <w:rPr>
          <w:sz w:val="28"/>
          <w:szCs w:val="28"/>
        </w:rPr>
        <w:t>т 37</w:t>
      </w:r>
      <w:r w:rsidR="0068246D">
        <w:rPr>
          <w:sz w:val="28"/>
          <w:szCs w:val="28"/>
        </w:rPr>
        <w:t>0</w:t>
      </w:r>
      <w:r>
        <w:rPr>
          <w:sz w:val="28"/>
          <w:szCs w:val="28"/>
        </w:rPr>
        <w:t xml:space="preserve">3 </w:t>
      </w:r>
      <w:r w:rsidRPr="00AF3ADF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AF3ADF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</w:t>
      </w:r>
      <w:r w:rsidRPr="00C97B96">
        <w:rPr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из них 1</w:t>
      </w:r>
      <w:r>
        <w:rPr>
          <w:color w:val="000000" w:themeColor="text1"/>
          <w:sz w:val="28"/>
          <w:szCs w:val="28"/>
        </w:rPr>
        <w:t>25</w:t>
      </w:r>
      <w:r w:rsidR="006824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юридическ</w:t>
      </w:r>
      <w:r w:rsidR="0068246D">
        <w:rPr>
          <w:color w:val="000000" w:themeColor="text1"/>
          <w:sz w:val="28"/>
          <w:szCs w:val="28"/>
        </w:rPr>
        <w:t>ое</w:t>
      </w:r>
      <w:r w:rsidRPr="00890366">
        <w:rPr>
          <w:color w:val="000000" w:themeColor="text1"/>
          <w:sz w:val="28"/>
          <w:szCs w:val="28"/>
        </w:rPr>
        <w:t xml:space="preserve"> лиц</w:t>
      </w:r>
      <w:r w:rsidR="0068246D"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 xml:space="preserve"> и 2</w:t>
      </w:r>
      <w:r>
        <w:rPr>
          <w:color w:val="000000" w:themeColor="text1"/>
          <w:sz w:val="28"/>
          <w:szCs w:val="28"/>
        </w:rPr>
        <w:t>4</w:t>
      </w:r>
      <w:r w:rsidR="0068246D">
        <w:rPr>
          <w:color w:val="000000" w:themeColor="text1"/>
          <w:sz w:val="28"/>
          <w:szCs w:val="28"/>
        </w:rPr>
        <w:t>52</w:t>
      </w:r>
      <w:r w:rsidRPr="00890366">
        <w:rPr>
          <w:color w:val="000000" w:themeColor="text1"/>
          <w:sz w:val="28"/>
          <w:szCs w:val="28"/>
        </w:rPr>
        <w:t xml:space="preserve"> индивидуальных предпринимател</w:t>
      </w:r>
      <w:r w:rsidR="0068246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. </w:t>
      </w:r>
    </w:p>
    <w:p w:rsidR="00BB05C0" w:rsidRDefault="00BB05C0" w:rsidP="00BB05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r w:rsidRPr="0011142F">
        <w:rPr>
          <w:sz w:val="28"/>
          <w:szCs w:val="28"/>
        </w:rPr>
        <w:t xml:space="preserve">работников   малого и среднего предпринимательства </w:t>
      </w:r>
      <w:proofErr w:type="spellStart"/>
      <w:proofErr w:type="gramStart"/>
      <w:r>
        <w:rPr>
          <w:sz w:val="28"/>
          <w:szCs w:val="28"/>
        </w:rPr>
        <w:t>обеспечи</w:t>
      </w:r>
      <w:r w:rsidR="008D69FE">
        <w:rPr>
          <w:sz w:val="28"/>
          <w:szCs w:val="28"/>
        </w:rPr>
        <w:t>-</w:t>
      </w:r>
      <w:r>
        <w:rPr>
          <w:sz w:val="28"/>
          <w:szCs w:val="28"/>
        </w:rPr>
        <w:t>вает</w:t>
      </w:r>
      <w:proofErr w:type="spellEnd"/>
      <w:proofErr w:type="gramEnd"/>
      <w:r>
        <w:rPr>
          <w:sz w:val="28"/>
          <w:szCs w:val="28"/>
        </w:rPr>
        <w:t xml:space="preserve"> занятость</w:t>
      </w:r>
      <w:r w:rsidRPr="0011142F">
        <w:rPr>
          <w:sz w:val="28"/>
          <w:szCs w:val="28"/>
        </w:rPr>
        <w:t xml:space="preserve"> 26 тыс. человек. Поступления от предпринимательской деятельности </w:t>
      </w:r>
      <w:r>
        <w:rPr>
          <w:sz w:val="28"/>
          <w:szCs w:val="28"/>
        </w:rPr>
        <w:t>превысили</w:t>
      </w:r>
      <w:r w:rsidRPr="0011142F">
        <w:rPr>
          <w:sz w:val="28"/>
          <w:szCs w:val="28"/>
        </w:rPr>
        <w:t xml:space="preserve"> 31,</w:t>
      </w:r>
      <w:r w:rsidR="0068246D">
        <w:rPr>
          <w:sz w:val="28"/>
          <w:szCs w:val="28"/>
        </w:rPr>
        <w:t>6</w:t>
      </w:r>
      <w:r w:rsidRPr="0011142F">
        <w:rPr>
          <w:sz w:val="28"/>
          <w:szCs w:val="28"/>
        </w:rPr>
        <w:t xml:space="preserve"> %.</w:t>
      </w:r>
    </w:p>
    <w:p w:rsidR="00512901" w:rsidRPr="00BB05C0" w:rsidRDefault="00512901" w:rsidP="0051290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0532F">
        <w:rPr>
          <w:sz w:val="28"/>
          <w:szCs w:val="28"/>
        </w:rPr>
        <w:lastRenderedPageBreak/>
        <w:t>Сложившаяся в отчетном периоде отраслевая структура субъектов малого и среднего предпринимательства в городском округе свидетельствует о развитии предпринимательства преимущественно в сфере оптовой, розничной торговли и общественного питания – 49,</w:t>
      </w:r>
      <w:r w:rsidR="00F0532F" w:rsidRPr="00F0532F">
        <w:rPr>
          <w:sz w:val="28"/>
          <w:szCs w:val="28"/>
        </w:rPr>
        <w:t>3</w:t>
      </w:r>
      <w:r w:rsidRPr="00F0532F">
        <w:rPr>
          <w:sz w:val="28"/>
          <w:szCs w:val="28"/>
        </w:rPr>
        <w:t>%, в обрабатывающих производствах – 9,</w:t>
      </w:r>
      <w:r w:rsidR="00F0532F" w:rsidRPr="00F0532F">
        <w:rPr>
          <w:sz w:val="28"/>
          <w:szCs w:val="28"/>
        </w:rPr>
        <w:t>9</w:t>
      </w:r>
      <w:r w:rsidRPr="00F0532F">
        <w:rPr>
          <w:sz w:val="28"/>
          <w:szCs w:val="28"/>
        </w:rPr>
        <w:t>%, в строительстве – 7,</w:t>
      </w:r>
      <w:r w:rsidR="00F0532F" w:rsidRPr="00F0532F">
        <w:rPr>
          <w:sz w:val="28"/>
          <w:szCs w:val="28"/>
        </w:rPr>
        <w:t>3</w:t>
      </w:r>
      <w:r w:rsidRPr="00F0532F">
        <w:rPr>
          <w:sz w:val="28"/>
          <w:szCs w:val="28"/>
        </w:rPr>
        <w:t>%, на транспорте – 6,</w:t>
      </w:r>
      <w:r w:rsidR="00F0532F" w:rsidRPr="00F0532F">
        <w:rPr>
          <w:sz w:val="28"/>
          <w:szCs w:val="28"/>
        </w:rPr>
        <w:t>6</w:t>
      </w:r>
      <w:r w:rsidRPr="00F0532F">
        <w:rPr>
          <w:sz w:val="28"/>
          <w:szCs w:val="28"/>
        </w:rPr>
        <w:t xml:space="preserve">%.                  </w:t>
      </w:r>
      <w:r w:rsidRPr="00BB05C0">
        <w:rPr>
          <w:color w:val="FF0000"/>
          <w:sz w:val="28"/>
          <w:szCs w:val="28"/>
        </w:rPr>
        <w:t xml:space="preserve">                  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Поддержка субъектов малого и среднего предпринимательства </w:t>
      </w:r>
      <w:r w:rsidRPr="00890366">
        <w:rPr>
          <w:color w:val="000000" w:themeColor="text1"/>
          <w:sz w:val="28"/>
          <w:szCs w:val="28"/>
        </w:rPr>
        <w:br/>
        <w:t xml:space="preserve">в городском округе осуществляется в рамках муниципальной программы городского округа «Развитие и поддержка малого и среднего предпринимательства в городском округе город Октябрьский Республики Башкортостан».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Мероприятия указанной программы направлены на улучшение условий ведения предпринимательской деятельности, в том числе на расширение доступа субъектов малого и среднего предпринимательства к финансовым ресурсам, усиление рыночных позиций субъектов малого и среднего предпринимательства на внутреннем и международных рынках и развитие кадрового потенциала.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Для достижения поставленных задач в городском округе реализуются мероприятия финансовой и инфраструктурной поддержки малого и среднего предпринимательства. </w:t>
      </w:r>
    </w:p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Основными способами государственной финансовой поддержки малого бизнеса в настоящее время в городском округе являются выдача льготных займов, предоставление помещений в аренду, снижение налоговых коэффициентов.</w:t>
      </w:r>
    </w:p>
    <w:p w:rsidR="00512901" w:rsidRPr="000C1C18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рамках реализации мероприятий поддержки малого и среднего предпринимательства продолжается работа по приватизации объектов недвижимости, арендуемых субъектами малого и среднего </w:t>
      </w:r>
      <w:proofErr w:type="spellStart"/>
      <w:proofErr w:type="gramStart"/>
      <w:r w:rsidRPr="000C1C18">
        <w:rPr>
          <w:color w:val="000000" w:themeColor="text1"/>
          <w:sz w:val="28"/>
          <w:szCs w:val="28"/>
        </w:rPr>
        <w:t>предпринима</w:t>
      </w:r>
      <w:r w:rsidR="008D69FE">
        <w:rPr>
          <w:color w:val="000000" w:themeColor="text1"/>
          <w:sz w:val="28"/>
          <w:szCs w:val="28"/>
        </w:rPr>
        <w:t>-</w:t>
      </w:r>
      <w:r w:rsidRPr="000C1C18">
        <w:rPr>
          <w:color w:val="000000" w:themeColor="text1"/>
          <w:sz w:val="28"/>
          <w:szCs w:val="28"/>
        </w:rPr>
        <w:t>тельства</w:t>
      </w:r>
      <w:proofErr w:type="spellEnd"/>
      <w:proofErr w:type="gramEnd"/>
      <w:r w:rsidRPr="000C1C18">
        <w:rPr>
          <w:color w:val="000000" w:themeColor="text1"/>
          <w:sz w:val="28"/>
          <w:szCs w:val="28"/>
        </w:rPr>
        <w:t xml:space="preserve"> в соответствии с Федеральным законом от 22 июля 2008 года №159-ФЗ.  </w:t>
      </w:r>
    </w:p>
    <w:p w:rsidR="00512901" w:rsidRPr="000C1C18" w:rsidRDefault="008D69FE" w:rsidP="00512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901">
        <w:rPr>
          <w:sz w:val="28"/>
          <w:szCs w:val="28"/>
        </w:rPr>
        <w:t xml:space="preserve"> </w:t>
      </w:r>
      <w:r w:rsidR="00512901" w:rsidRPr="000C1C18">
        <w:rPr>
          <w:sz w:val="28"/>
          <w:szCs w:val="28"/>
        </w:rPr>
        <w:t>За январь-</w:t>
      </w:r>
      <w:r w:rsidR="00BB05C0">
        <w:rPr>
          <w:sz w:val="28"/>
          <w:szCs w:val="28"/>
        </w:rPr>
        <w:t xml:space="preserve"> сентябр</w:t>
      </w:r>
      <w:r w:rsidR="00512901" w:rsidRPr="000C1C18">
        <w:rPr>
          <w:sz w:val="28"/>
          <w:szCs w:val="28"/>
        </w:rPr>
        <w:t>ь 201</w:t>
      </w:r>
      <w:r w:rsidR="0068246D">
        <w:rPr>
          <w:sz w:val="28"/>
          <w:szCs w:val="28"/>
        </w:rPr>
        <w:t>9</w:t>
      </w:r>
      <w:r w:rsidR="00512901" w:rsidRPr="000C1C18">
        <w:rPr>
          <w:sz w:val="28"/>
          <w:szCs w:val="28"/>
        </w:rPr>
        <w:t xml:space="preserve"> года в порядке выкупа арендуемых объектов муниципального нежилого фонда заключено </w:t>
      </w:r>
      <w:r w:rsidR="002141A9">
        <w:rPr>
          <w:sz w:val="28"/>
          <w:szCs w:val="28"/>
        </w:rPr>
        <w:t>6</w:t>
      </w:r>
      <w:r w:rsidR="00512901" w:rsidRPr="000C1C18">
        <w:rPr>
          <w:sz w:val="28"/>
          <w:szCs w:val="28"/>
        </w:rPr>
        <w:t xml:space="preserve"> договор</w:t>
      </w:r>
      <w:r w:rsidR="002141A9">
        <w:rPr>
          <w:sz w:val="28"/>
          <w:szCs w:val="28"/>
        </w:rPr>
        <w:t>ов</w:t>
      </w:r>
      <w:r w:rsidR="00512901" w:rsidRPr="000C1C18">
        <w:rPr>
          <w:sz w:val="28"/>
          <w:szCs w:val="28"/>
        </w:rPr>
        <w:t xml:space="preserve"> купли-продажи </w:t>
      </w:r>
      <w:r w:rsidR="00512901" w:rsidRPr="000C1C18">
        <w:rPr>
          <w:sz w:val="28"/>
          <w:szCs w:val="28"/>
        </w:rPr>
        <w:lastRenderedPageBreak/>
        <w:t>объектов нежилого фонда   общей площад</w:t>
      </w:r>
      <w:r w:rsidR="00512901">
        <w:rPr>
          <w:sz w:val="28"/>
          <w:szCs w:val="28"/>
        </w:rPr>
        <w:t>ь</w:t>
      </w:r>
      <w:r w:rsidR="00512901" w:rsidRPr="000C1C18">
        <w:rPr>
          <w:sz w:val="28"/>
          <w:szCs w:val="28"/>
        </w:rPr>
        <w:t xml:space="preserve">ю </w:t>
      </w:r>
      <w:r w:rsidR="002141A9">
        <w:rPr>
          <w:sz w:val="28"/>
          <w:szCs w:val="28"/>
        </w:rPr>
        <w:t>474,6</w:t>
      </w:r>
      <w:r w:rsidR="00512901" w:rsidRPr="000C1C18">
        <w:rPr>
          <w:sz w:val="28"/>
          <w:szCs w:val="28"/>
        </w:rPr>
        <w:t xml:space="preserve"> кв. м на сумму </w:t>
      </w:r>
      <w:r w:rsidR="002141A9">
        <w:rPr>
          <w:sz w:val="28"/>
          <w:szCs w:val="28"/>
        </w:rPr>
        <w:t>10,0</w:t>
      </w:r>
      <w:r w:rsidR="00512901" w:rsidRPr="000C1C18">
        <w:rPr>
          <w:sz w:val="28"/>
          <w:szCs w:val="28"/>
        </w:rPr>
        <w:t xml:space="preserve"> млн. рублей. </w:t>
      </w:r>
    </w:p>
    <w:p w:rsidR="00512901" w:rsidRDefault="00512901" w:rsidP="00512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1C18">
        <w:rPr>
          <w:sz w:val="28"/>
          <w:szCs w:val="28"/>
        </w:rPr>
        <w:t>Всего с начала действия Федерального закона №159-ФЗ было заключено 13</w:t>
      </w:r>
      <w:r w:rsidR="002141A9">
        <w:rPr>
          <w:sz w:val="28"/>
          <w:szCs w:val="28"/>
        </w:rPr>
        <w:t>8</w:t>
      </w:r>
      <w:r w:rsidRPr="000C1C18">
        <w:rPr>
          <w:sz w:val="28"/>
          <w:szCs w:val="28"/>
        </w:rPr>
        <w:t xml:space="preserve"> договоров купли-продажи объектов нежилого фонда</w:t>
      </w:r>
      <w:r>
        <w:rPr>
          <w:sz w:val="28"/>
          <w:szCs w:val="28"/>
        </w:rPr>
        <w:t xml:space="preserve"> городского округа </w:t>
      </w:r>
      <w:r w:rsidRPr="000C1C18">
        <w:rPr>
          <w:sz w:val="28"/>
          <w:szCs w:val="28"/>
        </w:rPr>
        <w:t>общей площадью 2</w:t>
      </w:r>
      <w:r w:rsidR="002141A9">
        <w:rPr>
          <w:sz w:val="28"/>
          <w:szCs w:val="28"/>
        </w:rPr>
        <w:t>1014,4</w:t>
      </w:r>
      <w:r w:rsidRPr="000C1C18">
        <w:rPr>
          <w:sz w:val="28"/>
          <w:szCs w:val="28"/>
        </w:rPr>
        <w:t xml:space="preserve"> кв. м на сумму 34</w:t>
      </w:r>
      <w:r w:rsidR="002141A9">
        <w:rPr>
          <w:sz w:val="28"/>
          <w:szCs w:val="28"/>
        </w:rPr>
        <w:t>3,8</w:t>
      </w:r>
      <w:r w:rsidR="00BB05C0">
        <w:rPr>
          <w:sz w:val="28"/>
          <w:szCs w:val="28"/>
        </w:rPr>
        <w:t xml:space="preserve"> </w:t>
      </w:r>
      <w:r w:rsidRPr="000C1C18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6212D2" w:rsidRPr="003F6553" w:rsidRDefault="00352A89" w:rsidP="006212D2">
      <w:pPr>
        <w:pStyle w:val="a2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2F82">
        <w:rPr>
          <w:sz w:val="28"/>
          <w:szCs w:val="28"/>
        </w:rPr>
        <w:t>Финансовую поддержку за январь-сентябрь 201</w:t>
      </w:r>
      <w:r w:rsidR="002141A9">
        <w:rPr>
          <w:sz w:val="28"/>
          <w:szCs w:val="28"/>
        </w:rPr>
        <w:t>9</w:t>
      </w:r>
      <w:r w:rsidRPr="00322F82">
        <w:rPr>
          <w:sz w:val="28"/>
          <w:szCs w:val="28"/>
        </w:rPr>
        <w:t xml:space="preserve"> года получили </w:t>
      </w:r>
      <w:r w:rsidR="002141A9">
        <w:rPr>
          <w:sz w:val="28"/>
          <w:szCs w:val="28"/>
        </w:rPr>
        <w:t>19</w:t>
      </w:r>
      <w:r w:rsidRPr="00322F82">
        <w:rPr>
          <w:sz w:val="28"/>
          <w:szCs w:val="28"/>
        </w:rPr>
        <w:t xml:space="preserve"> субъектов   малого и среднего предпринимательства на сумму </w:t>
      </w:r>
      <w:r w:rsidR="00F526E9">
        <w:rPr>
          <w:sz w:val="28"/>
          <w:szCs w:val="28"/>
        </w:rPr>
        <w:t>15,35 млн</w:t>
      </w:r>
      <w:r w:rsidRPr="00322F82">
        <w:rPr>
          <w:sz w:val="28"/>
          <w:szCs w:val="28"/>
        </w:rPr>
        <w:t xml:space="preserve">. рублей: выдано микрозаймов </w:t>
      </w:r>
      <w:r w:rsidRPr="00322F82">
        <w:rPr>
          <w:rFonts w:eastAsia="Times New Roman CYR"/>
          <w:sz w:val="28"/>
          <w:szCs w:val="28"/>
        </w:rPr>
        <w:t xml:space="preserve">из средств </w:t>
      </w:r>
      <w:r w:rsidRPr="00322F82">
        <w:rPr>
          <w:sz w:val="28"/>
          <w:szCs w:val="28"/>
        </w:rPr>
        <w:t xml:space="preserve">муниципального Фонда поддержки малого и среднего предпринимательства городского округа </w:t>
      </w:r>
      <w:r w:rsidR="00F526E9">
        <w:rPr>
          <w:sz w:val="28"/>
          <w:szCs w:val="28"/>
        </w:rPr>
        <w:t>4</w:t>
      </w:r>
      <w:r w:rsidRPr="00322F82">
        <w:rPr>
          <w:sz w:val="28"/>
          <w:szCs w:val="28"/>
        </w:rPr>
        <w:t xml:space="preserve"> субъектам на сумму </w:t>
      </w:r>
      <w:r w:rsidR="00F526E9">
        <w:rPr>
          <w:sz w:val="28"/>
          <w:szCs w:val="28"/>
        </w:rPr>
        <w:t>1,1 млн</w:t>
      </w:r>
      <w:r w:rsidRPr="00322F82">
        <w:rPr>
          <w:sz w:val="28"/>
          <w:szCs w:val="28"/>
        </w:rPr>
        <w:t xml:space="preserve">. рублей, и из средств АНО «Башкирская микрокредитная компания» </w:t>
      </w:r>
      <w:r w:rsidR="00694B76">
        <w:rPr>
          <w:sz w:val="28"/>
          <w:szCs w:val="28"/>
        </w:rPr>
        <w:t xml:space="preserve">9 </w:t>
      </w:r>
      <w:r w:rsidR="00694B76" w:rsidRPr="00322F82">
        <w:rPr>
          <w:sz w:val="28"/>
          <w:szCs w:val="28"/>
        </w:rPr>
        <w:t>субъектам</w:t>
      </w:r>
      <w:r w:rsidRPr="00322F82">
        <w:rPr>
          <w:sz w:val="28"/>
          <w:szCs w:val="28"/>
        </w:rPr>
        <w:t xml:space="preserve"> на сумму 1</w:t>
      </w:r>
      <w:r w:rsidR="00F526E9">
        <w:rPr>
          <w:sz w:val="28"/>
          <w:szCs w:val="28"/>
        </w:rPr>
        <w:t>3,25  млн</w:t>
      </w:r>
      <w:r w:rsidRPr="00322F82">
        <w:rPr>
          <w:sz w:val="28"/>
          <w:szCs w:val="28"/>
        </w:rPr>
        <w:t>. рублей</w:t>
      </w:r>
      <w:r w:rsidR="00F526E9">
        <w:rPr>
          <w:sz w:val="28"/>
          <w:szCs w:val="28"/>
        </w:rPr>
        <w:t xml:space="preserve">; </w:t>
      </w:r>
      <w:r w:rsidR="006212D2">
        <w:rPr>
          <w:sz w:val="28"/>
          <w:szCs w:val="28"/>
        </w:rPr>
        <w:t>с</w:t>
      </w:r>
      <w:r w:rsidR="006212D2" w:rsidRPr="003F6553">
        <w:rPr>
          <w:color w:val="000000"/>
          <w:sz w:val="28"/>
          <w:szCs w:val="28"/>
        </w:rPr>
        <w:t xml:space="preserve">убсидии на сумму </w:t>
      </w:r>
      <w:r w:rsidR="006212D2">
        <w:rPr>
          <w:color w:val="000000"/>
          <w:sz w:val="28"/>
          <w:szCs w:val="28"/>
        </w:rPr>
        <w:t>200,0</w:t>
      </w:r>
      <w:r w:rsidR="006212D2" w:rsidRPr="003F6553">
        <w:rPr>
          <w:color w:val="000000"/>
          <w:sz w:val="28"/>
          <w:szCs w:val="28"/>
        </w:rPr>
        <w:t xml:space="preserve"> тыс. рублей предоставлены </w:t>
      </w:r>
      <w:r w:rsidR="006212D2">
        <w:rPr>
          <w:color w:val="000000"/>
          <w:sz w:val="28"/>
          <w:szCs w:val="28"/>
        </w:rPr>
        <w:t>2</w:t>
      </w:r>
      <w:r w:rsidR="006212D2" w:rsidRPr="003F6553">
        <w:rPr>
          <w:color w:val="000000"/>
          <w:sz w:val="28"/>
          <w:szCs w:val="28"/>
        </w:rPr>
        <w:t xml:space="preserve"> субъектам малого предпринимательства на начальной стадии становления бизнеса и субсидии </w:t>
      </w:r>
      <w:r w:rsidR="006212D2">
        <w:rPr>
          <w:color w:val="000000"/>
          <w:sz w:val="28"/>
          <w:szCs w:val="28"/>
        </w:rPr>
        <w:t>4</w:t>
      </w:r>
      <w:r w:rsidR="006212D2" w:rsidRPr="003F6553">
        <w:rPr>
          <w:color w:val="000000"/>
          <w:sz w:val="28"/>
          <w:szCs w:val="28"/>
        </w:rPr>
        <w:t xml:space="preserve"> субъектам на возмещение части затрат на приобретение оборудования в лизинг при обновлении производственного оборудования на уплату процентов по кредитам на сумму </w:t>
      </w:r>
      <w:r w:rsidR="00694B76">
        <w:rPr>
          <w:color w:val="000000"/>
          <w:sz w:val="28"/>
          <w:szCs w:val="28"/>
        </w:rPr>
        <w:t>800,0</w:t>
      </w:r>
      <w:r w:rsidR="006212D2" w:rsidRPr="003F6553">
        <w:rPr>
          <w:color w:val="000000"/>
          <w:sz w:val="28"/>
          <w:szCs w:val="28"/>
        </w:rPr>
        <w:t xml:space="preserve"> тыс. рублей</w:t>
      </w:r>
      <w:r w:rsidR="00694B76">
        <w:rPr>
          <w:color w:val="000000"/>
          <w:sz w:val="28"/>
          <w:szCs w:val="28"/>
        </w:rPr>
        <w:t xml:space="preserve">. </w:t>
      </w:r>
    </w:p>
    <w:p w:rsidR="00352A89" w:rsidRPr="008A2646" w:rsidRDefault="00F526E9" w:rsidP="008A2646">
      <w:pPr>
        <w:spacing w:line="360" w:lineRule="auto"/>
        <w:ind w:firstLine="709"/>
        <w:jc w:val="both"/>
        <w:rPr>
          <w:sz w:val="28"/>
          <w:szCs w:val="28"/>
        </w:rPr>
      </w:pPr>
      <w:r w:rsidRPr="008A2646">
        <w:rPr>
          <w:sz w:val="28"/>
          <w:szCs w:val="28"/>
        </w:rPr>
        <w:t xml:space="preserve"> </w:t>
      </w:r>
      <w:r w:rsidR="00352A89" w:rsidRPr="008A2646">
        <w:rPr>
          <w:sz w:val="28"/>
          <w:szCs w:val="28"/>
        </w:rPr>
        <w:t xml:space="preserve">Резидентам территориального бизнес - инкубатора оказывается поддержка в виде получения бесплатных консультаций, решения экономических и бухгалтерских вопросов, льгот по аренде офисных помещений. </w:t>
      </w:r>
    </w:p>
    <w:p w:rsidR="00352A89" w:rsidRPr="008A2646" w:rsidRDefault="00352A89" w:rsidP="00352A89">
      <w:pPr>
        <w:pStyle w:val="P15"/>
        <w:ind w:firstLine="709"/>
        <w:jc w:val="both"/>
        <w:rPr>
          <w:szCs w:val="28"/>
        </w:rPr>
      </w:pPr>
      <w:r w:rsidRPr="008A2646">
        <w:rPr>
          <w:szCs w:val="28"/>
        </w:rPr>
        <w:t>По состоянию на 1октября 201</w:t>
      </w:r>
      <w:r w:rsidR="008A2646">
        <w:rPr>
          <w:szCs w:val="28"/>
        </w:rPr>
        <w:t>9</w:t>
      </w:r>
      <w:r w:rsidRPr="008A2646">
        <w:rPr>
          <w:szCs w:val="28"/>
        </w:rPr>
        <w:t xml:space="preserve"> года в бизнес - инкубаторе сданы в аренду офисные помещения 1</w:t>
      </w:r>
      <w:r w:rsidR="008A2646">
        <w:rPr>
          <w:szCs w:val="28"/>
        </w:rPr>
        <w:t>9</w:t>
      </w:r>
      <w:r w:rsidRPr="008A2646">
        <w:rPr>
          <w:szCs w:val="28"/>
        </w:rPr>
        <w:t xml:space="preserve"> субъектам малого предпринимательства. </w:t>
      </w:r>
    </w:p>
    <w:p w:rsidR="00352A89" w:rsidRPr="008A2646" w:rsidRDefault="00352A89" w:rsidP="00352A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A2646">
        <w:rPr>
          <w:sz w:val="28"/>
          <w:szCs w:val="28"/>
        </w:rPr>
        <w:t>Резиденты территориального бизнес - инкубатора занимают 2</w:t>
      </w:r>
      <w:r w:rsidR="008A2646">
        <w:rPr>
          <w:sz w:val="28"/>
          <w:szCs w:val="28"/>
        </w:rPr>
        <w:t>4</w:t>
      </w:r>
      <w:r w:rsidRPr="008A2646">
        <w:rPr>
          <w:sz w:val="28"/>
          <w:szCs w:val="28"/>
        </w:rPr>
        <w:t xml:space="preserve"> офисных помещени</w:t>
      </w:r>
      <w:r w:rsidR="008A2646">
        <w:rPr>
          <w:sz w:val="28"/>
          <w:szCs w:val="28"/>
        </w:rPr>
        <w:t>я</w:t>
      </w:r>
      <w:r w:rsidRPr="008A2646">
        <w:rPr>
          <w:sz w:val="28"/>
          <w:szCs w:val="28"/>
        </w:rPr>
        <w:t>. Общая сумма льгот по арендной плате за пользование помещениями для резидентов бизнес-инкубатора за январь – сентябрь 201</w:t>
      </w:r>
      <w:r w:rsidR="008A2646">
        <w:rPr>
          <w:sz w:val="28"/>
          <w:szCs w:val="28"/>
        </w:rPr>
        <w:t>9</w:t>
      </w:r>
      <w:r w:rsidRPr="008A2646">
        <w:rPr>
          <w:sz w:val="28"/>
          <w:szCs w:val="28"/>
        </w:rPr>
        <w:t xml:space="preserve"> года составила </w:t>
      </w:r>
      <w:r w:rsidR="008A2646">
        <w:rPr>
          <w:sz w:val="28"/>
          <w:szCs w:val="28"/>
        </w:rPr>
        <w:t>642,7</w:t>
      </w:r>
      <w:r w:rsidRPr="008A2646">
        <w:rPr>
          <w:sz w:val="28"/>
          <w:szCs w:val="28"/>
        </w:rPr>
        <w:t xml:space="preserve"> тыс. рублей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Основными элементами инфраструктуры поддержки субъектов малого и среднего предпринимательства образующими систему взаимодействия органов исполнительной власти и бизнес-сообщества городского округа, являются «Совет по содействию развитию малого и среднего </w:t>
      </w:r>
      <w:proofErr w:type="spellStart"/>
      <w:proofErr w:type="gramStart"/>
      <w:r w:rsidRPr="00890366">
        <w:rPr>
          <w:color w:val="000000" w:themeColor="text1"/>
          <w:sz w:val="28"/>
          <w:szCs w:val="28"/>
        </w:rPr>
        <w:t>предпринима</w:t>
      </w:r>
      <w:r w:rsidR="008D69FE">
        <w:rPr>
          <w:color w:val="000000" w:themeColor="text1"/>
          <w:sz w:val="28"/>
          <w:szCs w:val="28"/>
        </w:rPr>
        <w:t>-</w:t>
      </w:r>
      <w:r w:rsidRPr="00890366">
        <w:rPr>
          <w:color w:val="000000" w:themeColor="text1"/>
          <w:sz w:val="28"/>
          <w:szCs w:val="28"/>
        </w:rPr>
        <w:lastRenderedPageBreak/>
        <w:t>тельства</w:t>
      </w:r>
      <w:proofErr w:type="spellEnd"/>
      <w:proofErr w:type="gramEnd"/>
      <w:r w:rsidRPr="00890366">
        <w:rPr>
          <w:color w:val="000000" w:themeColor="text1"/>
          <w:sz w:val="28"/>
          <w:szCs w:val="28"/>
        </w:rPr>
        <w:t xml:space="preserve">», общественная организация «Союз предпринимателей» и </w:t>
      </w:r>
      <w:proofErr w:type="spellStart"/>
      <w:r w:rsidRPr="00890366">
        <w:rPr>
          <w:color w:val="000000" w:themeColor="text1"/>
          <w:sz w:val="28"/>
          <w:szCs w:val="28"/>
        </w:rPr>
        <w:t>террито</w:t>
      </w:r>
      <w:r w:rsidR="008D69FE">
        <w:rPr>
          <w:color w:val="000000" w:themeColor="text1"/>
          <w:sz w:val="28"/>
          <w:szCs w:val="28"/>
        </w:rPr>
        <w:t>-</w:t>
      </w:r>
      <w:r w:rsidRPr="00890366">
        <w:rPr>
          <w:color w:val="000000" w:themeColor="text1"/>
          <w:sz w:val="28"/>
          <w:szCs w:val="28"/>
        </w:rPr>
        <w:t>риальный</w:t>
      </w:r>
      <w:proofErr w:type="spellEnd"/>
      <w:r w:rsidRPr="00890366">
        <w:rPr>
          <w:color w:val="000000" w:themeColor="text1"/>
          <w:sz w:val="28"/>
          <w:szCs w:val="28"/>
        </w:rPr>
        <w:t xml:space="preserve"> «Бизнес-инкубатор». </w:t>
      </w: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Инвестиции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7729">
        <w:rPr>
          <w:sz w:val="28"/>
          <w:szCs w:val="28"/>
        </w:rPr>
        <w:t xml:space="preserve">Одним </w:t>
      </w:r>
      <w:r w:rsidRPr="00512901">
        <w:rPr>
          <w:color w:val="000000" w:themeColor="text1"/>
          <w:sz w:val="28"/>
          <w:szCs w:val="28"/>
        </w:rPr>
        <w:t xml:space="preserve">из </w:t>
      </w:r>
      <w:hyperlink r:id="rId5" w:history="1">
        <w:r w:rsidRPr="00512901">
          <w:rPr>
            <w:rStyle w:val="a3"/>
            <w:color w:val="000000" w:themeColor="text1"/>
            <w:sz w:val="28"/>
            <w:szCs w:val="28"/>
            <w:u w:val="none"/>
          </w:rPr>
          <w:t>показателей</w:t>
        </w:r>
      </w:hyperlink>
      <w:r w:rsidRPr="00512901">
        <w:rPr>
          <w:color w:val="000000" w:themeColor="text1"/>
          <w:sz w:val="28"/>
          <w:szCs w:val="28"/>
        </w:rPr>
        <w:t xml:space="preserve">, </w:t>
      </w:r>
      <w:r w:rsidRPr="00487729">
        <w:rPr>
          <w:sz w:val="28"/>
          <w:szCs w:val="28"/>
        </w:rPr>
        <w:t xml:space="preserve">характеризующих развитие экономики </w:t>
      </w:r>
      <w:r>
        <w:rPr>
          <w:sz w:val="28"/>
          <w:szCs w:val="28"/>
        </w:rPr>
        <w:t>городского округа</w:t>
      </w:r>
      <w:r w:rsidRPr="00487729">
        <w:rPr>
          <w:sz w:val="28"/>
          <w:szCs w:val="28"/>
        </w:rPr>
        <w:t xml:space="preserve">, является показатель инвестиционной активности – объем инвестиций в </w:t>
      </w:r>
      <w:hyperlink r:id="rId6" w:history="1">
        <w:r w:rsidRPr="00512901">
          <w:rPr>
            <w:rStyle w:val="a3"/>
            <w:color w:val="000000" w:themeColor="text1"/>
            <w:sz w:val="28"/>
            <w:szCs w:val="28"/>
            <w:u w:val="none"/>
          </w:rPr>
          <w:t>основной капитал</w:t>
        </w:r>
      </w:hyperlink>
      <w:r w:rsidRPr="00512901">
        <w:rPr>
          <w:color w:val="000000" w:themeColor="text1"/>
          <w:sz w:val="28"/>
          <w:szCs w:val="28"/>
        </w:rPr>
        <w:t>.</w:t>
      </w:r>
    </w:p>
    <w:p w:rsidR="00AA4FBF" w:rsidRDefault="00943A08" w:rsidP="00943A08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За </w:t>
      </w:r>
      <w:r w:rsidR="008A28D4">
        <w:rPr>
          <w:color w:val="000000"/>
          <w:sz w:val="28"/>
          <w:szCs w:val="28"/>
        </w:rPr>
        <w:t>6</w:t>
      </w:r>
      <w:r w:rsidR="005E5281">
        <w:rPr>
          <w:color w:val="000000"/>
          <w:sz w:val="28"/>
          <w:szCs w:val="28"/>
        </w:rPr>
        <w:t xml:space="preserve"> месяцев</w:t>
      </w:r>
      <w:r w:rsidRPr="00664A9E">
        <w:rPr>
          <w:color w:val="000000"/>
          <w:sz w:val="28"/>
          <w:szCs w:val="28"/>
        </w:rPr>
        <w:t xml:space="preserve"> 201</w:t>
      </w:r>
      <w:r w:rsidR="008A28D4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на развитие экономики и социальной сферы за счет всех источников финансирования  </w:t>
      </w:r>
      <w:r>
        <w:rPr>
          <w:color w:val="000000"/>
          <w:sz w:val="28"/>
          <w:szCs w:val="28"/>
        </w:rPr>
        <w:t xml:space="preserve"> направлено</w:t>
      </w:r>
      <w:r w:rsidR="008A28D4">
        <w:rPr>
          <w:color w:val="000000"/>
          <w:sz w:val="28"/>
          <w:szCs w:val="28"/>
        </w:rPr>
        <w:t xml:space="preserve"> 850,8 млн</w:t>
      </w:r>
      <w:r w:rsidRPr="00664A9E">
        <w:rPr>
          <w:color w:val="000000"/>
          <w:sz w:val="28"/>
          <w:szCs w:val="28"/>
        </w:rPr>
        <w:t>. рублей инвестиций в основной капитал</w:t>
      </w:r>
      <w:r w:rsidR="008A28D4">
        <w:rPr>
          <w:color w:val="000000"/>
          <w:sz w:val="28"/>
          <w:szCs w:val="28"/>
        </w:rPr>
        <w:t xml:space="preserve">, что на 21,2% </w:t>
      </w:r>
      <w:r w:rsidR="00F63110">
        <w:rPr>
          <w:color w:val="000000"/>
          <w:sz w:val="28"/>
          <w:szCs w:val="28"/>
        </w:rPr>
        <w:t>ниже января</w:t>
      </w:r>
      <w:r w:rsidR="008A28D4">
        <w:rPr>
          <w:color w:val="000000"/>
          <w:sz w:val="28"/>
          <w:szCs w:val="28"/>
        </w:rPr>
        <w:t>-июня</w:t>
      </w:r>
      <w:r>
        <w:rPr>
          <w:color w:val="000000"/>
          <w:sz w:val="28"/>
          <w:szCs w:val="28"/>
        </w:rPr>
        <w:t xml:space="preserve"> прошлого </w:t>
      </w:r>
      <w:r w:rsidRPr="00664A9E">
        <w:rPr>
          <w:color w:val="000000"/>
          <w:sz w:val="28"/>
          <w:szCs w:val="28"/>
        </w:rPr>
        <w:t>года</w:t>
      </w:r>
      <w:r w:rsidR="008A28D4">
        <w:rPr>
          <w:color w:val="000000"/>
          <w:sz w:val="28"/>
          <w:szCs w:val="28"/>
        </w:rPr>
        <w:t xml:space="preserve">. </w:t>
      </w:r>
    </w:p>
    <w:p w:rsidR="00AA4FBF" w:rsidRDefault="00AA4FBF" w:rsidP="00AA4FBF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7B">
        <w:rPr>
          <w:rFonts w:ascii="Times New Roman" w:hAnsi="Times New Roman" w:cs="Times New Roman"/>
          <w:sz w:val="28"/>
          <w:szCs w:val="28"/>
        </w:rPr>
        <w:t>Падение объема инвестиций обусловлено снижением инвестиционной активности крупных и средних предприятий:</w:t>
      </w:r>
      <w:r>
        <w:rPr>
          <w:rFonts w:ascii="Times New Roman" w:hAnsi="Times New Roman" w:cs="Times New Roman"/>
          <w:sz w:val="28"/>
          <w:szCs w:val="28"/>
        </w:rPr>
        <w:t xml:space="preserve"> ОА «АК ОЗНА» - 58,0% к соответствующему периоду 2018 года, </w:t>
      </w:r>
      <w:r w:rsidRPr="0055547B">
        <w:rPr>
          <w:rFonts w:ascii="Times New Roman" w:hAnsi="Times New Roman" w:cs="Times New Roman"/>
          <w:sz w:val="28"/>
          <w:szCs w:val="28"/>
        </w:rPr>
        <w:t xml:space="preserve">ООО «ОЗНА-ОМЗ» - </w:t>
      </w:r>
      <w:r>
        <w:rPr>
          <w:rFonts w:ascii="Times New Roman" w:hAnsi="Times New Roman" w:cs="Times New Roman"/>
          <w:sz w:val="28"/>
          <w:szCs w:val="28"/>
        </w:rPr>
        <w:t>27,7</w:t>
      </w:r>
      <w:r w:rsidRPr="0055547B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ООО ЗПИ «Альтернатива» - 78,0%, ООО «Октябрьское УБР» - 35,1%, </w:t>
      </w:r>
      <w:r w:rsidRPr="0055547B">
        <w:rPr>
          <w:rFonts w:ascii="Times New Roman" w:hAnsi="Times New Roman" w:cs="Times New Roman"/>
          <w:sz w:val="28"/>
          <w:szCs w:val="28"/>
        </w:rPr>
        <w:t xml:space="preserve">ООО НПФ «ВНИИГИС-ЗТК» - </w:t>
      </w:r>
      <w:r>
        <w:rPr>
          <w:rFonts w:ascii="Times New Roman" w:hAnsi="Times New Roman" w:cs="Times New Roman"/>
          <w:sz w:val="28"/>
          <w:szCs w:val="28"/>
        </w:rPr>
        <w:t>44,0</w:t>
      </w:r>
      <w:r w:rsidRPr="0055547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FBF" w:rsidRDefault="00AA4FBF" w:rsidP="00AA4FBF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Основными причинами,</w:t>
      </w:r>
      <w:r w:rsidRPr="0055547B">
        <w:rPr>
          <w:sz w:val="27"/>
          <w:szCs w:val="27"/>
        </w:rPr>
        <w:t xml:space="preserve"> негативно влияющи</w:t>
      </w:r>
      <w:r>
        <w:rPr>
          <w:sz w:val="27"/>
          <w:szCs w:val="27"/>
        </w:rPr>
        <w:t>ми</w:t>
      </w:r>
      <w:r w:rsidRPr="0055547B">
        <w:rPr>
          <w:sz w:val="27"/>
          <w:szCs w:val="27"/>
        </w:rPr>
        <w:t xml:space="preserve"> на развитие инвестиционной деятельности </w:t>
      </w:r>
      <w:r>
        <w:rPr>
          <w:sz w:val="27"/>
          <w:szCs w:val="27"/>
        </w:rPr>
        <w:t xml:space="preserve">являются как </w:t>
      </w:r>
      <w:r w:rsidRPr="0055547B">
        <w:rPr>
          <w:sz w:val="27"/>
          <w:szCs w:val="27"/>
        </w:rPr>
        <w:t>недостаточный объем собственных средств у субъектов инвестиционной деятельности для реализации проектов, высокая стоимость кредитных ресурсов</w:t>
      </w:r>
      <w:r>
        <w:rPr>
          <w:sz w:val="27"/>
          <w:szCs w:val="27"/>
        </w:rPr>
        <w:t>, так и отсутствие необходимости в приобретении нового оборудования</w:t>
      </w:r>
      <w:r w:rsidRPr="0055547B">
        <w:rPr>
          <w:sz w:val="27"/>
          <w:szCs w:val="27"/>
        </w:rPr>
        <w:t xml:space="preserve">. </w:t>
      </w:r>
    </w:p>
    <w:p w:rsidR="00AA4FBF" w:rsidRDefault="00AA4FBF" w:rsidP="00AA4F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Указанные предприятия приобретали машины, оборудование, включая хозяйственный инвентарь и другие объекты в 2017-2018 годах. В 2018 году рост инвестиций в основной капитал в АО «АК ОЗНА» составил 329,0</w:t>
      </w:r>
      <w:r w:rsidRPr="004311C0">
        <w:rPr>
          <w:sz w:val="27"/>
          <w:szCs w:val="27"/>
        </w:rPr>
        <w:t>%, ООО</w:t>
      </w:r>
      <w:r>
        <w:rPr>
          <w:sz w:val="27"/>
          <w:szCs w:val="27"/>
        </w:rPr>
        <w:t xml:space="preserve"> «Октябрьское УБР» - 187,5%, </w:t>
      </w:r>
      <w:r>
        <w:rPr>
          <w:sz w:val="28"/>
          <w:szCs w:val="28"/>
        </w:rPr>
        <w:t xml:space="preserve">ООО ЗПИ «Альтернатива» - 152,0%. </w:t>
      </w:r>
    </w:p>
    <w:p w:rsidR="00D2720E" w:rsidRDefault="00AA4FBF" w:rsidP="00D272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в 2017 году на предприятии ООО «ОЗНА- ОМЗ» составил 145,26 млн. рублей или 488,8% к 2016 году. </w:t>
      </w:r>
    </w:p>
    <w:p w:rsidR="00861978" w:rsidRDefault="00F63110" w:rsidP="00F31C6E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43A08" w:rsidRPr="00664A9E">
        <w:rPr>
          <w:sz w:val="28"/>
          <w:szCs w:val="28"/>
        </w:rPr>
        <w:t xml:space="preserve">Рост объема инвестиций </w:t>
      </w:r>
      <w:r w:rsidR="00534DB9">
        <w:rPr>
          <w:sz w:val="28"/>
          <w:szCs w:val="28"/>
        </w:rPr>
        <w:t>наблюдается на таких предприятиях</w:t>
      </w:r>
      <w:r w:rsidR="006F2B18">
        <w:rPr>
          <w:sz w:val="28"/>
          <w:szCs w:val="28"/>
        </w:rPr>
        <w:t xml:space="preserve"> городского округа</w:t>
      </w:r>
      <w:r w:rsidR="00534DB9">
        <w:rPr>
          <w:sz w:val="28"/>
          <w:szCs w:val="28"/>
        </w:rPr>
        <w:t>, как</w:t>
      </w:r>
      <w:r w:rsidR="00943A08" w:rsidRPr="00664A9E">
        <w:rPr>
          <w:sz w:val="28"/>
          <w:szCs w:val="28"/>
        </w:rPr>
        <w:t>:</w:t>
      </w:r>
      <w:r w:rsidR="00F31C6E">
        <w:rPr>
          <w:sz w:val="28"/>
          <w:szCs w:val="28"/>
        </w:rPr>
        <w:t xml:space="preserve"> </w:t>
      </w:r>
      <w:r w:rsidR="00534DB9">
        <w:rPr>
          <w:sz w:val="28"/>
          <w:szCs w:val="28"/>
        </w:rPr>
        <w:t xml:space="preserve">АО </w:t>
      </w:r>
      <w:r w:rsidR="00943A08">
        <w:rPr>
          <w:sz w:val="28"/>
          <w:szCs w:val="28"/>
        </w:rPr>
        <w:t>ОЗНА «Измерительные системы»</w:t>
      </w:r>
      <w:r w:rsidR="00534DB9">
        <w:rPr>
          <w:sz w:val="28"/>
          <w:szCs w:val="28"/>
        </w:rPr>
        <w:t xml:space="preserve"> (115,5% к </w:t>
      </w:r>
      <w:r w:rsidR="00AE64CF" w:rsidRPr="00534DB9">
        <w:rPr>
          <w:sz w:val="28"/>
          <w:szCs w:val="28"/>
        </w:rPr>
        <w:t>соответствую</w:t>
      </w:r>
      <w:r w:rsidR="00AE64CF">
        <w:rPr>
          <w:sz w:val="28"/>
          <w:szCs w:val="28"/>
        </w:rPr>
        <w:t>щему</w:t>
      </w:r>
      <w:r w:rsidR="00534DB9" w:rsidRPr="00534DB9">
        <w:rPr>
          <w:sz w:val="28"/>
          <w:szCs w:val="28"/>
        </w:rPr>
        <w:t xml:space="preserve"> периоду 2018 года)</w:t>
      </w:r>
      <w:r w:rsidR="00943A08" w:rsidRPr="00534DB9">
        <w:rPr>
          <w:sz w:val="28"/>
          <w:szCs w:val="28"/>
        </w:rPr>
        <w:t xml:space="preserve">, </w:t>
      </w:r>
      <w:r w:rsidR="00534DB9" w:rsidRPr="00534DB9">
        <w:rPr>
          <w:sz w:val="28"/>
          <w:szCs w:val="28"/>
        </w:rPr>
        <w:t>ООО</w:t>
      </w:r>
      <w:r w:rsidR="00943A08" w:rsidRPr="00534DB9">
        <w:rPr>
          <w:sz w:val="28"/>
          <w:szCs w:val="28"/>
        </w:rPr>
        <w:t xml:space="preserve"> «</w:t>
      </w:r>
      <w:proofErr w:type="spellStart"/>
      <w:r w:rsidR="00943A08" w:rsidRPr="00534DB9">
        <w:rPr>
          <w:sz w:val="28"/>
          <w:szCs w:val="28"/>
        </w:rPr>
        <w:t>ПетроТул</w:t>
      </w:r>
      <w:proofErr w:type="spellEnd"/>
      <w:r w:rsidR="00943A08" w:rsidRPr="00534DB9">
        <w:rPr>
          <w:sz w:val="28"/>
          <w:szCs w:val="28"/>
        </w:rPr>
        <w:t>»</w:t>
      </w:r>
      <w:r w:rsidR="00534DB9" w:rsidRPr="00534DB9">
        <w:rPr>
          <w:sz w:val="28"/>
          <w:szCs w:val="28"/>
        </w:rPr>
        <w:t xml:space="preserve"> (253,0%)</w:t>
      </w:r>
      <w:r w:rsidR="00943A08" w:rsidRPr="00534DB9">
        <w:rPr>
          <w:sz w:val="28"/>
          <w:szCs w:val="28"/>
        </w:rPr>
        <w:t xml:space="preserve">, </w:t>
      </w:r>
      <w:r w:rsidR="00534DB9" w:rsidRPr="00534DB9">
        <w:rPr>
          <w:sz w:val="28"/>
          <w:szCs w:val="28"/>
        </w:rPr>
        <w:t>ОО</w:t>
      </w:r>
      <w:r w:rsidR="00534DB9">
        <w:rPr>
          <w:sz w:val="28"/>
          <w:szCs w:val="28"/>
        </w:rPr>
        <w:t>О</w:t>
      </w:r>
      <w:r w:rsidR="00943A08" w:rsidRPr="00534DB9">
        <w:rPr>
          <w:color w:val="000000" w:themeColor="text1"/>
          <w:sz w:val="28"/>
          <w:szCs w:val="28"/>
        </w:rPr>
        <w:t xml:space="preserve"> </w:t>
      </w:r>
      <w:r w:rsidR="00861978">
        <w:rPr>
          <w:color w:val="000000" w:themeColor="text1"/>
          <w:sz w:val="28"/>
          <w:szCs w:val="28"/>
        </w:rPr>
        <w:t>«</w:t>
      </w:r>
      <w:proofErr w:type="spellStart"/>
      <w:r w:rsidR="00861978">
        <w:rPr>
          <w:color w:val="000000" w:themeColor="text1"/>
          <w:sz w:val="28"/>
          <w:szCs w:val="28"/>
        </w:rPr>
        <w:t>ПетроТул</w:t>
      </w:r>
      <w:proofErr w:type="spellEnd"/>
      <w:r w:rsidR="00861978">
        <w:rPr>
          <w:color w:val="000000" w:themeColor="text1"/>
          <w:sz w:val="28"/>
          <w:szCs w:val="28"/>
        </w:rPr>
        <w:t xml:space="preserve"> - Направленное </w:t>
      </w:r>
      <w:r w:rsidR="00F31C6E">
        <w:rPr>
          <w:color w:val="000000" w:themeColor="text1"/>
          <w:sz w:val="28"/>
          <w:szCs w:val="28"/>
        </w:rPr>
        <w:t>бурение» (</w:t>
      </w:r>
      <w:r w:rsidR="00861978">
        <w:rPr>
          <w:color w:val="000000" w:themeColor="text1"/>
          <w:sz w:val="28"/>
          <w:szCs w:val="28"/>
        </w:rPr>
        <w:t>307,0%), ООО «Ойл-сервис» (111,0%).</w:t>
      </w:r>
    </w:p>
    <w:p w:rsidR="00943A08" w:rsidRPr="00861978" w:rsidRDefault="00943A08" w:rsidP="00D2720E">
      <w:pPr>
        <w:spacing w:line="360" w:lineRule="auto"/>
        <w:ind w:firstLine="567"/>
        <w:jc w:val="both"/>
        <w:rPr>
          <w:sz w:val="27"/>
          <w:szCs w:val="27"/>
        </w:rPr>
      </w:pPr>
      <w:r w:rsidRPr="00861978">
        <w:rPr>
          <w:sz w:val="28"/>
          <w:szCs w:val="28"/>
        </w:rPr>
        <w:lastRenderedPageBreak/>
        <w:t xml:space="preserve">Собственными средствами инвесторов сформировано </w:t>
      </w:r>
      <w:r w:rsidR="00D2720E" w:rsidRPr="00861978">
        <w:rPr>
          <w:sz w:val="28"/>
          <w:szCs w:val="28"/>
        </w:rPr>
        <w:t>77,8</w:t>
      </w:r>
      <w:r w:rsidRPr="00861978">
        <w:rPr>
          <w:sz w:val="28"/>
          <w:szCs w:val="28"/>
        </w:rPr>
        <w:t>% объема инвестиций.  В структуре привлеченных средств доля бюджетной системы составляет 1</w:t>
      </w:r>
      <w:r w:rsidR="00D2720E" w:rsidRPr="00861978">
        <w:rPr>
          <w:sz w:val="28"/>
          <w:szCs w:val="28"/>
        </w:rPr>
        <w:t>3,0</w:t>
      </w:r>
      <w:r w:rsidRPr="00861978">
        <w:rPr>
          <w:sz w:val="28"/>
          <w:szCs w:val="28"/>
        </w:rPr>
        <w:t>%.</w:t>
      </w:r>
    </w:p>
    <w:p w:rsidR="00943A08" w:rsidRPr="00861978" w:rsidRDefault="00943A08" w:rsidP="00943A08">
      <w:pPr>
        <w:spacing w:line="360" w:lineRule="auto"/>
        <w:ind w:firstLine="720"/>
        <w:jc w:val="both"/>
        <w:rPr>
          <w:sz w:val="28"/>
          <w:szCs w:val="28"/>
        </w:rPr>
      </w:pPr>
      <w:r w:rsidRPr="00861978">
        <w:rPr>
          <w:sz w:val="28"/>
          <w:szCs w:val="28"/>
        </w:rPr>
        <w:t>Основную долю в видовой структуре инвестиций в основной капитал занимают приобретение машин и оборудования (</w:t>
      </w:r>
      <w:r w:rsidR="00D2720E" w:rsidRPr="00861978">
        <w:rPr>
          <w:sz w:val="28"/>
          <w:szCs w:val="28"/>
        </w:rPr>
        <w:t>66,9</w:t>
      </w:r>
      <w:r w:rsidRPr="00861978">
        <w:rPr>
          <w:sz w:val="28"/>
          <w:szCs w:val="28"/>
        </w:rPr>
        <w:t xml:space="preserve"> % от общего объема инвестиций), инвестиции в </w:t>
      </w:r>
      <w:r w:rsidR="007E62BE" w:rsidRPr="00861978">
        <w:rPr>
          <w:sz w:val="28"/>
          <w:szCs w:val="28"/>
        </w:rPr>
        <w:t>здания, кроме</w:t>
      </w:r>
      <w:r w:rsidRPr="00861978">
        <w:rPr>
          <w:sz w:val="28"/>
          <w:szCs w:val="28"/>
        </w:rPr>
        <w:t xml:space="preserve"> жилых </w:t>
      </w:r>
      <w:r w:rsidR="00D2720E" w:rsidRPr="00861978">
        <w:rPr>
          <w:sz w:val="28"/>
          <w:szCs w:val="28"/>
        </w:rPr>
        <w:t>и</w:t>
      </w:r>
      <w:r w:rsidRPr="00861978">
        <w:rPr>
          <w:sz w:val="28"/>
          <w:szCs w:val="28"/>
        </w:rPr>
        <w:t xml:space="preserve"> сооружения (</w:t>
      </w:r>
      <w:r w:rsidR="00D2720E" w:rsidRPr="00861978">
        <w:rPr>
          <w:sz w:val="28"/>
          <w:szCs w:val="28"/>
        </w:rPr>
        <w:t>21,5</w:t>
      </w:r>
      <w:r w:rsidRPr="00861978">
        <w:rPr>
          <w:sz w:val="28"/>
          <w:szCs w:val="28"/>
        </w:rPr>
        <w:t>%), жилые здания и помещения (11,</w:t>
      </w:r>
      <w:r w:rsidR="00D2720E" w:rsidRPr="00861978">
        <w:rPr>
          <w:sz w:val="28"/>
          <w:szCs w:val="28"/>
        </w:rPr>
        <w:t>6</w:t>
      </w:r>
      <w:r w:rsidRPr="00861978">
        <w:rPr>
          <w:sz w:val="28"/>
          <w:szCs w:val="28"/>
        </w:rPr>
        <w:t>%)</w:t>
      </w:r>
      <w:r w:rsidR="00A47FDC" w:rsidRPr="00861978">
        <w:rPr>
          <w:sz w:val="28"/>
          <w:szCs w:val="28"/>
        </w:rPr>
        <w:t xml:space="preserve">. </w:t>
      </w:r>
      <w:r w:rsidRPr="00861978">
        <w:rPr>
          <w:sz w:val="28"/>
          <w:szCs w:val="28"/>
        </w:rPr>
        <w:t xml:space="preserve"> </w:t>
      </w:r>
    </w:p>
    <w:p w:rsidR="00D2720E" w:rsidRPr="00861978" w:rsidRDefault="00D2720E" w:rsidP="00D272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1978">
        <w:rPr>
          <w:sz w:val="28"/>
          <w:szCs w:val="28"/>
        </w:rPr>
        <w:t>Вклад банковского кредитования как источника финансирования капитальных вложений в городском округе отсутствует - в силу недостаточно высокого интереса кредитных организаций к проектному финансированию и инвестиционному кредитованию.</w:t>
      </w:r>
    </w:p>
    <w:p w:rsidR="00943A08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101">
        <w:rPr>
          <w:sz w:val="28"/>
          <w:szCs w:val="28"/>
        </w:rPr>
        <w:t>В отчетном периоде 201</w:t>
      </w:r>
      <w:r w:rsidR="00A3534C">
        <w:rPr>
          <w:sz w:val="28"/>
          <w:szCs w:val="28"/>
        </w:rPr>
        <w:t>9</w:t>
      </w:r>
      <w:r w:rsidRPr="00001101">
        <w:rPr>
          <w:sz w:val="28"/>
          <w:szCs w:val="28"/>
        </w:rPr>
        <w:t xml:space="preserve"> года предпринимателями реализованы</w:t>
      </w:r>
      <w:r w:rsidRPr="00664A9E">
        <w:rPr>
          <w:sz w:val="28"/>
          <w:szCs w:val="28"/>
        </w:rPr>
        <w:t xml:space="preserve"> следующие инвестиционные проекты</w:t>
      </w:r>
      <w:r w:rsidR="008D69FE">
        <w:rPr>
          <w:sz w:val="28"/>
          <w:szCs w:val="28"/>
        </w:rPr>
        <w:t>-</w:t>
      </w:r>
      <w:r w:rsidRPr="00664A9E">
        <w:rPr>
          <w:sz w:val="28"/>
          <w:szCs w:val="28"/>
        </w:rPr>
        <w:t xml:space="preserve"> сданы в эксплуатацию следующие </w:t>
      </w:r>
      <w:r w:rsidR="008D69FE" w:rsidRPr="00664A9E">
        <w:rPr>
          <w:sz w:val="28"/>
          <w:szCs w:val="28"/>
        </w:rPr>
        <w:t>объекты: мойка</w:t>
      </w:r>
      <w:r w:rsidR="00A3534C">
        <w:rPr>
          <w:sz w:val="28"/>
          <w:szCs w:val="28"/>
        </w:rPr>
        <w:t xml:space="preserve"> на 5 постов по </w:t>
      </w:r>
      <w:proofErr w:type="spellStart"/>
      <w:r w:rsidR="00A3534C">
        <w:rPr>
          <w:sz w:val="28"/>
          <w:szCs w:val="28"/>
        </w:rPr>
        <w:t>ул.Северная</w:t>
      </w:r>
      <w:proofErr w:type="spellEnd"/>
      <w:r w:rsidR="008D69FE">
        <w:rPr>
          <w:sz w:val="28"/>
          <w:szCs w:val="28"/>
        </w:rPr>
        <w:t>;</w:t>
      </w:r>
      <w:r w:rsidR="008D69FE" w:rsidRPr="00664A9E">
        <w:rPr>
          <w:color w:val="000000"/>
          <w:sz w:val="28"/>
          <w:szCs w:val="28"/>
        </w:rPr>
        <w:t xml:space="preserve"> реконструкция</w:t>
      </w:r>
      <w:r w:rsidR="00A3534C">
        <w:rPr>
          <w:color w:val="000000"/>
          <w:sz w:val="28"/>
          <w:szCs w:val="28"/>
        </w:rPr>
        <w:t xml:space="preserve"> цеха №31 АО АК «ОЗНА» площадью 3385,9 </w:t>
      </w:r>
      <w:proofErr w:type="spellStart"/>
      <w:r w:rsidR="00A3534C">
        <w:rPr>
          <w:color w:val="000000"/>
          <w:sz w:val="28"/>
          <w:szCs w:val="28"/>
        </w:rPr>
        <w:t>кв.м</w:t>
      </w:r>
      <w:proofErr w:type="spellEnd"/>
      <w:r w:rsidRPr="00664A9E">
        <w:rPr>
          <w:color w:val="000000"/>
          <w:sz w:val="28"/>
          <w:szCs w:val="28"/>
        </w:rPr>
        <w:t>;</w:t>
      </w:r>
      <w:r w:rsidR="00A3534C">
        <w:rPr>
          <w:color w:val="000000"/>
          <w:sz w:val="28"/>
          <w:szCs w:val="28"/>
        </w:rPr>
        <w:t xml:space="preserve"> здание рекламно-печатного агентства «</w:t>
      </w:r>
      <w:proofErr w:type="spellStart"/>
      <w:r w:rsidR="00A3534C">
        <w:rPr>
          <w:color w:val="000000"/>
          <w:sz w:val="28"/>
          <w:szCs w:val="28"/>
        </w:rPr>
        <w:t>Шелкография</w:t>
      </w:r>
      <w:proofErr w:type="spellEnd"/>
      <w:r w:rsidR="00A3534C">
        <w:rPr>
          <w:color w:val="000000"/>
          <w:sz w:val="28"/>
          <w:szCs w:val="28"/>
        </w:rPr>
        <w:t xml:space="preserve">» по ул. Социалистическая, площадью 555,5 </w:t>
      </w:r>
      <w:proofErr w:type="spellStart"/>
      <w:r w:rsidR="00A3534C">
        <w:rPr>
          <w:color w:val="000000"/>
          <w:sz w:val="28"/>
          <w:szCs w:val="28"/>
        </w:rPr>
        <w:t>кв.м</w:t>
      </w:r>
      <w:proofErr w:type="spellEnd"/>
      <w:r w:rsidRPr="00664A9E">
        <w:rPr>
          <w:color w:val="000000"/>
          <w:sz w:val="28"/>
          <w:szCs w:val="28"/>
        </w:rPr>
        <w:t xml:space="preserve">; </w:t>
      </w:r>
      <w:r w:rsidR="00A3534C">
        <w:rPr>
          <w:color w:val="000000"/>
          <w:sz w:val="28"/>
          <w:szCs w:val="28"/>
        </w:rPr>
        <w:t xml:space="preserve">реконструкция </w:t>
      </w:r>
      <w:r w:rsidRPr="00664A9E">
        <w:rPr>
          <w:color w:val="000000"/>
          <w:sz w:val="28"/>
          <w:szCs w:val="28"/>
        </w:rPr>
        <w:t>здани</w:t>
      </w:r>
      <w:r w:rsidR="00A3534C">
        <w:rPr>
          <w:color w:val="000000"/>
          <w:sz w:val="28"/>
          <w:szCs w:val="28"/>
        </w:rPr>
        <w:t>я филиала «</w:t>
      </w:r>
      <w:proofErr w:type="spellStart"/>
      <w:r w:rsidR="00A3534C">
        <w:rPr>
          <w:color w:val="000000"/>
          <w:sz w:val="28"/>
          <w:szCs w:val="28"/>
        </w:rPr>
        <w:t>Уфанет</w:t>
      </w:r>
      <w:proofErr w:type="spellEnd"/>
      <w:r w:rsidR="00A3534C">
        <w:rPr>
          <w:color w:val="000000"/>
          <w:sz w:val="28"/>
          <w:szCs w:val="28"/>
        </w:rPr>
        <w:t xml:space="preserve">» площадью 751,8 </w:t>
      </w:r>
      <w:proofErr w:type="spellStart"/>
      <w:r w:rsidR="00A3534C">
        <w:rPr>
          <w:color w:val="000000"/>
          <w:sz w:val="28"/>
          <w:szCs w:val="28"/>
        </w:rPr>
        <w:t>кв.м</w:t>
      </w:r>
      <w:proofErr w:type="spellEnd"/>
      <w:r w:rsidRPr="00664A9E">
        <w:rPr>
          <w:color w:val="000000"/>
          <w:sz w:val="28"/>
          <w:szCs w:val="28"/>
        </w:rPr>
        <w:t>;</w:t>
      </w:r>
      <w:r w:rsidR="008D69FE">
        <w:rPr>
          <w:color w:val="000000"/>
          <w:sz w:val="28"/>
          <w:szCs w:val="28"/>
        </w:rPr>
        <w:t xml:space="preserve"> </w:t>
      </w:r>
      <w:r w:rsidRPr="00664A9E">
        <w:rPr>
          <w:color w:val="000000"/>
          <w:sz w:val="28"/>
          <w:szCs w:val="28"/>
        </w:rPr>
        <w:t xml:space="preserve">  </w:t>
      </w:r>
      <w:r w:rsidR="00A3534C">
        <w:rPr>
          <w:color w:val="000000"/>
          <w:sz w:val="28"/>
          <w:szCs w:val="28"/>
        </w:rPr>
        <w:t xml:space="preserve">производственная база по </w:t>
      </w:r>
      <w:proofErr w:type="spellStart"/>
      <w:r w:rsidR="00A3534C">
        <w:rPr>
          <w:color w:val="000000"/>
          <w:sz w:val="28"/>
          <w:szCs w:val="28"/>
        </w:rPr>
        <w:t>ул.Космонавтов</w:t>
      </w:r>
      <w:proofErr w:type="spellEnd"/>
      <w:r w:rsidR="00A3534C">
        <w:rPr>
          <w:color w:val="000000"/>
          <w:sz w:val="28"/>
          <w:szCs w:val="28"/>
        </w:rPr>
        <w:t xml:space="preserve"> площадью 1295,2 </w:t>
      </w:r>
      <w:proofErr w:type="spellStart"/>
      <w:r w:rsidR="00A3534C"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512901" w:rsidRDefault="00512901" w:rsidP="00512901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90366">
        <w:rPr>
          <w:b/>
          <w:iCs/>
          <w:color w:val="000000" w:themeColor="text1"/>
          <w:sz w:val="28"/>
          <w:szCs w:val="28"/>
        </w:rPr>
        <w:t>Финансы предприятий</w:t>
      </w:r>
      <w:r w:rsidRPr="00890366">
        <w:rPr>
          <w:iCs/>
          <w:color w:val="000000" w:themeColor="text1"/>
          <w:sz w:val="28"/>
          <w:szCs w:val="28"/>
        </w:rPr>
        <w:t xml:space="preserve">   </w:t>
      </w:r>
    </w:p>
    <w:p w:rsidR="00512901" w:rsidRDefault="00512901" w:rsidP="00512901">
      <w:pPr>
        <w:spacing w:line="360" w:lineRule="auto"/>
        <w:jc w:val="both"/>
        <w:rPr>
          <w:sz w:val="28"/>
          <w:szCs w:val="28"/>
        </w:rPr>
      </w:pPr>
      <w:r w:rsidRPr="00677DD1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    </w:t>
      </w:r>
      <w:r w:rsidRPr="00677DD1">
        <w:rPr>
          <w:iCs/>
          <w:sz w:val="28"/>
          <w:szCs w:val="28"/>
        </w:rPr>
        <w:t xml:space="preserve">За январь - </w:t>
      </w:r>
      <w:r w:rsidR="0061456A">
        <w:rPr>
          <w:iCs/>
          <w:sz w:val="28"/>
          <w:szCs w:val="28"/>
        </w:rPr>
        <w:t>август</w:t>
      </w:r>
      <w:r w:rsidRPr="00677DD1">
        <w:rPr>
          <w:iCs/>
          <w:sz w:val="28"/>
          <w:szCs w:val="28"/>
        </w:rPr>
        <w:t xml:space="preserve"> 201</w:t>
      </w:r>
      <w:r w:rsidR="00084065">
        <w:rPr>
          <w:iCs/>
          <w:sz w:val="28"/>
          <w:szCs w:val="28"/>
        </w:rPr>
        <w:t>9</w:t>
      </w:r>
      <w:r w:rsidRPr="00677DD1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 xml:space="preserve">предприятиями и организациями получена сальдированная прибыль в сумме </w:t>
      </w:r>
      <w:r w:rsidR="00084065">
        <w:rPr>
          <w:iCs/>
          <w:sz w:val="28"/>
          <w:szCs w:val="28"/>
        </w:rPr>
        <w:t>1012,0</w:t>
      </w:r>
      <w:r>
        <w:rPr>
          <w:iCs/>
          <w:sz w:val="28"/>
          <w:szCs w:val="28"/>
        </w:rPr>
        <w:t xml:space="preserve"> млн. рублей</w:t>
      </w:r>
      <w:r w:rsidR="00084065">
        <w:rPr>
          <w:iCs/>
          <w:sz w:val="28"/>
          <w:szCs w:val="28"/>
        </w:rPr>
        <w:t xml:space="preserve">, что на </w:t>
      </w:r>
      <w:r w:rsidR="00A21A50">
        <w:rPr>
          <w:iCs/>
          <w:sz w:val="28"/>
          <w:szCs w:val="28"/>
        </w:rPr>
        <w:t>9,4% больше января-августа 2018</w:t>
      </w:r>
      <w:r>
        <w:rPr>
          <w:iCs/>
          <w:sz w:val="28"/>
          <w:szCs w:val="28"/>
        </w:rPr>
        <w:t xml:space="preserve"> года.</w:t>
      </w:r>
      <w:r w:rsidRPr="00677DD1">
        <w:rPr>
          <w:sz w:val="28"/>
          <w:szCs w:val="28"/>
        </w:rPr>
        <w:t xml:space="preserve"> </w:t>
      </w:r>
    </w:p>
    <w:p w:rsidR="0061456A" w:rsidRPr="00BC42C3" w:rsidRDefault="00512901" w:rsidP="0061456A">
      <w:pPr>
        <w:spacing w:line="360" w:lineRule="auto"/>
        <w:ind w:firstLine="708"/>
        <w:jc w:val="both"/>
        <w:rPr>
          <w:sz w:val="28"/>
          <w:szCs w:val="28"/>
        </w:rPr>
      </w:pPr>
      <w:r w:rsidRPr="00677DD1">
        <w:rPr>
          <w:sz w:val="28"/>
          <w:szCs w:val="28"/>
        </w:rPr>
        <w:t>Доля убыточных предприятий</w:t>
      </w:r>
      <w:r w:rsidR="0061456A">
        <w:rPr>
          <w:sz w:val="28"/>
          <w:szCs w:val="28"/>
        </w:rPr>
        <w:t xml:space="preserve"> за 8 месяцев текущего года </w:t>
      </w:r>
      <w:r w:rsidR="0061456A" w:rsidRPr="00677DD1">
        <w:rPr>
          <w:sz w:val="28"/>
          <w:szCs w:val="28"/>
        </w:rPr>
        <w:t>составила</w:t>
      </w:r>
      <w:r w:rsidRPr="00677D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21A50">
        <w:rPr>
          <w:sz w:val="28"/>
          <w:szCs w:val="28"/>
        </w:rPr>
        <w:t>8,9</w:t>
      </w:r>
      <w:r w:rsidRPr="00677DD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</w:t>
      </w:r>
      <w:r w:rsidR="0061456A">
        <w:rPr>
          <w:sz w:val="28"/>
          <w:szCs w:val="28"/>
        </w:rPr>
        <w:t>увеличилась</w:t>
      </w:r>
      <w:r w:rsidR="0061456A" w:rsidRPr="00667AAA">
        <w:rPr>
          <w:sz w:val="28"/>
          <w:szCs w:val="28"/>
        </w:rPr>
        <w:t xml:space="preserve"> </w:t>
      </w:r>
      <w:r w:rsidR="0061456A">
        <w:rPr>
          <w:sz w:val="28"/>
          <w:szCs w:val="28"/>
        </w:rPr>
        <w:t>на 2</w:t>
      </w:r>
      <w:r w:rsidR="00A21A50">
        <w:rPr>
          <w:sz w:val="28"/>
          <w:szCs w:val="28"/>
        </w:rPr>
        <w:t>,6</w:t>
      </w:r>
      <w:r w:rsidR="0061456A">
        <w:rPr>
          <w:sz w:val="28"/>
          <w:szCs w:val="28"/>
        </w:rPr>
        <w:t xml:space="preserve"> процентных пункт</w:t>
      </w:r>
      <w:r w:rsidR="00A21A50">
        <w:rPr>
          <w:sz w:val="28"/>
          <w:szCs w:val="28"/>
        </w:rPr>
        <w:t>а</w:t>
      </w:r>
      <w:r w:rsidR="0061456A">
        <w:rPr>
          <w:sz w:val="28"/>
          <w:szCs w:val="28"/>
        </w:rPr>
        <w:t xml:space="preserve"> относительно показателя</w:t>
      </w:r>
      <w:r>
        <w:rPr>
          <w:sz w:val="28"/>
          <w:szCs w:val="28"/>
        </w:rPr>
        <w:t xml:space="preserve"> </w:t>
      </w:r>
      <w:r w:rsidRPr="00677DD1">
        <w:rPr>
          <w:sz w:val="28"/>
          <w:szCs w:val="28"/>
        </w:rPr>
        <w:t>за январь-</w:t>
      </w:r>
      <w:r w:rsidR="0061456A">
        <w:rPr>
          <w:sz w:val="28"/>
          <w:szCs w:val="28"/>
        </w:rPr>
        <w:t xml:space="preserve"> август</w:t>
      </w:r>
      <w:r w:rsidRPr="00677DD1">
        <w:rPr>
          <w:sz w:val="28"/>
          <w:szCs w:val="28"/>
        </w:rPr>
        <w:t xml:space="preserve"> 201</w:t>
      </w:r>
      <w:r w:rsidR="00A21A50">
        <w:rPr>
          <w:sz w:val="28"/>
          <w:szCs w:val="28"/>
        </w:rPr>
        <w:t>8</w:t>
      </w:r>
      <w:r w:rsidRPr="00677DD1">
        <w:rPr>
          <w:sz w:val="28"/>
          <w:szCs w:val="28"/>
        </w:rPr>
        <w:t xml:space="preserve"> года</w:t>
      </w:r>
      <w:r w:rsidR="0061456A">
        <w:rPr>
          <w:sz w:val="28"/>
          <w:szCs w:val="28"/>
        </w:rPr>
        <w:t xml:space="preserve"> (</w:t>
      </w:r>
      <w:proofErr w:type="spellStart"/>
      <w:r w:rsidR="0061456A">
        <w:rPr>
          <w:sz w:val="28"/>
          <w:szCs w:val="28"/>
        </w:rPr>
        <w:t>справочно</w:t>
      </w:r>
      <w:proofErr w:type="spellEnd"/>
      <w:r w:rsidR="0061456A">
        <w:rPr>
          <w:sz w:val="28"/>
          <w:szCs w:val="28"/>
        </w:rPr>
        <w:t>: январь-август 201</w:t>
      </w:r>
      <w:r w:rsidR="00A21A50">
        <w:rPr>
          <w:sz w:val="28"/>
          <w:szCs w:val="28"/>
        </w:rPr>
        <w:t>8</w:t>
      </w:r>
      <w:r w:rsidR="0061456A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2</w:t>
      </w:r>
      <w:r w:rsidR="00A21A50">
        <w:rPr>
          <w:sz w:val="28"/>
          <w:szCs w:val="28"/>
        </w:rPr>
        <w:t>6,3</w:t>
      </w:r>
      <w:r>
        <w:rPr>
          <w:sz w:val="28"/>
          <w:szCs w:val="28"/>
        </w:rPr>
        <w:t>%</w:t>
      </w:r>
      <w:r w:rsidR="0061456A">
        <w:rPr>
          <w:sz w:val="28"/>
          <w:szCs w:val="28"/>
        </w:rPr>
        <w:t>). С</w:t>
      </w:r>
      <w:r w:rsidR="0061456A" w:rsidRPr="00667AAA">
        <w:rPr>
          <w:sz w:val="28"/>
          <w:szCs w:val="28"/>
        </w:rPr>
        <w:t xml:space="preserve">умма убытка </w:t>
      </w:r>
      <w:r w:rsidR="00A21A50">
        <w:rPr>
          <w:sz w:val="28"/>
          <w:szCs w:val="28"/>
        </w:rPr>
        <w:t>увеличи</w:t>
      </w:r>
      <w:r w:rsidR="0061456A">
        <w:rPr>
          <w:sz w:val="28"/>
          <w:szCs w:val="28"/>
        </w:rPr>
        <w:t>лась относительно уровня прошлого года на 4</w:t>
      </w:r>
      <w:r w:rsidR="00A21A50">
        <w:rPr>
          <w:sz w:val="28"/>
          <w:szCs w:val="28"/>
        </w:rPr>
        <w:t>8,6</w:t>
      </w:r>
      <w:r w:rsidR="0061456A">
        <w:rPr>
          <w:sz w:val="28"/>
          <w:szCs w:val="28"/>
        </w:rPr>
        <w:t xml:space="preserve"> </w:t>
      </w:r>
      <w:r w:rsidR="0061456A" w:rsidRPr="00667AAA">
        <w:rPr>
          <w:sz w:val="28"/>
          <w:szCs w:val="28"/>
        </w:rPr>
        <w:t xml:space="preserve">млн. рублей </w:t>
      </w:r>
      <w:r w:rsidR="0061456A">
        <w:rPr>
          <w:sz w:val="28"/>
          <w:szCs w:val="28"/>
        </w:rPr>
        <w:t xml:space="preserve">и </w:t>
      </w:r>
      <w:r w:rsidR="0061456A" w:rsidRPr="00BC42C3">
        <w:rPr>
          <w:sz w:val="28"/>
          <w:szCs w:val="28"/>
        </w:rPr>
        <w:t xml:space="preserve">составила </w:t>
      </w:r>
      <w:r w:rsidR="00A21A50">
        <w:rPr>
          <w:sz w:val="28"/>
          <w:szCs w:val="28"/>
        </w:rPr>
        <w:t>101,2</w:t>
      </w:r>
      <w:r w:rsidR="0061456A" w:rsidRPr="00BC42C3">
        <w:rPr>
          <w:sz w:val="28"/>
          <w:szCs w:val="28"/>
        </w:rPr>
        <w:t xml:space="preserve"> млн. рублей. </w:t>
      </w:r>
    </w:p>
    <w:p w:rsidR="00512901" w:rsidRPr="005F642F" w:rsidRDefault="00512901" w:rsidP="00512901">
      <w:pPr>
        <w:spacing w:line="360" w:lineRule="auto"/>
        <w:ind w:firstLine="708"/>
        <w:jc w:val="both"/>
        <w:rPr>
          <w:rStyle w:val="a6"/>
          <w:b w:val="0"/>
          <w:sz w:val="28"/>
          <w:szCs w:val="28"/>
        </w:rPr>
      </w:pPr>
      <w:r w:rsidRPr="00677DD1">
        <w:rPr>
          <w:sz w:val="28"/>
          <w:szCs w:val="28"/>
        </w:rPr>
        <w:t xml:space="preserve"> За январь - </w:t>
      </w:r>
      <w:r w:rsidR="005F642F">
        <w:rPr>
          <w:sz w:val="28"/>
          <w:szCs w:val="28"/>
        </w:rPr>
        <w:t>август</w:t>
      </w:r>
      <w:r w:rsidRPr="00677DD1">
        <w:rPr>
          <w:sz w:val="28"/>
          <w:szCs w:val="28"/>
        </w:rPr>
        <w:t xml:space="preserve"> отчетного года </w:t>
      </w:r>
      <w:r>
        <w:rPr>
          <w:sz w:val="28"/>
          <w:szCs w:val="28"/>
        </w:rPr>
        <w:t>7</w:t>
      </w:r>
      <w:r w:rsidR="00012BAA">
        <w:rPr>
          <w:sz w:val="28"/>
          <w:szCs w:val="28"/>
        </w:rPr>
        <w:t>6,3</w:t>
      </w:r>
      <w:r w:rsidRPr="00677DD1">
        <w:rPr>
          <w:sz w:val="28"/>
          <w:szCs w:val="28"/>
        </w:rPr>
        <w:t xml:space="preserve"> % крупных и средних предприятий, организаций городского округа обеспечили рентабельную деятельность. Ими получено </w:t>
      </w:r>
      <w:r w:rsidR="00012BAA">
        <w:rPr>
          <w:sz w:val="28"/>
          <w:szCs w:val="28"/>
        </w:rPr>
        <w:t>1113,2</w:t>
      </w:r>
      <w:r w:rsidRPr="00677DD1">
        <w:rPr>
          <w:sz w:val="28"/>
          <w:szCs w:val="28"/>
        </w:rPr>
        <w:t xml:space="preserve"> м</w:t>
      </w:r>
      <w:r w:rsidR="00012BAA">
        <w:rPr>
          <w:sz w:val="28"/>
          <w:szCs w:val="28"/>
        </w:rPr>
        <w:t>лн.</w:t>
      </w:r>
      <w:r w:rsidRPr="00677DD1">
        <w:rPr>
          <w:sz w:val="28"/>
          <w:szCs w:val="28"/>
        </w:rPr>
        <w:t xml:space="preserve"> </w:t>
      </w:r>
      <w:r w:rsidRPr="00E92B7A">
        <w:rPr>
          <w:sz w:val="28"/>
          <w:szCs w:val="28"/>
        </w:rPr>
        <w:t>рублей</w:t>
      </w:r>
      <w:r w:rsidRPr="00E92B7A">
        <w:rPr>
          <w:b/>
          <w:sz w:val="28"/>
          <w:szCs w:val="28"/>
        </w:rPr>
        <w:t xml:space="preserve"> </w:t>
      </w:r>
      <w:r w:rsidRPr="005F642F">
        <w:rPr>
          <w:rStyle w:val="a6"/>
          <w:b w:val="0"/>
          <w:sz w:val="28"/>
          <w:szCs w:val="28"/>
        </w:rPr>
        <w:t xml:space="preserve">балансовой прибыли. </w:t>
      </w:r>
    </w:p>
    <w:p w:rsidR="00512901" w:rsidRDefault="00512901" w:rsidP="00512901">
      <w:pPr>
        <w:spacing w:line="360" w:lineRule="auto"/>
        <w:jc w:val="both"/>
        <w:rPr>
          <w:sz w:val="28"/>
          <w:szCs w:val="28"/>
        </w:rPr>
      </w:pPr>
      <w:r w:rsidRPr="00677DD1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</w:t>
      </w:r>
      <w:r w:rsidRPr="00677DD1">
        <w:rPr>
          <w:sz w:val="28"/>
          <w:szCs w:val="28"/>
        </w:rPr>
        <w:t xml:space="preserve"> Размер </w:t>
      </w:r>
      <w:r w:rsidR="00012BAA">
        <w:rPr>
          <w:sz w:val="28"/>
          <w:szCs w:val="28"/>
        </w:rPr>
        <w:t xml:space="preserve"> </w:t>
      </w:r>
      <w:r w:rsidRPr="00677DD1">
        <w:rPr>
          <w:sz w:val="28"/>
          <w:szCs w:val="28"/>
        </w:rPr>
        <w:t xml:space="preserve"> убытка предприятий, организаций </w:t>
      </w:r>
      <w:r w:rsidR="00012BAA">
        <w:rPr>
          <w:sz w:val="28"/>
          <w:szCs w:val="28"/>
        </w:rPr>
        <w:t>увеличил</w:t>
      </w:r>
      <w:r>
        <w:rPr>
          <w:sz w:val="28"/>
          <w:szCs w:val="28"/>
        </w:rPr>
        <w:t>ся</w:t>
      </w:r>
      <w:r w:rsidRPr="00677DD1">
        <w:rPr>
          <w:sz w:val="28"/>
          <w:szCs w:val="28"/>
        </w:rPr>
        <w:t xml:space="preserve">   </w:t>
      </w:r>
      <w:r w:rsidR="00012BAA">
        <w:rPr>
          <w:sz w:val="28"/>
          <w:szCs w:val="28"/>
        </w:rPr>
        <w:t>в 1,9 раза,</w:t>
      </w:r>
      <w:r w:rsidRPr="00677DD1">
        <w:rPr>
          <w:sz w:val="28"/>
          <w:szCs w:val="28"/>
        </w:rPr>
        <w:t xml:space="preserve"> сумма полученной прибыли </w:t>
      </w:r>
      <w:r w:rsidR="00012BAA">
        <w:rPr>
          <w:sz w:val="28"/>
          <w:szCs w:val="28"/>
        </w:rPr>
        <w:t>возросла на</w:t>
      </w:r>
      <w:r>
        <w:rPr>
          <w:sz w:val="28"/>
          <w:szCs w:val="28"/>
        </w:rPr>
        <w:t xml:space="preserve"> </w:t>
      </w:r>
      <w:r w:rsidR="00012BAA">
        <w:rPr>
          <w:sz w:val="28"/>
          <w:szCs w:val="28"/>
        </w:rPr>
        <w:t>13,7</w:t>
      </w:r>
      <w:r w:rsidRPr="00677DD1">
        <w:rPr>
          <w:sz w:val="28"/>
          <w:szCs w:val="28"/>
        </w:rPr>
        <w:t xml:space="preserve">%.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Кредиторская задолженность насчитывает </w:t>
      </w:r>
      <w:r w:rsidR="00A307E3">
        <w:rPr>
          <w:color w:val="000000" w:themeColor="text1"/>
          <w:sz w:val="28"/>
          <w:szCs w:val="28"/>
        </w:rPr>
        <w:t>7576,8</w:t>
      </w:r>
      <w:r w:rsidRPr="00890366">
        <w:rPr>
          <w:color w:val="000000" w:themeColor="text1"/>
          <w:sz w:val="28"/>
          <w:szCs w:val="28"/>
        </w:rPr>
        <w:t xml:space="preserve"> млн. рублей, из которых </w:t>
      </w:r>
      <w:r w:rsidR="00A307E3">
        <w:rPr>
          <w:color w:val="000000" w:themeColor="text1"/>
          <w:sz w:val="28"/>
          <w:szCs w:val="28"/>
        </w:rPr>
        <w:t>39,9</w:t>
      </w:r>
      <w:r w:rsidRPr="00890366">
        <w:rPr>
          <w:color w:val="000000" w:themeColor="text1"/>
          <w:sz w:val="28"/>
          <w:szCs w:val="28"/>
        </w:rPr>
        <w:t>% приходится на предприятия обрабатывающих производств. Из общей суммы кредиторской задолженности 0,</w:t>
      </w:r>
      <w:r w:rsidR="00E31B6D">
        <w:rPr>
          <w:color w:val="000000" w:themeColor="text1"/>
          <w:sz w:val="28"/>
          <w:szCs w:val="28"/>
        </w:rPr>
        <w:t>1</w:t>
      </w:r>
      <w:r w:rsidR="00A307E3">
        <w:rPr>
          <w:color w:val="000000" w:themeColor="text1"/>
          <w:sz w:val="28"/>
          <w:szCs w:val="28"/>
        </w:rPr>
        <w:t>3</w:t>
      </w:r>
      <w:r w:rsidR="00E31B6D"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% является просроченной.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Сумму </w:t>
      </w:r>
      <w:r w:rsidR="00A307E3">
        <w:rPr>
          <w:color w:val="000000" w:themeColor="text1"/>
          <w:sz w:val="28"/>
          <w:szCs w:val="28"/>
        </w:rPr>
        <w:t>550,7</w:t>
      </w:r>
      <w:r w:rsidRPr="00890366">
        <w:rPr>
          <w:color w:val="000000" w:themeColor="text1"/>
          <w:sz w:val="28"/>
          <w:szCs w:val="28"/>
        </w:rPr>
        <w:t xml:space="preserve"> млн. рублей предприятия и организации должны по платежам в бюджеты всех уровней.  В государственные внебюджетные фонды задолженность по состоянию на   1 </w:t>
      </w:r>
      <w:r w:rsidR="00E31B6D">
        <w:rPr>
          <w:color w:val="000000" w:themeColor="text1"/>
          <w:sz w:val="28"/>
          <w:szCs w:val="28"/>
        </w:rPr>
        <w:t>сентябр</w:t>
      </w:r>
      <w:r w:rsidRPr="00890366">
        <w:rPr>
          <w:color w:val="000000" w:themeColor="text1"/>
          <w:sz w:val="28"/>
          <w:szCs w:val="28"/>
        </w:rPr>
        <w:t>я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года составила </w:t>
      </w:r>
      <w:r w:rsidR="0021750A">
        <w:rPr>
          <w:color w:val="000000" w:themeColor="text1"/>
          <w:sz w:val="28"/>
          <w:szCs w:val="28"/>
        </w:rPr>
        <w:t>189,6</w:t>
      </w:r>
      <w:r w:rsidRPr="00890366">
        <w:rPr>
          <w:color w:val="000000" w:themeColor="text1"/>
          <w:sz w:val="28"/>
          <w:szCs w:val="28"/>
        </w:rPr>
        <w:t xml:space="preserve"> млн. рублей. 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Дебиторская задолженность на начало </w:t>
      </w:r>
      <w:r w:rsidR="001C5FD8">
        <w:rPr>
          <w:color w:val="000000" w:themeColor="text1"/>
          <w:sz w:val="28"/>
          <w:szCs w:val="28"/>
        </w:rPr>
        <w:t>сентябр</w:t>
      </w:r>
      <w:r>
        <w:rPr>
          <w:color w:val="000000" w:themeColor="text1"/>
          <w:sz w:val="28"/>
          <w:szCs w:val="28"/>
        </w:rPr>
        <w:t>я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года составила </w:t>
      </w:r>
      <w:r>
        <w:rPr>
          <w:color w:val="000000" w:themeColor="text1"/>
          <w:sz w:val="28"/>
          <w:szCs w:val="28"/>
        </w:rPr>
        <w:t>9</w:t>
      </w:r>
      <w:r w:rsidR="0021750A">
        <w:rPr>
          <w:color w:val="000000" w:themeColor="text1"/>
          <w:sz w:val="28"/>
          <w:szCs w:val="28"/>
        </w:rPr>
        <w:t>021,6</w:t>
      </w:r>
      <w:r w:rsidRPr="00890366">
        <w:rPr>
          <w:color w:val="000000" w:themeColor="text1"/>
          <w:sz w:val="28"/>
          <w:szCs w:val="28"/>
        </w:rPr>
        <w:t xml:space="preserve"> млн. </w:t>
      </w:r>
      <w:r w:rsidR="001F7755" w:rsidRPr="00890366">
        <w:rPr>
          <w:color w:val="000000" w:themeColor="text1"/>
          <w:sz w:val="28"/>
          <w:szCs w:val="28"/>
        </w:rPr>
        <w:t>рублей</w:t>
      </w:r>
      <w:r w:rsidR="0021750A">
        <w:rPr>
          <w:color w:val="000000" w:themeColor="text1"/>
          <w:sz w:val="28"/>
          <w:szCs w:val="28"/>
        </w:rPr>
        <w:t xml:space="preserve"> и возросла относительно соответствующего периода прошлого года на 4,2%</w:t>
      </w:r>
      <w:r w:rsidR="001F7755" w:rsidRPr="00890366">
        <w:rPr>
          <w:color w:val="000000" w:themeColor="text1"/>
          <w:sz w:val="28"/>
          <w:szCs w:val="28"/>
        </w:rPr>
        <w:t>,</w:t>
      </w:r>
      <w:r w:rsidRPr="00890366">
        <w:rPr>
          <w:color w:val="000000" w:themeColor="text1"/>
          <w:sz w:val="28"/>
          <w:szCs w:val="28"/>
        </w:rPr>
        <w:t xml:space="preserve"> из которой просроченная задолженность – </w:t>
      </w:r>
      <w:r w:rsidR="0021750A">
        <w:rPr>
          <w:color w:val="000000" w:themeColor="text1"/>
          <w:sz w:val="28"/>
          <w:szCs w:val="28"/>
        </w:rPr>
        <w:t>66,6</w:t>
      </w:r>
      <w:r w:rsidRPr="00890366">
        <w:rPr>
          <w:color w:val="000000" w:themeColor="text1"/>
          <w:sz w:val="28"/>
          <w:szCs w:val="28"/>
        </w:rPr>
        <w:t xml:space="preserve"> млн. рублей. </w:t>
      </w:r>
      <w:r>
        <w:rPr>
          <w:color w:val="000000" w:themeColor="text1"/>
          <w:sz w:val="28"/>
          <w:szCs w:val="28"/>
        </w:rPr>
        <w:t xml:space="preserve">Просроченная дебиторская задолженность получена </w:t>
      </w:r>
      <w:r w:rsidR="0021750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предприятиями. Удельный вес предприятий, имеющих просроченную дебиторскую задолженность составляет </w:t>
      </w:r>
      <w:r w:rsidR="0021750A">
        <w:rPr>
          <w:color w:val="000000" w:themeColor="text1"/>
          <w:sz w:val="28"/>
          <w:szCs w:val="28"/>
        </w:rPr>
        <w:t>18,4</w:t>
      </w:r>
      <w:r>
        <w:rPr>
          <w:color w:val="000000" w:themeColor="text1"/>
          <w:sz w:val="28"/>
          <w:szCs w:val="28"/>
        </w:rPr>
        <w:t xml:space="preserve">%.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Общая дебиторская задолженность превышает кредиторскую задолженность на </w:t>
      </w:r>
      <w:r w:rsidR="00B90983">
        <w:rPr>
          <w:color w:val="000000" w:themeColor="text1"/>
          <w:sz w:val="28"/>
          <w:szCs w:val="28"/>
        </w:rPr>
        <w:t>1</w:t>
      </w:r>
      <w:r w:rsidR="0021750A">
        <w:rPr>
          <w:color w:val="000000" w:themeColor="text1"/>
          <w:sz w:val="28"/>
          <w:szCs w:val="28"/>
        </w:rPr>
        <w:t>9,1</w:t>
      </w:r>
      <w:r w:rsidRPr="00890366">
        <w:rPr>
          <w:color w:val="000000" w:themeColor="text1"/>
          <w:sz w:val="28"/>
          <w:szCs w:val="28"/>
        </w:rPr>
        <w:t xml:space="preserve">%. При этом просроченная дебиторская задолженность превышает просроченную кредиторскую задолженность в </w:t>
      </w:r>
      <w:r w:rsidR="0021750A">
        <w:rPr>
          <w:color w:val="000000" w:themeColor="text1"/>
          <w:sz w:val="28"/>
          <w:szCs w:val="28"/>
        </w:rPr>
        <w:t>6,9</w:t>
      </w:r>
      <w:r w:rsidRPr="00890366">
        <w:rPr>
          <w:color w:val="000000" w:themeColor="text1"/>
          <w:sz w:val="28"/>
          <w:szCs w:val="28"/>
        </w:rPr>
        <w:t xml:space="preserve"> раза.</w:t>
      </w: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Строительство  </w:t>
      </w:r>
    </w:p>
    <w:p w:rsidR="00512901" w:rsidRPr="00A30495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30495">
        <w:rPr>
          <w:sz w:val="28"/>
          <w:szCs w:val="28"/>
        </w:rPr>
        <w:t>Жилищное строительство является одним из наиболее динамично развивающихся сегментов рынка недвижимости и несет особую социальную нагрузку.</w:t>
      </w:r>
      <w:r w:rsidRPr="00A30495">
        <w:t xml:space="preserve"> </w:t>
      </w:r>
      <w:r w:rsidRPr="00A30495">
        <w:rPr>
          <w:sz w:val="28"/>
          <w:szCs w:val="28"/>
        </w:rPr>
        <w:t>Особая роль жилищного строительства определяется рядом факторов – с одной стороны, оно тесно взаимосвязано с развитием промышленного и финансового секторов, а с другой стороны, показатели обеспеченности жильем входят в число основных в социальном секторе.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На территории городского округа за счет всех источников финансирования в</w:t>
      </w:r>
      <w:r>
        <w:rPr>
          <w:color w:val="000000" w:themeColor="text1"/>
          <w:sz w:val="28"/>
          <w:szCs w:val="28"/>
        </w:rPr>
        <w:t xml:space="preserve"> </w:t>
      </w:r>
      <w:r w:rsidR="0072632D">
        <w:rPr>
          <w:color w:val="000000" w:themeColor="text1"/>
          <w:sz w:val="28"/>
          <w:szCs w:val="28"/>
        </w:rPr>
        <w:t>январе-сентябре 2019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введено в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действие </w:t>
      </w:r>
      <w:r w:rsidR="0072632D">
        <w:rPr>
          <w:color w:val="000000" w:themeColor="text1"/>
          <w:sz w:val="28"/>
          <w:szCs w:val="28"/>
        </w:rPr>
        <w:t>460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квартир </w:t>
      </w:r>
      <w:r w:rsidRPr="00890366">
        <w:rPr>
          <w:color w:val="000000" w:themeColor="text1"/>
          <w:sz w:val="28"/>
          <w:szCs w:val="28"/>
        </w:rPr>
        <w:t xml:space="preserve">общей площадью </w:t>
      </w:r>
      <w:r w:rsidR="00A06425">
        <w:rPr>
          <w:color w:val="000000" w:themeColor="text1"/>
          <w:sz w:val="28"/>
          <w:szCs w:val="28"/>
        </w:rPr>
        <w:t>3</w:t>
      </w:r>
      <w:r w:rsidR="0072632D">
        <w:rPr>
          <w:color w:val="000000" w:themeColor="text1"/>
          <w:sz w:val="28"/>
          <w:szCs w:val="28"/>
        </w:rPr>
        <w:t>7093</w:t>
      </w:r>
      <w:r w:rsidRPr="00890366">
        <w:rPr>
          <w:color w:val="000000" w:themeColor="text1"/>
          <w:sz w:val="28"/>
          <w:szCs w:val="28"/>
        </w:rPr>
        <w:t xml:space="preserve"> кв. м, </w:t>
      </w:r>
      <w:r>
        <w:rPr>
          <w:color w:val="000000" w:themeColor="text1"/>
          <w:sz w:val="28"/>
          <w:szCs w:val="28"/>
        </w:rPr>
        <w:t xml:space="preserve">или </w:t>
      </w:r>
      <w:r w:rsidRPr="00890366">
        <w:rPr>
          <w:color w:val="000000" w:themeColor="text1"/>
          <w:sz w:val="28"/>
          <w:szCs w:val="28"/>
        </w:rPr>
        <w:t>10</w:t>
      </w:r>
      <w:r w:rsidR="0072632D">
        <w:rPr>
          <w:color w:val="000000" w:themeColor="text1"/>
          <w:sz w:val="28"/>
          <w:szCs w:val="28"/>
        </w:rPr>
        <w:t>0,5</w:t>
      </w:r>
      <w:r w:rsidR="00A06425"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% к </w:t>
      </w:r>
      <w:r w:rsidR="00A06425">
        <w:rPr>
          <w:color w:val="000000" w:themeColor="text1"/>
          <w:sz w:val="28"/>
          <w:szCs w:val="28"/>
        </w:rPr>
        <w:t>январю-сентябрю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201</w:t>
      </w:r>
      <w:r w:rsidR="0072632D"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. 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 xml:space="preserve">Индустриальное строительство </w:t>
      </w:r>
      <w:r>
        <w:rPr>
          <w:color w:val="000000" w:themeColor="text1"/>
          <w:sz w:val="28"/>
          <w:szCs w:val="28"/>
        </w:rPr>
        <w:t>снизилось</w:t>
      </w:r>
      <w:r w:rsidRPr="00890366">
        <w:rPr>
          <w:color w:val="000000" w:themeColor="text1"/>
          <w:sz w:val="28"/>
          <w:szCs w:val="28"/>
        </w:rPr>
        <w:t xml:space="preserve"> относительно прошлого года на </w:t>
      </w:r>
      <w:r w:rsidR="0072632D">
        <w:rPr>
          <w:color w:val="000000" w:themeColor="text1"/>
          <w:sz w:val="28"/>
          <w:szCs w:val="28"/>
        </w:rPr>
        <w:t>0,8</w:t>
      </w:r>
      <w:r w:rsidRPr="00890366">
        <w:rPr>
          <w:color w:val="000000" w:themeColor="text1"/>
          <w:sz w:val="28"/>
          <w:szCs w:val="28"/>
        </w:rPr>
        <w:t>%, введен</w:t>
      </w:r>
      <w:r w:rsidR="002C62CE"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A06425">
        <w:rPr>
          <w:color w:val="000000" w:themeColor="text1"/>
          <w:sz w:val="28"/>
          <w:szCs w:val="28"/>
        </w:rPr>
        <w:t>3</w:t>
      </w:r>
      <w:r w:rsidR="002C62CE">
        <w:rPr>
          <w:color w:val="000000" w:themeColor="text1"/>
          <w:sz w:val="28"/>
          <w:szCs w:val="28"/>
        </w:rPr>
        <w:t>30</w:t>
      </w:r>
      <w:r w:rsidRPr="00890366">
        <w:rPr>
          <w:color w:val="000000" w:themeColor="text1"/>
          <w:sz w:val="28"/>
          <w:szCs w:val="28"/>
        </w:rPr>
        <w:t xml:space="preserve"> квартир в многоквартирных домах общей площадью         </w:t>
      </w:r>
      <w:r>
        <w:rPr>
          <w:color w:val="000000" w:themeColor="text1"/>
          <w:sz w:val="28"/>
          <w:szCs w:val="28"/>
        </w:rPr>
        <w:t>1</w:t>
      </w:r>
      <w:r w:rsidR="00A06425">
        <w:rPr>
          <w:color w:val="000000" w:themeColor="text1"/>
          <w:sz w:val="28"/>
          <w:szCs w:val="28"/>
        </w:rPr>
        <w:t>9</w:t>
      </w:r>
      <w:r w:rsidR="002C62CE">
        <w:rPr>
          <w:color w:val="000000" w:themeColor="text1"/>
          <w:sz w:val="28"/>
          <w:szCs w:val="28"/>
        </w:rPr>
        <w:t>782</w:t>
      </w:r>
      <w:r w:rsidRPr="00890366">
        <w:rPr>
          <w:color w:val="000000" w:themeColor="text1"/>
          <w:sz w:val="28"/>
          <w:szCs w:val="28"/>
        </w:rPr>
        <w:t xml:space="preserve"> кв. м.</w:t>
      </w:r>
    </w:p>
    <w:p w:rsidR="00A117BF" w:rsidRPr="00890366" w:rsidRDefault="00A117BF" w:rsidP="0021530B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структуре жилищного строительства доля жилья, построенного индивидуальными застройщиками, составила </w:t>
      </w:r>
      <w:r>
        <w:rPr>
          <w:color w:val="000000" w:themeColor="text1"/>
          <w:sz w:val="28"/>
          <w:szCs w:val="28"/>
        </w:rPr>
        <w:t>46,</w:t>
      </w:r>
      <w:r w:rsidR="002C62CE"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>% (в</w:t>
      </w:r>
      <w:r>
        <w:rPr>
          <w:color w:val="000000" w:themeColor="text1"/>
          <w:sz w:val="28"/>
          <w:szCs w:val="28"/>
        </w:rPr>
        <w:t xml:space="preserve"> январе-сентябре</w:t>
      </w:r>
      <w:r w:rsidRPr="00890366">
        <w:rPr>
          <w:color w:val="000000" w:themeColor="text1"/>
          <w:sz w:val="28"/>
          <w:szCs w:val="28"/>
        </w:rPr>
        <w:t xml:space="preserve"> 201</w:t>
      </w:r>
      <w:r w:rsidR="002C62CE"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– </w:t>
      </w:r>
      <w:r w:rsidR="002C62CE">
        <w:rPr>
          <w:color w:val="000000" w:themeColor="text1"/>
          <w:sz w:val="28"/>
          <w:szCs w:val="28"/>
        </w:rPr>
        <w:t>46,0</w:t>
      </w:r>
      <w:r w:rsidRPr="00890366">
        <w:rPr>
          <w:color w:val="000000" w:themeColor="text1"/>
          <w:sz w:val="28"/>
          <w:szCs w:val="28"/>
        </w:rPr>
        <w:t>%).  Населением за свой счет и с помощью кредитов построен</w:t>
      </w:r>
      <w:r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2C62CE">
        <w:rPr>
          <w:color w:val="000000" w:themeColor="text1"/>
          <w:sz w:val="28"/>
          <w:szCs w:val="28"/>
        </w:rPr>
        <w:t>30</w:t>
      </w:r>
      <w:r w:rsidRPr="00890366">
        <w:rPr>
          <w:color w:val="000000" w:themeColor="text1"/>
          <w:sz w:val="28"/>
          <w:szCs w:val="28"/>
        </w:rPr>
        <w:t xml:space="preserve"> собственны</w:t>
      </w:r>
      <w:r>
        <w:rPr>
          <w:color w:val="000000" w:themeColor="text1"/>
          <w:sz w:val="28"/>
          <w:szCs w:val="28"/>
        </w:rPr>
        <w:t>х</w:t>
      </w:r>
      <w:r w:rsidRPr="00890366">
        <w:rPr>
          <w:color w:val="000000" w:themeColor="text1"/>
          <w:sz w:val="28"/>
          <w:szCs w:val="28"/>
        </w:rPr>
        <w:t xml:space="preserve"> жил</w:t>
      </w:r>
      <w:r>
        <w:rPr>
          <w:color w:val="000000" w:themeColor="text1"/>
          <w:sz w:val="28"/>
          <w:szCs w:val="28"/>
        </w:rPr>
        <w:t>ых</w:t>
      </w:r>
      <w:r w:rsidRPr="00890366">
        <w:rPr>
          <w:color w:val="000000" w:themeColor="text1"/>
          <w:sz w:val="28"/>
          <w:szCs w:val="28"/>
        </w:rPr>
        <w:t xml:space="preserve"> дом</w:t>
      </w:r>
      <w:r w:rsidR="002C62CE">
        <w:rPr>
          <w:color w:val="000000" w:themeColor="text1"/>
          <w:sz w:val="28"/>
          <w:szCs w:val="28"/>
        </w:rPr>
        <w:t>ов</w:t>
      </w:r>
      <w:r w:rsidRPr="00890366">
        <w:rPr>
          <w:color w:val="000000" w:themeColor="text1"/>
          <w:sz w:val="28"/>
          <w:szCs w:val="28"/>
        </w:rPr>
        <w:t xml:space="preserve"> общей площадью </w:t>
      </w:r>
      <w:r>
        <w:rPr>
          <w:color w:val="000000" w:themeColor="text1"/>
          <w:sz w:val="28"/>
          <w:szCs w:val="28"/>
        </w:rPr>
        <w:t>1</w:t>
      </w:r>
      <w:r w:rsidR="002C62CE">
        <w:rPr>
          <w:color w:val="000000" w:themeColor="text1"/>
          <w:sz w:val="28"/>
          <w:szCs w:val="28"/>
        </w:rPr>
        <w:t>7311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кв. м,</w:t>
      </w:r>
      <w:r w:rsidR="002C62CE">
        <w:rPr>
          <w:color w:val="000000" w:themeColor="text1"/>
          <w:sz w:val="28"/>
          <w:szCs w:val="28"/>
        </w:rPr>
        <w:t xml:space="preserve"> что составляет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2C62CE">
        <w:rPr>
          <w:color w:val="000000" w:themeColor="text1"/>
          <w:sz w:val="28"/>
          <w:szCs w:val="28"/>
        </w:rPr>
        <w:t>102,0</w:t>
      </w:r>
      <w:r w:rsidRPr="00890366">
        <w:rPr>
          <w:color w:val="000000" w:themeColor="text1"/>
          <w:sz w:val="28"/>
          <w:szCs w:val="28"/>
        </w:rPr>
        <w:t xml:space="preserve">% к </w:t>
      </w:r>
      <w:r>
        <w:rPr>
          <w:color w:val="000000" w:themeColor="text1"/>
          <w:sz w:val="28"/>
          <w:szCs w:val="28"/>
        </w:rPr>
        <w:t xml:space="preserve">соответствующему периоду </w:t>
      </w:r>
      <w:r w:rsidRPr="00890366">
        <w:rPr>
          <w:color w:val="000000" w:themeColor="text1"/>
          <w:sz w:val="28"/>
          <w:szCs w:val="28"/>
        </w:rPr>
        <w:t>201</w:t>
      </w:r>
      <w:r w:rsidR="002C62CE"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. </w:t>
      </w:r>
    </w:p>
    <w:p w:rsidR="006435A8" w:rsidRPr="00664A9E" w:rsidRDefault="006435A8" w:rsidP="0021530B">
      <w:pPr>
        <w:pStyle w:val="a9"/>
        <w:spacing w:before="0" w:beforeAutospacing="0" w:after="0" w:afterAutospacing="0"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664A9E">
        <w:rPr>
          <w:b/>
          <w:color w:val="000000"/>
          <w:sz w:val="28"/>
          <w:szCs w:val="28"/>
        </w:rPr>
        <w:t>Транспорт</w:t>
      </w:r>
    </w:p>
    <w:p w:rsidR="006435A8" w:rsidRPr="00664A9E" w:rsidRDefault="006435A8" w:rsidP="002153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январе – сентябре 201</w:t>
      </w:r>
      <w:r w:rsidR="00A8606E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перевезено </w:t>
      </w:r>
      <w:r w:rsidR="00A8606E">
        <w:rPr>
          <w:color w:val="000000"/>
          <w:sz w:val="28"/>
          <w:szCs w:val="28"/>
        </w:rPr>
        <w:t>4356,3</w:t>
      </w:r>
      <w:r w:rsidRPr="00664A9E">
        <w:rPr>
          <w:color w:val="000000"/>
          <w:sz w:val="28"/>
          <w:szCs w:val="28"/>
        </w:rPr>
        <w:t xml:space="preserve"> тыс. пассажиров или 9</w:t>
      </w:r>
      <w:r w:rsidR="00A8606E">
        <w:rPr>
          <w:color w:val="000000"/>
          <w:sz w:val="28"/>
          <w:szCs w:val="28"/>
        </w:rPr>
        <w:t>7,9</w:t>
      </w:r>
      <w:r w:rsidRPr="00664A9E">
        <w:rPr>
          <w:color w:val="000000"/>
          <w:sz w:val="28"/>
          <w:szCs w:val="28"/>
        </w:rPr>
        <w:t xml:space="preserve">% к соответствующему периоду прошлого года, в том числе </w:t>
      </w:r>
      <w:r w:rsidR="00EA4B55">
        <w:rPr>
          <w:color w:val="000000"/>
          <w:sz w:val="28"/>
          <w:szCs w:val="28"/>
        </w:rPr>
        <w:t>42</w:t>
      </w:r>
      <w:r w:rsidRPr="00664A9E">
        <w:rPr>
          <w:color w:val="000000"/>
          <w:sz w:val="28"/>
          <w:szCs w:val="28"/>
        </w:rPr>
        <w:t xml:space="preserve"> маршрутными автобусами некоммерческого партнерства «Пассажир-Сервис» 2</w:t>
      </w:r>
      <w:r w:rsidR="00EA4B55">
        <w:rPr>
          <w:color w:val="000000"/>
          <w:sz w:val="28"/>
          <w:szCs w:val="28"/>
        </w:rPr>
        <w:t>793,5</w:t>
      </w:r>
      <w:r w:rsidRPr="00664A9E">
        <w:rPr>
          <w:color w:val="000000"/>
          <w:sz w:val="28"/>
          <w:szCs w:val="28"/>
        </w:rPr>
        <w:t xml:space="preserve"> тыс. человек или 96</w:t>
      </w:r>
      <w:r w:rsidR="00EA4B55">
        <w:rPr>
          <w:color w:val="000000"/>
          <w:sz w:val="28"/>
          <w:szCs w:val="28"/>
        </w:rPr>
        <w:t>,0</w:t>
      </w:r>
      <w:r w:rsidRPr="00664A9E">
        <w:rPr>
          <w:color w:val="000000"/>
          <w:sz w:val="28"/>
          <w:szCs w:val="28"/>
        </w:rPr>
        <w:t>% к январю - сентябрю 201</w:t>
      </w:r>
      <w:r w:rsidR="00EA4B55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 и 28 маршрутными автобусами Октябрьского ПАТП Филиал ГУП «</w:t>
      </w:r>
      <w:proofErr w:type="spellStart"/>
      <w:r w:rsidRPr="00664A9E">
        <w:rPr>
          <w:color w:val="000000"/>
          <w:sz w:val="28"/>
          <w:szCs w:val="28"/>
        </w:rPr>
        <w:t>Башавтотранс</w:t>
      </w:r>
      <w:proofErr w:type="spellEnd"/>
      <w:r w:rsidRPr="00664A9E">
        <w:rPr>
          <w:color w:val="000000"/>
          <w:sz w:val="28"/>
          <w:szCs w:val="28"/>
        </w:rPr>
        <w:t>» – 156</w:t>
      </w:r>
      <w:r w:rsidR="00EA4B55">
        <w:rPr>
          <w:color w:val="000000"/>
          <w:sz w:val="28"/>
          <w:szCs w:val="28"/>
        </w:rPr>
        <w:t>2,8</w:t>
      </w:r>
      <w:r w:rsidRPr="00664A9E">
        <w:rPr>
          <w:color w:val="000000"/>
          <w:sz w:val="28"/>
          <w:szCs w:val="28"/>
        </w:rPr>
        <w:t xml:space="preserve"> тыс. человек или </w:t>
      </w:r>
      <w:r w:rsidR="00EA4B55">
        <w:rPr>
          <w:color w:val="000000"/>
          <w:sz w:val="28"/>
          <w:szCs w:val="28"/>
        </w:rPr>
        <w:t>101,7</w:t>
      </w:r>
      <w:r w:rsidRPr="00664A9E">
        <w:rPr>
          <w:color w:val="000000"/>
          <w:sz w:val="28"/>
          <w:szCs w:val="28"/>
        </w:rPr>
        <w:t xml:space="preserve">% к соответствующему периоду прошлого года.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Жилищно-коммунальный комплекс</w:t>
      </w:r>
    </w:p>
    <w:p w:rsidR="00160DB8" w:rsidRDefault="00160DB8" w:rsidP="002153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Жилищно-коммунальное хозяйство городского округа, как сложный многоотраслевой промышленно-технологический комплекс, объединяет жилищное хозяйство, водоснабжение, водоотведение, коммунальную энергетику, внешнее благоустройство, дорожное хозяйство, санитарную очистку и прочее. Благодаря современному подходу к решению многих вопросов, возникающих в сфере жилищно-коммунального хозяйства, за отчетный период 201</w:t>
      </w:r>
      <w:r w:rsidR="002D793C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выполнен значительный объем работ: активно реализуется программа капитального ремонта многоквартирных домов, ведутся работы по модернизации объектов теплоснабжения, водоснабжения и водоотведения, формированию комфортной городской среды.</w:t>
      </w:r>
    </w:p>
    <w:p w:rsidR="00815030" w:rsidRPr="00154291" w:rsidRDefault="00815030" w:rsidP="00815030">
      <w:pPr>
        <w:tabs>
          <w:tab w:val="left" w:pos="0"/>
          <w:tab w:val="left" w:pos="1903"/>
        </w:tabs>
        <w:spacing w:line="360" w:lineRule="auto"/>
        <w:ind w:firstLine="709"/>
        <w:jc w:val="both"/>
        <w:rPr>
          <w:sz w:val="28"/>
          <w:szCs w:val="28"/>
        </w:rPr>
      </w:pPr>
      <w:r w:rsidRPr="00154291">
        <w:rPr>
          <w:sz w:val="28"/>
          <w:szCs w:val="28"/>
        </w:rPr>
        <w:t xml:space="preserve">Городской округ город Октябрьский Республики Башкортостан характеризуется наличием развитой инфраструктуры и высокой комфортностью проживания. Благоустроенный жилищный фонд городского </w:t>
      </w:r>
      <w:r w:rsidRPr="00154291">
        <w:rPr>
          <w:sz w:val="28"/>
          <w:szCs w:val="28"/>
        </w:rPr>
        <w:lastRenderedPageBreak/>
        <w:t xml:space="preserve">округа составляет 2802,8 тыс. кв. метров. Это 799 многоквартирных, 8693 индивидуальных жилых дома. 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тепло -, </w:t>
      </w:r>
      <w:proofErr w:type="spellStart"/>
      <w:r w:rsidRPr="00154291">
        <w:rPr>
          <w:sz w:val="28"/>
          <w:szCs w:val="28"/>
        </w:rPr>
        <w:t>водо</w:t>
      </w:r>
      <w:proofErr w:type="spellEnd"/>
      <w:r w:rsidRPr="00154291">
        <w:rPr>
          <w:sz w:val="28"/>
          <w:szCs w:val="28"/>
        </w:rPr>
        <w:t xml:space="preserve"> -, электро- и газоснабжением.</w:t>
      </w:r>
    </w:p>
    <w:p w:rsidR="00815030" w:rsidRPr="00154291" w:rsidRDefault="00815030" w:rsidP="00815030">
      <w:pPr>
        <w:tabs>
          <w:tab w:val="left" w:pos="0"/>
          <w:tab w:val="left" w:pos="1903"/>
        </w:tabs>
        <w:spacing w:line="360" w:lineRule="auto"/>
        <w:ind w:firstLine="709"/>
        <w:jc w:val="both"/>
        <w:rPr>
          <w:sz w:val="28"/>
          <w:szCs w:val="28"/>
        </w:rPr>
      </w:pPr>
      <w:r w:rsidRPr="00154291">
        <w:rPr>
          <w:sz w:val="28"/>
          <w:szCs w:val="28"/>
        </w:rPr>
        <w:t>По данным филиала ГБУ Республики Башкортостан «ГКО и ТИ» аварийного жилфонда в городском округе нет.</w:t>
      </w:r>
    </w:p>
    <w:p w:rsidR="00160DB8" w:rsidRPr="00664A9E" w:rsidRDefault="00160DB8" w:rsidP="0021530B">
      <w:pPr>
        <w:tabs>
          <w:tab w:val="left" w:pos="7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Основными целями и задачами деятельности администрации городского округа в сфере жилищно-коммунального хозяйства является обеспечение потребителей городского округа необходимым набором коммунальных услуг нормативного качества при надежной и эффективной работе коммунальной инфраструктуры городского округа. </w:t>
      </w:r>
    </w:p>
    <w:p w:rsidR="00160DB8" w:rsidRPr="00664A9E" w:rsidRDefault="00160DB8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В целях обеспечения комфортных и безопасных условий проживания горожан и поддержания жилищного фонда городского округа в надлежащем состоянии в    201</w:t>
      </w:r>
      <w:r w:rsidR="00815030">
        <w:rPr>
          <w:sz w:val="28"/>
          <w:szCs w:val="28"/>
        </w:rPr>
        <w:t>9</w:t>
      </w:r>
      <w:r w:rsidRPr="00664A9E">
        <w:rPr>
          <w:sz w:val="28"/>
          <w:szCs w:val="28"/>
        </w:rPr>
        <w:t xml:space="preserve"> году произведены следующие работы: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За январь - сентябрь 201</w:t>
      </w:r>
      <w:r w:rsidR="00815030">
        <w:rPr>
          <w:sz w:val="28"/>
          <w:szCs w:val="28"/>
        </w:rPr>
        <w:t>9</w:t>
      </w:r>
      <w:r w:rsidRPr="00664A9E">
        <w:rPr>
          <w:sz w:val="28"/>
          <w:szCs w:val="28"/>
        </w:rPr>
        <w:t xml:space="preserve"> года капитальный ремонт завершен в </w:t>
      </w:r>
      <w:r w:rsidR="00815030">
        <w:rPr>
          <w:sz w:val="28"/>
          <w:szCs w:val="28"/>
        </w:rPr>
        <w:t>30</w:t>
      </w:r>
      <w:r w:rsidRPr="00664A9E">
        <w:rPr>
          <w:sz w:val="28"/>
          <w:szCs w:val="28"/>
        </w:rPr>
        <w:t xml:space="preserve"> многоквартирных домах</w:t>
      </w:r>
      <w:r w:rsidR="00A737DD">
        <w:rPr>
          <w:sz w:val="28"/>
          <w:szCs w:val="28"/>
        </w:rPr>
        <w:t>.</w:t>
      </w:r>
      <w:r w:rsidRPr="00664A9E">
        <w:rPr>
          <w:sz w:val="28"/>
          <w:szCs w:val="28"/>
        </w:rPr>
        <w:t xml:space="preserve"> Планом на 201</w:t>
      </w:r>
      <w:r w:rsidR="00815030">
        <w:rPr>
          <w:sz w:val="28"/>
          <w:szCs w:val="28"/>
        </w:rPr>
        <w:t>9</w:t>
      </w:r>
      <w:r w:rsidRPr="00664A9E">
        <w:rPr>
          <w:sz w:val="28"/>
          <w:szCs w:val="28"/>
        </w:rPr>
        <w:t xml:space="preserve"> год предусмотрено проведение капитального ремонта в </w:t>
      </w:r>
      <w:r w:rsidR="00A737DD">
        <w:rPr>
          <w:sz w:val="28"/>
          <w:szCs w:val="28"/>
        </w:rPr>
        <w:t>55</w:t>
      </w:r>
      <w:r w:rsidRPr="00664A9E">
        <w:rPr>
          <w:sz w:val="28"/>
          <w:szCs w:val="28"/>
        </w:rPr>
        <w:t xml:space="preserve"> многоквартирных домах. Объем затрат на выполнение работ составит </w:t>
      </w:r>
      <w:r w:rsidR="00A737DD">
        <w:rPr>
          <w:sz w:val="28"/>
          <w:szCs w:val="28"/>
        </w:rPr>
        <w:t>61,2</w:t>
      </w:r>
      <w:r w:rsidRPr="00664A9E">
        <w:rPr>
          <w:sz w:val="28"/>
          <w:szCs w:val="28"/>
        </w:rPr>
        <w:t xml:space="preserve"> млн. рублей. </w:t>
      </w:r>
      <w:r w:rsidR="00A737DD">
        <w:rPr>
          <w:sz w:val="28"/>
          <w:szCs w:val="28"/>
        </w:rPr>
        <w:t xml:space="preserve">Программой комплексного ремонта подъездов многоквартирных домов в 2019 году предусмотрен ремонт 153 подъездов в 53 многоквартирных домах на сумму 50,3 млн. рублей. С начала года выполнен ремонт 68 подъездов. Выполняются работы по благоустройству </w:t>
      </w:r>
      <w:r w:rsidR="00AE64CF">
        <w:rPr>
          <w:sz w:val="28"/>
          <w:szCs w:val="28"/>
        </w:rPr>
        <w:t>дворовых и</w:t>
      </w:r>
      <w:r w:rsidR="00A737DD">
        <w:rPr>
          <w:sz w:val="28"/>
          <w:szCs w:val="28"/>
        </w:rPr>
        <w:t xml:space="preserve"> общественных территорий. За январь-сентябрь текущего года выполнено комплексное благоустройство 4 дворовых территорий.</w:t>
      </w:r>
      <w:r w:rsidRPr="00664A9E">
        <w:rPr>
          <w:sz w:val="28"/>
          <w:szCs w:val="28"/>
        </w:rPr>
        <w:t xml:space="preserve"> </w:t>
      </w:r>
      <w:r w:rsidR="00A737DD">
        <w:rPr>
          <w:sz w:val="28"/>
          <w:szCs w:val="28"/>
        </w:rPr>
        <w:t xml:space="preserve">На выполнение работ по обустройству общественных территорий: сквер «Геофизик», парк </w:t>
      </w:r>
      <w:proofErr w:type="spellStart"/>
      <w:r w:rsidR="00A737DD">
        <w:rPr>
          <w:sz w:val="28"/>
          <w:szCs w:val="28"/>
        </w:rPr>
        <w:t>им.Гагарина</w:t>
      </w:r>
      <w:proofErr w:type="spellEnd"/>
      <w:r w:rsidR="00A737DD">
        <w:rPr>
          <w:sz w:val="28"/>
          <w:szCs w:val="28"/>
        </w:rPr>
        <w:t xml:space="preserve">, </w:t>
      </w:r>
      <w:r w:rsidR="004F047F">
        <w:rPr>
          <w:sz w:val="28"/>
          <w:szCs w:val="28"/>
        </w:rPr>
        <w:t xml:space="preserve">сквер в районе детской школы искусств, парк «Дружбы» направлено 42,4 млн. рублей. </w:t>
      </w:r>
      <w:r w:rsidRPr="00664A9E">
        <w:rPr>
          <w:sz w:val="28"/>
          <w:szCs w:val="28"/>
        </w:rPr>
        <w:t xml:space="preserve">   </w:t>
      </w:r>
    </w:p>
    <w:p w:rsidR="002D793C" w:rsidRDefault="00160DB8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4A9E">
        <w:rPr>
          <w:sz w:val="28"/>
          <w:szCs w:val="28"/>
        </w:rPr>
        <w:t>- ООО «</w:t>
      </w:r>
      <w:proofErr w:type="spellStart"/>
      <w:r w:rsidR="00815030" w:rsidRPr="00664A9E">
        <w:rPr>
          <w:sz w:val="28"/>
          <w:szCs w:val="28"/>
        </w:rPr>
        <w:t>Теплоэнерго</w:t>
      </w:r>
      <w:proofErr w:type="spellEnd"/>
      <w:r w:rsidR="00815030" w:rsidRPr="00664A9E">
        <w:rPr>
          <w:sz w:val="28"/>
          <w:szCs w:val="28"/>
        </w:rPr>
        <w:t>»</w:t>
      </w:r>
      <w:r w:rsidR="00815030">
        <w:rPr>
          <w:sz w:val="28"/>
          <w:szCs w:val="28"/>
        </w:rPr>
        <w:t xml:space="preserve"> за</w:t>
      </w:r>
      <w:r w:rsidR="002D793C">
        <w:rPr>
          <w:sz w:val="28"/>
          <w:szCs w:val="28"/>
        </w:rPr>
        <w:t xml:space="preserve"> январь-</w:t>
      </w:r>
      <w:r w:rsidR="0054737F">
        <w:rPr>
          <w:sz w:val="28"/>
          <w:szCs w:val="28"/>
        </w:rPr>
        <w:t xml:space="preserve">сентябрь </w:t>
      </w:r>
      <w:r w:rsidR="0054737F">
        <w:rPr>
          <w:color w:val="000000" w:themeColor="text1"/>
          <w:sz w:val="28"/>
          <w:szCs w:val="28"/>
        </w:rPr>
        <w:t>2019</w:t>
      </w:r>
      <w:r w:rsidR="002D793C" w:rsidRPr="00890366">
        <w:rPr>
          <w:color w:val="000000" w:themeColor="text1"/>
          <w:sz w:val="28"/>
          <w:szCs w:val="28"/>
        </w:rPr>
        <w:t xml:space="preserve"> год</w:t>
      </w:r>
      <w:r w:rsidR="002D793C">
        <w:rPr>
          <w:color w:val="000000" w:themeColor="text1"/>
          <w:sz w:val="28"/>
          <w:szCs w:val="28"/>
        </w:rPr>
        <w:t>а</w:t>
      </w:r>
      <w:r w:rsidR="002D793C" w:rsidRPr="00890366">
        <w:rPr>
          <w:color w:val="000000" w:themeColor="text1"/>
          <w:sz w:val="28"/>
          <w:szCs w:val="28"/>
        </w:rPr>
        <w:t xml:space="preserve"> </w:t>
      </w:r>
      <w:r w:rsidR="002D793C">
        <w:rPr>
          <w:color w:val="000000" w:themeColor="text1"/>
          <w:sz w:val="28"/>
          <w:szCs w:val="28"/>
        </w:rPr>
        <w:t xml:space="preserve">для бесперебойного и качественного обеспечения тепловой </w:t>
      </w:r>
      <w:r w:rsidR="002D793C" w:rsidRPr="00890366">
        <w:rPr>
          <w:color w:val="000000" w:themeColor="text1"/>
          <w:sz w:val="28"/>
          <w:szCs w:val="28"/>
        </w:rPr>
        <w:t>энергией</w:t>
      </w:r>
      <w:r w:rsidR="002D793C">
        <w:rPr>
          <w:color w:val="000000" w:themeColor="text1"/>
          <w:sz w:val="28"/>
          <w:szCs w:val="28"/>
        </w:rPr>
        <w:t xml:space="preserve"> потребителей </w:t>
      </w:r>
      <w:r w:rsidR="0054737F" w:rsidRPr="00890366">
        <w:rPr>
          <w:color w:val="000000" w:themeColor="text1"/>
          <w:sz w:val="28"/>
          <w:szCs w:val="28"/>
        </w:rPr>
        <w:t>выполнен</w:t>
      </w:r>
      <w:r w:rsidR="002D793C" w:rsidRPr="00890366">
        <w:rPr>
          <w:color w:val="000000" w:themeColor="text1"/>
          <w:sz w:val="28"/>
          <w:szCs w:val="28"/>
        </w:rPr>
        <w:t xml:space="preserve"> капитальный ремонт тепловых сетей и сетей горячего водоснабжения </w:t>
      </w:r>
      <w:r w:rsidR="002D793C" w:rsidRPr="00890366">
        <w:rPr>
          <w:color w:val="000000" w:themeColor="text1"/>
          <w:sz w:val="28"/>
          <w:szCs w:val="28"/>
        </w:rPr>
        <w:lastRenderedPageBreak/>
        <w:t xml:space="preserve">протяженностью </w:t>
      </w:r>
      <w:r w:rsidR="002D793C">
        <w:rPr>
          <w:color w:val="000000" w:themeColor="text1"/>
          <w:sz w:val="28"/>
          <w:szCs w:val="28"/>
        </w:rPr>
        <w:t>2</w:t>
      </w:r>
      <w:r w:rsidR="002D793C" w:rsidRPr="00890366">
        <w:rPr>
          <w:color w:val="000000" w:themeColor="text1"/>
          <w:sz w:val="28"/>
          <w:szCs w:val="28"/>
        </w:rPr>
        <w:t xml:space="preserve">,8 км (в двухтрубном исчислении) на сумму </w:t>
      </w:r>
      <w:r w:rsidR="002D793C">
        <w:rPr>
          <w:color w:val="000000" w:themeColor="text1"/>
          <w:sz w:val="28"/>
          <w:szCs w:val="28"/>
        </w:rPr>
        <w:t>21,0</w:t>
      </w:r>
      <w:r w:rsidR="002D793C" w:rsidRPr="00890366">
        <w:rPr>
          <w:color w:val="000000" w:themeColor="text1"/>
          <w:sz w:val="28"/>
          <w:szCs w:val="28"/>
        </w:rPr>
        <w:t xml:space="preserve"> млн. рублей. </w:t>
      </w:r>
    </w:p>
    <w:p w:rsidR="002D793C" w:rsidRDefault="002D793C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выполнения мероприятий Концессионного соглашения с целью снижения удельной нормы потребления электроэнергии завершены работы по замене насосов на котельной №15 на сумму 14,998 млн. рублей. </w:t>
      </w:r>
    </w:p>
    <w:p w:rsidR="002D793C" w:rsidRDefault="002D793C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котельной №1 проводятся работы по капитальному ремонту котла ДКВР-6,5/13. Выполнена замена металлоконструкций, ведутся обмуровочные работы. Общая стоимость работ составила 7,57 млн. рублей. </w:t>
      </w:r>
    </w:p>
    <w:p w:rsidR="002D793C" w:rsidRDefault="002D793C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снижения удельной нормы потребления электрической энергии на котельной №3 приобретены современные насосы фирмы «</w:t>
      </w:r>
      <w:proofErr w:type="spellStart"/>
      <w:r>
        <w:rPr>
          <w:color w:val="000000" w:themeColor="text1"/>
          <w:sz w:val="28"/>
          <w:szCs w:val="28"/>
          <w:lang w:val="en-US"/>
        </w:rPr>
        <w:t>Wilo</w:t>
      </w:r>
      <w:proofErr w:type="spellEnd"/>
      <w:r>
        <w:rPr>
          <w:color w:val="000000" w:themeColor="text1"/>
          <w:sz w:val="28"/>
          <w:szCs w:val="28"/>
        </w:rPr>
        <w:t xml:space="preserve">» с низким потребление электрической энергии, высоким КПД и уровнем </w:t>
      </w:r>
      <w:proofErr w:type="spellStart"/>
      <w:r>
        <w:rPr>
          <w:color w:val="000000" w:themeColor="text1"/>
          <w:sz w:val="28"/>
          <w:szCs w:val="28"/>
        </w:rPr>
        <w:t>энергоэффективности</w:t>
      </w:r>
      <w:proofErr w:type="spellEnd"/>
      <w:r>
        <w:rPr>
          <w:color w:val="000000" w:themeColor="text1"/>
          <w:sz w:val="28"/>
          <w:szCs w:val="28"/>
        </w:rPr>
        <w:t>. Общая стоимость приобретенного оборудования сложилась в сумме 10,0 млн. рублей.</w:t>
      </w:r>
    </w:p>
    <w:p w:rsidR="002D793C" w:rsidRPr="00890366" w:rsidRDefault="00160DB8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4A9E">
        <w:rPr>
          <w:sz w:val="28"/>
          <w:szCs w:val="28"/>
        </w:rPr>
        <w:t>- МУП «</w:t>
      </w:r>
      <w:proofErr w:type="spellStart"/>
      <w:r w:rsidRPr="00664A9E">
        <w:rPr>
          <w:sz w:val="28"/>
          <w:szCs w:val="28"/>
        </w:rPr>
        <w:t>Октябрьсккоммунводоканал</w:t>
      </w:r>
      <w:proofErr w:type="spellEnd"/>
      <w:r w:rsidRPr="00664A9E">
        <w:rPr>
          <w:sz w:val="28"/>
          <w:szCs w:val="28"/>
        </w:rPr>
        <w:t xml:space="preserve">» </w:t>
      </w:r>
      <w:r w:rsidR="002D793C">
        <w:rPr>
          <w:sz w:val="28"/>
          <w:szCs w:val="28"/>
        </w:rPr>
        <w:t>в</w:t>
      </w:r>
      <w:r w:rsidR="002D793C">
        <w:rPr>
          <w:color w:val="000000" w:themeColor="text1"/>
          <w:sz w:val="28"/>
          <w:szCs w:val="28"/>
        </w:rPr>
        <w:t xml:space="preserve"> течение января-сентября 2019 </w:t>
      </w:r>
      <w:r w:rsidR="0054737F">
        <w:rPr>
          <w:color w:val="000000" w:themeColor="text1"/>
          <w:sz w:val="28"/>
          <w:szCs w:val="28"/>
        </w:rPr>
        <w:t xml:space="preserve">года </w:t>
      </w:r>
      <w:r w:rsidR="0054737F" w:rsidRPr="00890366">
        <w:rPr>
          <w:color w:val="000000" w:themeColor="text1"/>
          <w:sz w:val="28"/>
          <w:szCs w:val="28"/>
        </w:rPr>
        <w:t>выполнен</w:t>
      </w:r>
      <w:r w:rsidR="002D793C" w:rsidRPr="00890366">
        <w:rPr>
          <w:color w:val="000000" w:themeColor="text1"/>
          <w:sz w:val="28"/>
          <w:szCs w:val="28"/>
        </w:rPr>
        <w:t xml:space="preserve"> комплекс работ по </w:t>
      </w:r>
      <w:r w:rsidR="002D793C">
        <w:rPr>
          <w:color w:val="000000" w:themeColor="text1"/>
          <w:sz w:val="28"/>
          <w:szCs w:val="28"/>
        </w:rPr>
        <w:t>модернизации</w:t>
      </w:r>
      <w:r w:rsidR="002D793C" w:rsidRPr="00890366">
        <w:rPr>
          <w:color w:val="000000" w:themeColor="text1"/>
          <w:sz w:val="28"/>
          <w:szCs w:val="28"/>
        </w:rPr>
        <w:t xml:space="preserve">, капитальному и текущему ремонту объектов водоснабжения и водоотведения </w:t>
      </w:r>
      <w:r w:rsidR="0054737F" w:rsidRPr="00890366">
        <w:rPr>
          <w:color w:val="000000" w:themeColor="text1"/>
          <w:sz w:val="28"/>
          <w:szCs w:val="28"/>
        </w:rPr>
        <w:t xml:space="preserve">на </w:t>
      </w:r>
      <w:r w:rsidR="0054737F">
        <w:rPr>
          <w:color w:val="000000" w:themeColor="text1"/>
          <w:sz w:val="28"/>
          <w:szCs w:val="28"/>
        </w:rPr>
        <w:t xml:space="preserve">общую </w:t>
      </w:r>
      <w:r w:rsidR="002D793C" w:rsidRPr="00890366">
        <w:rPr>
          <w:color w:val="000000" w:themeColor="text1"/>
          <w:sz w:val="28"/>
          <w:szCs w:val="28"/>
        </w:rPr>
        <w:t xml:space="preserve">сумму </w:t>
      </w:r>
      <w:r w:rsidR="002D793C">
        <w:rPr>
          <w:color w:val="000000" w:themeColor="text1"/>
          <w:sz w:val="28"/>
          <w:szCs w:val="28"/>
        </w:rPr>
        <w:t>16,</w:t>
      </w:r>
      <w:r w:rsidR="0054737F">
        <w:rPr>
          <w:color w:val="000000" w:themeColor="text1"/>
          <w:sz w:val="28"/>
          <w:szCs w:val="28"/>
        </w:rPr>
        <w:t>3</w:t>
      </w:r>
      <w:r w:rsidR="002D793C" w:rsidRPr="00890366">
        <w:rPr>
          <w:color w:val="000000" w:themeColor="text1"/>
          <w:sz w:val="28"/>
          <w:szCs w:val="28"/>
        </w:rPr>
        <w:t xml:space="preserve"> млн. рублей</w:t>
      </w:r>
      <w:r w:rsidR="002D793C">
        <w:rPr>
          <w:color w:val="000000" w:themeColor="text1"/>
          <w:sz w:val="28"/>
          <w:szCs w:val="28"/>
        </w:rPr>
        <w:t xml:space="preserve"> (121,5% к соответствующему периоду 2018 года)</w:t>
      </w:r>
      <w:r w:rsidR="002D793C" w:rsidRPr="00890366">
        <w:rPr>
          <w:color w:val="000000" w:themeColor="text1"/>
          <w:sz w:val="28"/>
          <w:szCs w:val="28"/>
        </w:rPr>
        <w:t>.</w:t>
      </w:r>
    </w:p>
    <w:p w:rsidR="002D793C" w:rsidRDefault="002D793C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Объем выполненных работ в</w:t>
      </w:r>
      <w:r w:rsidRPr="00890366">
        <w:rPr>
          <w:color w:val="000000" w:themeColor="text1"/>
          <w:sz w:val="28"/>
          <w:szCs w:val="28"/>
        </w:rPr>
        <w:t xml:space="preserve"> системе централизованного водоснабжения </w:t>
      </w:r>
      <w:r>
        <w:rPr>
          <w:color w:val="000000" w:themeColor="text1"/>
          <w:sz w:val="28"/>
          <w:szCs w:val="28"/>
        </w:rPr>
        <w:t xml:space="preserve">составил 13,98 млн. рублей: </w:t>
      </w:r>
      <w:r w:rsidRPr="00890366">
        <w:rPr>
          <w:color w:val="000000" w:themeColor="text1"/>
          <w:sz w:val="28"/>
          <w:szCs w:val="28"/>
        </w:rPr>
        <w:t xml:space="preserve">выполнена замена </w:t>
      </w:r>
      <w:r>
        <w:rPr>
          <w:color w:val="000000" w:themeColor="text1"/>
          <w:sz w:val="28"/>
          <w:szCs w:val="28"/>
        </w:rPr>
        <w:t>3,2 км</w:t>
      </w:r>
      <w:r w:rsidRPr="00890366">
        <w:rPr>
          <w:color w:val="000000" w:themeColor="text1"/>
          <w:sz w:val="28"/>
          <w:szCs w:val="28"/>
        </w:rPr>
        <w:t xml:space="preserve"> водопроводных сетей на полиэтиленовые трубы на </w:t>
      </w:r>
      <w:r>
        <w:rPr>
          <w:color w:val="000000" w:themeColor="text1"/>
          <w:sz w:val="28"/>
          <w:szCs w:val="28"/>
        </w:rPr>
        <w:t>8074,7</w:t>
      </w:r>
      <w:r w:rsidRPr="00890366">
        <w:rPr>
          <w:color w:val="000000" w:themeColor="text1"/>
          <w:sz w:val="28"/>
          <w:szCs w:val="28"/>
        </w:rPr>
        <w:t xml:space="preserve"> тыс. рублей.   </w:t>
      </w:r>
    </w:p>
    <w:p w:rsidR="002D793C" w:rsidRPr="00890366" w:rsidRDefault="002D793C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Отремонтирован</w:t>
      </w:r>
      <w:r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 xml:space="preserve"> и заменен</w:t>
      </w:r>
      <w:r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66</w:t>
      </w:r>
      <w:r w:rsidRPr="00890366">
        <w:rPr>
          <w:color w:val="000000" w:themeColor="text1"/>
          <w:sz w:val="28"/>
          <w:szCs w:val="28"/>
        </w:rPr>
        <w:t xml:space="preserve"> единиц запорной арматуры</w:t>
      </w:r>
      <w:r>
        <w:rPr>
          <w:color w:val="000000" w:themeColor="text1"/>
          <w:sz w:val="28"/>
          <w:szCs w:val="28"/>
        </w:rPr>
        <w:t xml:space="preserve"> на сумму 899,2 тыс. рублей</w:t>
      </w:r>
      <w:r w:rsidRPr="008903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25</w:t>
      </w:r>
      <w:r w:rsidRPr="00890366">
        <w:rPr>
          <w:color w:val="000000" w:themeColor="text1"/>
          <w:sz w:val="28"/>
          <w:szCs w:val="28"/>
        </w:rPr>
        <w:t xml:space="preserve"> погружных насосов</w:t>
      </w:r>
      <w:r>
        <w:rPr>
          <w:color w:val="000000" w:themeColor="text1"/>
          <w:sz w:val="28"/>
          <w:szCs w:val="28"/>
        </w:rPr>
        <w:t xml:space="preserve"> на сумму 560,6 тыс. рублей, 23</w:t>
      </w:r>
      <w:r w:rsidRPr="00890366">
        <w:rPr>
          <w:color w:val="000000" w:themeColor="text1"/>
          <w:sz w:val="28"/>
          <w:szCs w:val="28"/>
        </w:rPr>
        <w:t xml:space="preserve"> пожар</w:t>
      </w:r>
      <w:r>
        <w:rPr>
          <w:color w:val="000000" w:themeColor="text1"/>
          <w:sz w:val="28"/>
          <w:szCs w:val="28"/>
        </w:rPr>
        <w:t>ных</w:t>
      </w:r>
      <w:r w:rsidRPr="00890366">
        <w:rPr>
          <w:color w:val="000000" w:themeColor="text1"/>
          <w:sz w:val="28"/>
          <w:szCs w:val="28"/>
        </w:rPr>
        <w:t xml:space="preserve"> гидрант</w:t>
      </w:r>
      <w:r>
        <w:rPr>
          <w:color w:val="000000" w:themeColor="text1"/>
          <w:sz w:val="28"/>
          <w:szCs w:val="28"/>
        </w:rPr>
        <w:t>а на сумму 309,8 тыс. рублей</w:t>
      </w:r>
      <w:r w:rsidRPr="008903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48</w:t>
      </w:r>
      <w:r w:rsidRPr="00890366">
        <w:rPr>
          <w:color w:val="000000" w:themeColor="text1"/>
          <w:sz w:val="28"/>
          <w:szCs w:val="28"/>
        </w:rPr>
        <w:t xml:space="preserve"> водопроводных колодц</w:t>
      </w:r>
      <w:r>
        <w:rPr>
          <w:color w:val="000000" w:themeColor="text1"/>
          <w:sz w:val="28"/>
          <w:szCs w:val="28"/>
        </w:rPr>
        <w:t>ев с заменой железобетонных колец, перекрытий люков на сумму 206,5 тыс. рублей</w:t>
      </w:r>
      <w:r w:rsidRPr="00890366">
        <w:rPr>
          <w:color w:val="000000" w:themeColor="text1"/>
          <w:sz w:val="28"/>
          <w:szCs w:val="28"/>
        </w:rPr>
        <w:t xml:space="preserve">. </w:t>
      </w:r>
    </w:p>
    <w:p w:rsidR="002D793C" w:rsidRPr="00890366" w:rsidRDefault="002D793C" w:rsidP="002D79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системе централизованного водоотведения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выполнено</w:t>
      </w:r>
      <w:r>
        <w:rPr>
          <w:color w:val="000000" w:themeColor="text1"/>
          <w:sz w:val="28"/>
          <w:szCs w:val="28"/>
        </w:rPr>
        <w:t xml:space="preserve"> работ в объеме 2,31 млн. рублей: заменено</w:t>
      </w:r>
      <w:r w:rsidRPr="00890366">
        <w:rPr>
          <w:color w:val="000000" w:themeColor="text1"/>
          <w:sz w:val="28"/>
          <w:szCs w:val="28"/>
        </w:rPr>
        <w:t xml:space="preserve"> и отремонтировано </w:t>
      </w:r>
      <w:r>
        <w:rPr>
          <w:color w:val="000000" w:themeColor="text1"/>
          <w:sz w:val="28"/>
          <w:szCs w:val="28"/>
        </w:rPr>
        <w:t>24</w:t>
      </w:r>
      <w:r w:rsidRPr="00890366">
        <w:rPr>
          <w:color w:val="000000" w:themeColor="text1"/>
          <w:sz w:val="28"/>
          <w:szCs w:val="28"/>
        </w:rPr>
        <w:t xml:space="preserve"> единиц</w:t>
      </w:r>
      <w:r>
        <w:rPr>
          <w:color w:val="000000" w:themeColor="text1"/>
          <w:sz w:val="28"/>
          <w:szCs w:val="28"/>
        </w:rPr>
        <w:t>ы</w:t>
      </w:r>
      <w:r w:rsidRPr="00890366">
        <w:rPr>
          <w:color w:val="000000" w:themeColor="text1"/>
          <w:sz w:val="28"/>
          <w:szCs w:val="28"/>
        </w:rPr>
        <w:t xml:space="preserve"> запорной аппаратуры</w:t>
      </w:r>
      <w:r>
        <w:rPr>
          <w:color w:val="000000" w:themeColor="text1"/>
          <w:sz w:val="28"/>
          <w:szCs w:val="28"/>
        </w:rPr>
        <w:t>, 10 единиц насосного оборудования</w:t>
      </w:r>
      <w:r w:rsidRPr="00890366"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>Выполнен</w:t>
      </w:r>
      <w:r w:rsidRPr="00890366">
        <w:rPr>
          <w:color w:val="000000" w:themeColor="text1"/>
          <w:sz w:val="28"/>
          <w:szCs w:val="28"/>
        </w:rPr>
        <w:t xml:space="preserve"> ремонт     </w:t>
      </w:r>
      <w:r>
        <w:rPr>
          <w:color w:val="000000" w:themeColor="text1"/>
          <w:sz w:val="28"/>
          <w:szCs w:val="28"/>
        </w:rPr>
        <w:t xml:space="preserve">64 колодцев, 3-х воздуходувок, 5-ти отстойников, </w:t>
      </w:r>
      <w:proofErr w:type="spellStart"/>
      <w:r>
        <w:rPr>
          <w:color w:val="000000" w:themeColor="text1"/>
          <w:sz w:val="28"/>
          <w:szCs w:val="28"/>
        </w:rPr>
        <w:t>илоуплотнителя</w:t>
      </w:r>
      <w:proofErr w:type="spellEnd"/>
      <w:r>
        <w:rPr>
          <w:color w:val="000000" w:themeColor="text1"/>
          <w:sz w:val="28"/>
          <w:szCs w:val="28"/>
        </w:rPr>
        <w:t xml:space="preserve">, трех секций </w:t>
      </w:r>
      <w:proofErr w:type="spellStart"/>
      <w:r>
        <w:rPr>
          <w:color w:val="000000" w:themeColor="text1"/>
          <w:sz w:val="28"/>
          <w:szCs w:val="28"/>
        </w:rPr>
        <w:t>аэротенков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64A9E">
        <w:rPr>
          <w:sz w:val="28"/>
          <w:szCs w:val="28"/>
        </w:rPr>
        <w:lastRenderedPageBreak/>
        <w:t xml:space="preserve">- </w:t>
      </w:r>
      <w:r w:rsidRPr="00A160EC">
        <w:rPr>
          <w:sz w:val="28"/>
          <w:szCs w:val="28"/>
        </w:rPr>
        <w:t xml:space="preserve">Предприятием АО «Октябрьские электрические </w:t>
      </w:r>
      <w:r w:rsidRPr="00664A9E">
        <w:rPr>
          <w:sz w:val="28"/>
          <w:szCs w:val="28"/>
        </w:rPr>
        <w:t>сети» выполнен капитальный ремонт 1</w:t>
      </w:r>
      <w:r w:rsidR="008149D8">
        <w:rPr>
          <w:sz w:val="28"/>
          <w:szCs w:val="28"/>
        </w:rPr>
        <w:t>1</w:t>
      </w:r>
      <w:r w:rsidRPr="00664A9E">
        <w:rPr>
          <w:sz w:val="28"/>
          <w:szCs w:val="28"/>
        </w:rPr>
        <w:t xml:space="preserve"> силовых трансформаторов на сумму </w:t>
      </w:r>
      <w:r w:rsidR="008149D8">
        <w:rPr>
          <w:sz w:val="28"/>
          <w:szCs w:val="28"/>
        </w:rPr>
        <w:t>653,4</w:t>
      </w:r>
      <w:r w:rsidRPr="00664A9E">
        <w:rPr>
          <w:sz w:val="28"/>
          <w:szCs w:val="28"/>
        </w:rPr>
        <w:t xml:space="preserve"> тыс. рублей. Произведен капитальный ремонт воздушных, кабельных линий электропередач общей протяженностью </w:t>
      </w:r>
      <w:r w:rsidR="008149D8">
        <w:rPr>
          <w:sz w:val="28"/>
          <w:szCs w:val="28"/>
        </w:rPr>
        <w:t xml:space="preserve">41243 </w:t>
      </w:r>
      <w:r w:rsidR="008149D8" w:rsidRPr="00664A9E">
        <w:rPr>
          <w:sz w:val="28"/>
          <w:szCs w:val="28"/>
        </w:rPr>
        <w:t>м</w:t>
      </w:r>
      <w:r w:rsidRPr="00664A9E">
        <w:rPr>
          <w:sz w:val="28"/>
          <w:szCs w:val="28"/>
        </w:rPr>
        <w:t xml:space="preserve"> на сумму </w:t>
      </w:r>
      <w:r w:rsidR="008149D8">
        <w:rPr>
          <w:sz w:val="28"/>
          <w:szCs w:val="28"/>
        </w:rPr>
        <w:t>14,4 млн</w:t>
      </w:r>
      <w:r w:rsidRPr="00664A9E">
        <w:rPr>
          <w:sz w:val="28"/>
          <w:szCs w:val="28"/>
        </w:rPr>
        <w:t>. рублей.</w:t>
      </w:r>
    </w:p>
    <w:p w:rsidR="00160DB8" w:rsidRDefault="008149D8" w:rsidP="0021530B">
      <w:pPr>
        <w:tabs>
          <w:tab w:val="left" w:pos="0"/>
          <w:tab w:val="left" w:pos="190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реконструкцию РУ-6кВ ТП-054 направлено 187 тыс. рублей. Согласно инвестиционной программы произведена замена ТП-049 на сумму 700,0 тыс. рублей. Для электроснабжения микрорайона №36 введена в эксплуатацию КТП-6/0,4кВ, объем работ составил 2,99 млн. рублей. Построена кабельная линия 6кВ с ПС-4 «Городская» протяженностью 900 м на сумму 1,7 млн. рублей.</w:t>
      </w:r>
    </w:p>
    <w:p w:rsidR="00160DB8" w:rsidRDefault="00160DB8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Актуальной проблемой является состояние и ремонт дорог, тротуаров городского округа. </w:t>
      </w:r>
    </w:p>
    <w:p w:rsidR="002D793C" w:rsidRDefault="002D793C" w:rsidP="002D793C">
      <w:pPr>
        <w:spacing w:line="360" w:lineRule="auto"/>
        <w:ind w:firstLine="720"/>
        <w:jc w:val="both"/>
        <w:rPr>
          <w:sz w:val="28"/>
          <w:szCs w:val="28"/>
        </w:rPr>
      </w:pPr>
      <w:r w:rsidRPr="00154291">
        <w:rPr>
          <w:sz w:val="28"/>
          <w:szCs w:val="28"/>
        </w:rPr>
        <w:t>Протяженность автомобильных дорог общего пользования местного значения в городском округе составляет 315,6 км.</w:t>
      </w:r>
      <w:r w:rsidRPr="00154291">
        <w:rPr>
          <w:b/>
          <w:kern w:val="2"/>
          <w:sz w:val="28"/>
          <w:szCs w:val="28"/>
        </w:rPr>
        <w:t xml:space="preserve"> </w:t>
      </w:r>
      <w:r w:rsidRPr="00154291">
        <w:rPr>
          <w:kern w:val="2"/>
          <w:sz w:val="28"/>
          <w:szCs w:val="28"/>
        </w:rPr>
        <w:t>Протяженность автомобильных дорог общего пользования местного значения, отвечающим нормативным требованиям- 265,7 км</w:t>
      </w:r>
      <w:r>
        <w:rPr>
          <w:kern w:val="2"/>
          <w:sz w:val="28"/>
          <w:szCs w:val="28"/>
        </w:rPr>
        <w:t xml:space="preserve">, что составляет 84,2%. </w:t>
      </w:r>
      <w:r w:rsidRPr="00664A9E">
        <w:rPr>
          <w:sz w:val="28"/>
          <w:szCs w:val="28"/>
        </w:rPr>
        <w:t>Решение этой проблемы требует значительного объема финансирования.</w:t>
      </w:r>
    </w:p>
    <w:p w:rsidR="002D793C" w:rsidRDefault="002D793C" w:rsidP="002D793C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в рамках муниципальной программы «Развитие транспортной системы </w:t>
      </w:r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ямочный ремонт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3537,7</w:t>
      </w:r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сумму 10,99 млн. рублей</w:t>
      </w:r>
      <w:r w:rsidRPr="001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асфальтированию дорог площадью 84089,3 кв. м протяженностью 11,1 км на сумму 49,3 млн. рублей. Произведено гравирование дорог протяженностью 5,0 км на сумму 4,5 млн. рублей.</w:t>
      </w:r>
    </w:p>
    <w:p w:rsidR="00512901" w:rsidRPr="00CF4C36" w:rsidRDefault="00512901" w:rsidP="00512901">
      <w:pPr>
        <w:pStyle w:val="a9"/>
        <w:suppressAutoHyphens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F4C36">
        <w:rPr>
          <w:b/>
          <w:sz w:val="28"/>
          <w:szCs w:val="28"/>
        </w:rPr>
        <w:t>Связь</w:t>
      </w:r>
    </w:p>
    <w:p w:rsidR="00512901" w:rsidRPr="00CF4C36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CF4C36">
        <w:rPr>
          <w:sz w:val="28"/>
          <w:szCs w:val="28"/>
        </w:rPr>
        <w:t>На территории городского округа функционируют 3 телефонные станции ОАО «Башинформсвязь». Общая монтированная емкость телефонной станции составляет 26616 номеров. Плотность телефонов в расчете на 100 жителей за январь-</w:t>
      </w:r>
      <w:r w:rsidR="00840F32" w:rsidRPr="00CF4C36">
        <w:rPr>
          <w:sz w:val="28"/>
          <w:szCs w:val="28"/>
        </w:rPr>
        <w:t xml:space="preserve"> сентябрь</w:t>
      </w:r>
      <w:r w:rsidRPr="00CF4C36">
        <w:rPr>
          <w:sz w:val="28"/>
          <w:szCs w:val="28"/>
        </w:rPr>
        <w:t xml:space="preserve"> 201</w:t>
      </w:r>
      <w:r w:rsidR="00840F32" w:rsidRPr="00CF4C36">
        <w:rPr>
          <w:sz w:val="28"/>
          <w:szCs w:val="28"/>
        </w:rPr>
        <w:t>9</w:t>
      </w:r>
      <w:r w:rsidRPr="00CF4C36">
        <w:rPr>
          <w:sz w:val="28"/>
          <w:szCs w:val="28"/>
        </w:rPr>
        <w:t xml:space="preserve"> года составила 23,4 единицы.  На территории городского округа установлено 7 таксофонов.</w:t>
      </w:r>
    </w:p>
    <w:p w:rsidR="00512901" w:rsidRPr="000A0CCD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lastRenderedPageBreak/>
        <w:t>Социальное развитие</w:t>
      </w:r>
    </w:p>
    <w:p w:rsidR="00512901" w:rsidRPr="00890366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Демографическая ситуация</w:t>
      </w:r>
    </w:p>
    <w:p w:rsidR="00701200" w:rsidRPr="00664A9E" w:rsidRDefault="00701200" w:rsidP="0068380A">
      <w:pPr>
        <w:shd w:val="clear" w:color="auto" w:fill="FFFFFF"/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По предварительной оценке, численность постоянного населения городского округа на 1 </w:t>
      </w:r>
      <w:r w:rsidR="006A07B2">
        <w:rPr>
          <w:color w:val="000000"/>
          <w:sz w:val="28"/>
          <w:szCs w:val="28"/>
        </w:rPr>
        <w:t>окт</w:t>
      </w:r>
      <w:r w:rsidRPr="00664A9E">
        <w:rPr>
          <w:color w:val="000000"/>
          <w:sz w:val="28"/>
          <w:szCs w:val="28"/>
        </w:rPr>
        <w:t>ября 201</w:t>
      </w:r>
      <w:r w:rsidR="00CF4C36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составила 114</w:t>
      </w:r>
      <w:r w:rsidR="00CF4C36">
        <w:rPr>
          <w:color w:val="000000"/>
          <w:sz w:val="28"/>
          <w:szCs w:val="28"/>
        </w:rPr>
        <w:t>070</w:t>
      </w:r>
      <w:r w:rsidRPr="00664A9E">
        <w:rPr>
          <w:color w:val="000000"/>
          <w:sz w:val="28"/>
          <w:szCs w:val="28"/>
        </w:rPr>
        <w:t xml:space="preserve"> человек и </w:t>
      </w:r>
      <w:r w:rsidR="00CF4C36">
        <w:rPr>
          <w:color w:val="000000"/>
          <w:sz w:val="28"/>
          <w:szCs w:val="28"/>
        </w:rPr>
        <w:t>снизи</w:t>
      </w:r>
      <w:r w:rsidRPr="00664A9E">
        <w:rPr>
          <w:color w:val="000000"/>
          <w:sz w:val="28"/>
          <w:szCs w:val="28"/>
        </w:rPr>
        <w:t xml:space="preserve">лась </w:t>
      </w:r>
      <w:r w:rsidR="00CF4C36">
        <w:rPr>
          <w:color w:val="000000"/>
          <w:sz w:val="28"/>
          <w:szCs w:val="28"/>
        </w:rPr>
        <w:t xml:space="preserve">   </w:t>
      </w:r>
      <w:r w:rsidRPr="00664A9E">
        <w:rPr>
          <w:color w:val="000000"/>
          <w:sz w:val="28"/>
          <w:szCs w:val="28"/>
        </w:rPr>
        <w:t xml:space="preserve">на </w:t>
      </w:r>
      <w:r w:rsidR="00CF4C36">
        <w:rPr>
          <w:color w:val="000000"/>
          <w:sz w:val="28"/>
          <w:szCs w:val="28"/>
        </w:rPr>
        <w:t>124</w:t>
      </w:r>
      <w:r w:rsidRPr="00664A9E">
        <w:rPr>
          <w:color w:val="000000"/>
          <w:sz w:val="28"/>
          <w:szCs w:val="28"/>
        </w:rPr>
        <w:t xml:space="preserve"> </w:t>
      </w:r>
      <w:r w:rsidR="00CF4C36" w:rsidRPr="00664A9E">
        <w:rPr>
          <w:color w:val="000000"/>
          <w:sz w:val="28"/>
          <w:szCs w:val="28"/>
        </w:rPr>
        <w:t>человек</w:t>
      </w:r>
      <w:r w:rsidR="00CF4C36">
        <w:rPr>
          <w:color w:val="000000"/>
          <w:sz w:val="28"/>
          <w:szCs w:val="28"/>
        </w:rPr>
        <w:t xml:space="preserve">а </w:t>
      </w:r>
      <w:r w:rsidR="00CF4C36" w:rsidRPr="00664A9E">
        <w:rPr>
          <w:color w:val="000000"/>
          <w:sz w:val="28"/>
          <w:szCs w:val="28"/>
        </w:rPr>
        <w:t>или</w:t>
      </w:r>
      <w:r w:rsidRPr="00664A9E">
        <w:rPr>
          <w:color w:val="000000"/>
          <w:sz w:val="28"/>
          <w:szCs w:val="28"/>
        </w:rPr>
        <w:t xml:space="preserve"> 0,</w:t>
      </w:r>
      <w:r w:rsidR="00CF4C36">
        <w:rPr>
          <w:color w:val="000000"/>
          <w:sz w:val="28"/>
          <w:szCs w:val="28"/>
        </w:rPr>
        <w:t>1</w:t>
      </w:r>
      <w:r w:rsidRPr="00664A9E">
        <w:rPr>
          <w:color w:val="000000"/>
          <w:sz w:val="28"/>
          <w:szCs w:val="28"/>
        </w:rPr>
        <w:t>%.</w:t>
      </w:r>
    </w:p>
    <w:p w:rsidR="00701200" w:rsidRPr="00664A9E" w:rsidRDefault="00701200" w:rsidP="0068380A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Важнейшей составляющей демографических процессов является рождаемость населения.</w:t>
      </w:r>
    </w:p>
    <w:p w:rsidR="00701200" w:rsidRPr="00664A9E" w:rsidRDefault="00701200" w:rsidP="0068380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январе - </w:t>
      </w:r>
      <w:r w:rsidR="001D4DEB">
        <w:rPr>
          <w:color w:val="000000"/>
          <w:sz w:val="28"/>
          <w:szCs w:val="28"/>
        </w:rPr>
        <w:t>сентябр</w:t>
      </w:r>
      <w:r w:rsidRPr="00664A9E">
        <w:rPr>
          <w:color w:val="000000"/>
          <w:sz w:val="28"/>
          <w:szCs w:val="28"/>
        </w:rPr>
        <w:t xml:space="preserve">е 2018 года в Октябрьском </w:t>
      </w:r>
      <w:r w:rsidR="006A07B2" w:rsidRPr="00664A9E">
        <w:rPr>
          <w:color w:val="000000"/>
          <w:sz w:val="28"/>
          <w:szCs w:val="28"/>
        </w:rPr>
        <w:t>родил</w:t>
      </w:r>
      <w:r w:rsidR="006A07B2">
        <w:rPr>
          <w:color w:val="000000"/>
          <w:sz w:val="28"/>
          <w:szCs w:val="28"/>
        </w:rPr>
        <w:t>о</w:t>
      </w:r>
      <w:r w:rsidR="006A07B2" w:rsidRPr="00664A9E">
        <w:rPr>
          <w:color w:val="000000"/>
          <w:sz w:val="28"/>
          <w:szCs w:val="28"/>
        </w:rPr>
        <w:t>с</w:t>
      </w:r>
      <w:r w:rsidR="006A07B2">
        <w:rPr>
          <w:color w:val="000000"/>
          <w:sz w:val="28"/>
          <w:szCs w:val="28"/>
        </w:rPr>
        <w:t xml:space="preserve">ь </w:t>
      </w:r>
      <w:r w:rsidR="00CF4C36">
        <w:rPr>
          <w:color w:val="000000"/>
          <w:sz w:val="28"/>
          <w:szCs w:val="28"/>
        </w:rPr>
        <w:t>835</w:t>
      </w:r>
      <w:r w:rsidRPr="00664A9E">
        <w:rPr>
          <w:color w:val="000000"/>
          <w:sz w:val="28"/>
          <w:szCs w:val="28"/>
        </w:rPr>
        <w:t xml:space="preserve"> человек, что</w:t>
      </w:r>
      <w:r w:rsidR="001D4DEB">
        <w:rPr>
          <w:color w:val="000000"/>
          <w:sz w:val="28"/>
          <w:szCs w:val="28"/>
        </w:rPr>
        <w:t xml:space="preserve"> </w:t>
      </w:r>
      <w:r w:rsidR="00CF4C36">
        <w:rPr>
          <w:color w:val="000000"/>
          <w:sz w:val="28"/>
          <w:szCs w:val="28"/>
        </w:rPr>
        <w:t>на 194 младенца меньше января</w:t>
      </w:r>
      <w:r w:rsidRPr="00664A9E">
        <w:rPr>
          <w:color w:val="000000"/>
          <w:sz w:val="28"/>
          <w:szCs w:val="28"/>
        </w:rPr>
        <w:t xml:space="preserve"> - </w:t>
      </w:r>
      <w:r w:rsidR="001D4DEB">
        <w:rPr>
          <w:color w:val="000000"/>
          <w:sz w:val="28"/>
          <w:szCs w:val="28"/>
        </w:rPr>
        <w:t>сентября</w:t>
      </w:r>
      <w:r w:rsidRPr="00664A9E">
        <w:rPr>
          <w:color w:val="000000"/>
          <w:sz w:val="28"/>
          <w:szCs w:val="28"/>
        </w:rPr>
        <w:t xml:space="preserve"> 201</w:t>
      </w:r>
      <w:r w:rsidR="00CF4C36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года. </w:t>
      </w:r>
    </w:p>
    <w:p w:rsidR="00512901" w:rsidRPr="00601BEE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992"/>
        <w:gridCol w:w="1134"/>
        <w:gridCol w:w="992"/>
        <w:gridCol w:w="992"/>
      </w:tblGrid>
      <w:tr w:rsidR="00512901" w:rsidRPr="00890366" w:rsidTr="00512901">
        <w:trPr>
          <w:trHeight w:val="396"/>
        </w:trPr>
        <w:tc>
          <w:tcPr>
            <w:tcW w:w="3431" w:type="dxa"/>
            <w:vMerge w:val="restart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5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год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12901" w:rsidRPr="00890366" w:rsidRDefault="00512901" w:rsidP="00DD2C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512901" w:rsidRPr="00890366" w:rsidRDefault="00512901" w:rsidP="00DD2C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2901" w:rsidRPr="00890366" w:rsidRDefault="00512901" w:rsidP="00DD2C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2901" w:rsidRPr="00333BE4" w:rsidRDefault="00512901" w:rsidP="001D4D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</w:t>
            </w:r>
            <w:r w:rsidR="001D4DE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12901" w:rsidRPr="00333BE4" w:rsidTr="00512901">
        <w:trPr>
          <w:trHeight w:val="480"/>
        </w:trPr>
        <w:tc>
          <w:tcPr>
            <w:tcW w:w="3431" w:type="dxa"/>
            <w:vMerge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333BE4" w:rsidRDefault="00512901" w:rsidP="00DD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</w:t>
            </w:r>
            <w:r w:rsidR="00DD2CA5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333BE4" w:rsidRDefault="00512901" w:rsidP="00DD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3BE4">
              <w:rPr>
                <w:color w:val="000000" w:themeColor="text1"/>
                <w:sz w:val="24"/>
                <w:szCs w:val="24"/>
              </w:rPr>
              <w:t>201</w:t>
            </w:r>
            <w:r w:rsidR="00DD2CA5">
              <w:rPr>
                <w:color w:val="000000" w:themeColor="text1"/>
                <w:sz w:val="24"/>
                <w:szCs w:val="24"/>
              </w:rPr>
              <w:t>9</w:t>
            </w:r>
            <w:r w:rsidRPr="00333BE4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AE64CF" w:rsidRPr="00890366" w:rsidTr="00881F4C">
        <w:tc>
          <w:tcPr>
            <w:tcW w:w="3431" w:type="dxa"/>
            <w:shd w:val="clear" w:color="auto" w:fill="auto"/>
          </w:tcPr>
          <w:p w:rsidR="00AE64CF" w:rsidRPr="00890366" w:rsidRDefault="00AE64CF" w:rsidP="00AE64CF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1593</w:t>
            </w:r>
          </w:p>
        </w:tc>
        <w:tc>
          <w:tcPr>
            <w:tcW w:w="992" w:type="dxa"/>
          </w:tcPr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1331</w:t>
            </w:r>
          </w:p>
        </w:tc>
        <w:tc>
          <w:tcPr>
            <w:tcW w:w="1134" w:type="dxa"/>
            <w:shd w:val="clear" w:color="auto" w:fill="auto"/>
          </w:tcPr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1354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835</w:t>
            </w:r>
          </w:p>
        </w:tc>
      </w:tr>
      <w:tr w:rsidR="00AE64CF" w:rsidRPr="00890366" w:rsidTr="00881F4C">
        <w:tc>
          <w:tcPr>
            <w:tcW w:w="3431" w:type="dxa"/>
            <w:shd w:val="clear" w:color="auto" w:fill="auto"/>
          </w:tcPr>
          <w:p w:rsidR="00AE64CF" w:rsidRPr="00890366" w:rsidRDefault="00AE64CF" w:rsidP="00AE64CF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умерших,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1252</w:t>
            </w:r>
          </w:p>
        </w:tc>
        <w:tc>
          <w:tcPr>
            <w:tcW w:w="992" w:type="dxa"/>
          </w:tcPr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1233</w:t>
            </w:r>
          </w:p>
        </w:tc>
        <w:tc>
          <w:tcPr>
            <w:tcW w:w="1134" w:type="dxa"/>
            <w:shd w:val="clear" w:color="auto" w:fill="auto"/>
          </w:tcPr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1193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859</w:t>
            </w:r>
          </w:p>
        </w:tc>
      </w:tr>
      <w:tr w:rsidR="00AE64CF" w:rsidRPr="00890366" w:rsidTr="00881F4C">
        <w:tc>
          <w:tcPr>
            <w:tcW w:w="3431" w:type="dxa"/>
            <w:shd w:val="clear" w:color="auto" w:fill="auto"/>
          </w:tcPr>
          <w:p w:rsidR="00AE64CF" w:rsidRPr="00890366" w:rsidRDefault="00AE64CF" w:rsidP="00AE64CF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Естественный прирост,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+341</w:t>
            </w:r>
          </w:p>
        </w:tc>
        <w:tc>
          <w:tcPr>
            <w:tcW w:w="992" w:type="dxa"/>
          </w:tcPr>
          <w:p w:rsidR="00AE64CF" w:rsidRDefault="00AE64CF" w:rsidP="00AE64CF">
            <w:pPr>
              <w:jc w:val="center"/>
              <w:rPr>
                <w:sz w:val="26"/>
                <w:szCs w:val="26"/>
              </w:rPr>
            </w:pPr>
          </w:p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+98</w:t>
            </w:r>
          </w:p>
        </w:tc>
        <w:tc>
          <w:tcPr>
            <w:tcW w:w="1134" w:type="dxa"/>
            <w:shd w:val="clear" w:color="auto" w:fill="auto"/>
          </w:tcPr>
          <w:p w:rsidR="00AE64CF" w:rsidRDefault="00AE64CF" w:rsidP="00AE64CF">
            <w:pPr>
              <w:jc w:val="center"/>
              <w:rPr>
                <w:sz w:val="26"/>
                <w:szCs w:val="26"/>
              </w:rPr>
            </w:pPr>
          </w:p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+161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-24</w:t>
            </w:r>
          </w:p>
        </w:tc>
      </w:tr>
    </w:tbl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</w:rPr>
      </w:pPr>
    </w:p>
    <w:p w:rsidR="00AE64CF" w:rsidRPr="00664A9E" w:rsidRDefault="00AE64CF" w:rsidP="00AE64C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отчетном периоде текущего года снизился показатель смертности населения. В течение января </w:t>
      </w:r>
      <w:r>
        <w:rPr>
          <w:color w:val="000000"/>
          <w:sz w:val="28"/>
          <w:szCs w:val="28"/>
        </w:rPr>
        <w:t>–</w:t>
      </w:r>
      <w:r w:rsidRPr="00664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Pr="00664A9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умер</w:t>
      </w:r>
      <w:r>
        <w:rPr>
          <w:color w:val="000000"/>
          <w:sz w:val="28"/>
          <w:szCs w:val="28"/>
        </w:rPr>
        <w:t>ли 859</w:t>
      </w:r>
      <w:r w:rsidRPr="00664A9E">
        <w:rPr>
          <w:color w:val="000000"/>
          <w:sz w:val="28"/>
          <w:szCs w:val="28"/>
        </w:rPr>
        <w:t xml:space="preserve"> человек, что на </w:t>
      </w:r>
      <w:r>
        <w:rPr>
          <w:color w:val="000000"/>
          <w:sz w:val="28"/>
          <w:szCs w:val="28"/>
        </w:rPr>
        <w:t>64</w:t>
      </w:r>
      <w:r w:rsidRPr="00664A9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а </w:t>
      </w:r>
      <w:r w:rsidRPr="00664A9E">
        <w:rPr>
          <w:color w:val="000000"/>
          <w:sz w:val="28"/>
          <w:szCs w:val="28"/>
        </w:rPr>
        <w:t>меньше уровня соответствующего периода 201</w:t>
      </w:r>
      <w:r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года. </w:t>
      </w:r>
    </w:p>
    <w:p w:rsidR="00AE64CF" w:rsidRPr="00664A9E" w:rsidRDefault="00AE64CF" w:rsidP="00AE64C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Естественн</w:t>
      </w:r>
      <w:r>
        <w:rPr>
          <w:color w:val="000000"/>
          <w:sz w:val="28"/>
          <w:szCs w:val="28"/>
        </w:rPr>
        <w:t>ая</w:t>
      </w:r>
      <w:r w:rsidRPr="00664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убыль</w:t>
      </w:r>
      <w:r w:rsidRPr="00664A9E">
        <w:rPr>
          <w:color w:val="000000"/>
          <w:sz w:val="28"/>
          <w:szCs w:val="28"/>
        </w:rPr>
        <w:t xml:space="preserve"> населения городского округа составил</w:t>
      </w:r>
      <w:r>
        <w:rPr>
          <w:color w:val="000000"/>
          <w:sz w:val="28"/>
          <w:szCs w:val="28"/>
        </w:rPr>
        <w:t xml:space="preserve">а </w:t>
      </w:r>
      <w:r w:rsidRPr="00664A9E">
        <w:rPr>
          <w:color w:val="000000"/>
          <w:sz w:val="28"/>
          <w:szCs w:val="28"/>
        </w:rPr>
        <w:t>24 человек</w:t>
      </w:r>
      <w:r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>, против +</w:t>
      </w:r>
      <w:r>
        <w:rPr>
          <w:color w:val="000000"/>
          <w:sz w:val="28"/>
          <w:szCs w:val="28"/>
        </w:rPr>
        <w:t>106</w:t>
      </w:r>
      <w:r w:rsidRPr="00664A9E">
        <w:rPr>
          <w:color w:val="000000"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естественного прироста населения за</w:t>
      </w:r>
      <w:r w:rsidRPr="00664A9E">
        <w:rPr>
          <w:color w:val="000000"/>
          <w:sz w:val="28"/>
          <w:szCs w:val="28"/>
        </w:rPr>
        <w:t xml:space="preserve"> январь -</w:t>
      </w:r>
      <w:r>
        <w:rPr>
          <w:color w:val="000000"/>
          <w:sz w:val="28"/>
          <w:szCs w:val="28"/>
        </w:rPr>
        <w:t xml:space="preserve"> сентябрь</w:t>
      </w:r>
      <w:r w:rsidRPr="00664A9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года. </w:t>
      </w:r>
    </w:p>
    <w:p w:rsidR="00512901" w:rsidRDefault="0068380A" w:rsidP="00AE64C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городской округ в январе - </w:t>
      </w:r>
      <w:r w:rsidR="001D4DEB">
        <w:rPr>
          <w:color w:val="000000"/>
          <w:sz w:val="28"/>
          <w:szCs w:val="28"/>
        </w:rPr>
        <w:t>сентябре</w:t>
      </w:r>
      <w:r w:rsidRPr="00664A9E">
        <w:rPr>
          <w:color w:val="000000"/>
          <w:sz w:val="28"/>
          <w:szCs w:val="28"/>
        </w:rPr>
        <w:t xml:space="preserve"> 201</w:t>
      </w:r>
      <w:r w:rsidR="00DD2CA5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</w:t>
      </w:r>
      <w:r w:rsidR="006A07B2" w:rsidRPr="00664A9E">
        <w:rPr>
          <w:color w:val="000000"/>
          <w:sz w:val="28"/>
          <w:szCs w:val="28"/>
        </w:rPr>
        <w:t>прибыл</w:t>
      </w:r>
      <w:r w:rsidR="006A07B2">
        <w:rPr>
          <w:color w:val="000000"/>
          <w:sz w:val="28"/>
          <w:szCs w:val="28"/>
        </w:rPr>
        <w:t xml:space="preserve">и </w:t>
      </w:r>
      <w:r w:rsidR="006A07B2" w:rsidRPr="00664A9E">
        <w:rPr>
          <w:color w:val="000000"/>
          <w:sz w:val="28"/>
          <w:szCs w:val="28"/>
        </w:rPr>
        <w:t>2452</w:t>
      </w:r>
      <w:r w:rsidR="006A07B2">
        <w:rPr>
          <w:color w:val="000000"/>
          <w:sz w:val="28"/>
          <w:szCs w:val="28"/>
        </w:rPr>
        <w:t xml:space="preserve"> </w:t>
      </w:r>
      <w:r w:rsidR="006A07B2" w:rsidRPr="00664A9E">
        <w:rPr>
          <w:color w:val="000000"/>
          <w:sz w:val="28"/>
          <w:szCs w:val="28"/>
        </w:rPr>
        <w:t>человека</w:t>
      </w:r>
      <w:r w:rsidRPr="00664A9E">
        <w:rPr>
          <w:color w:val="000000"/>
          <w:sz w:val="28"/>
          <w:szCs w:val="28"/>
        </w:rPr>
        <w:t xml:space="preserve"> и выбыл</w:t>
      </w:r>
      <w:r w:rsidR="001D4DEB">
        <w:rPr>
          <w:color w:val="000000"/>
          <w:sz w:val="28"/>
          <w:szCs w:val="28"/>
        </w:rPr>
        <w:t>и</w:t>
      </w:r>
      <w:r w:rsidRPr="00664A9E">
        <w:rPr>
          <w:color w:val="000000"/>
          <w:sz w:val="28"/>
          <w:szCs w:val="28"/>
        </w:rPr>
        <w:t xml:space="preserve"> </w:t>
      </w:r>
      <w:r w:rsidR="001D4DEB">
        <w:rPr>
          <w:color w:val="000000"/>
          <w:sz w:val="28"/>
          <w:szCs w:val="28"/>
        </w:rPr>
        <w:t>2242</w:t>
      </w:r>
      <w:r w:rsidRPr="00664A9E">
        <w:rPr>
          <w:color w:val="000000"/>
          <w:sz w:val="28"/>
          <w:szCs w:val="28"/>
        </w:rPr>
        <w:t xml:space="preserve"> человек</w:t>
      </w:r>
      <w:r w:rsidR="001D4DEB"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 xml:space="preserve">. </w:t>
      </w:r>
    </w:p>
    <w:p w:rsidR="00AE64CF" w:rsidRPr="00601BEE" w:rsidRDefault="00AE64CF" w:rsidP="00AE64CF">
      <w:pPr>
        <w:suppressAutoHyphens/>
        <w:spacing w:line="360" w:lineRule="auto"/>
        <w:ind w:firstLine="720"/>
        <w:jc w:val="both"/>
        <w:rPr>
          <w:color w:val="000000" w:themeColor="text1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2"/>
        <w:gridCol w:w="993"/>
        <w:gridCol w:w="1133"/>
        <w:gridCol w:w="992"/>
      </w:tblGrid>
      <w:tr w:rsidR="00512901" w:rsidRPr="00890366" w:rsidTr="00512901">
        <w:trPr>
          <w:trHeight w:val="366"/>
        </w:trPr>
        <w:tc>
          <w:tcPr>
            <w:tcW w:w="3545" w:type="dxa"/>
            <w:vMerge w:val="restart"/>
            <w:shd w:val="clear" w:color="auto" w:fill="auto"/>
          </w:tcPr>
          <w:p w:rsidR="00512901" w:rsidRPr="00890366" w:rsidRDefault="00512901" w:rsidP="00512901">
            <w:pPr>
              <w:ind w:left="176" w:hanging="17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5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6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7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 w:rsidR="00DD2CA5">
              <w:rPr>
                <w:color w:val="000000" w:themeColor="text1"/>
                <w:sz w:val="26"/>
                <w:szCs w:val="26"/>
              </w:rPr>
              <w:t>8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512901" w:rsidRPr="008D69FE" w:rsidRDefault="00512901" w:rsidP="001D4DE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69FE">
              <w:rPr>
                <w:color w:val="000000" w:themeColor="text1"/>
                <w:sz w:val="24"/>
                <w:szCs w:val="24"/>
              </w:rPr>
              <w:t>январь</w:t>
            </w:r>
            <w:proofErr w:type="gramEnd"/>
            <w:r w:rsidRPr="008D69FE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1D4DEB" w:rsidRPr="008D69FE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12901" w:rsidRPr="00890366" w:rsidTr="00DD2CA5">
        <w:trPr>
          <w:trHeight w:val="325"/>
        </w:trPr>
        <w:tc>
          <w:tcPr>
            <w:tcW w:w="3545" w:type="dxa"/>
            <w:vMerge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01" w:rsidRPr="00DD2CA5" w:rsidRDefault="00512901" w:rsidP="00DD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2CA5">
              <w:rPr>
                <w:color w:val="000000" w:themeColor="text1"/>
                <w:sz w:val="24"/>
                <w:szCs w:val="24"/>
              </w:rPr>
              <w:t>201</w:t>
            </w:r>
            <w:r w:rsidR="00DD2CA5" w:rsidRPr="00DD2CA5">
              <w:rPr>
                <w:color w:val="000000" w:themeColor="text1"/>
                <w:sz w:val="24"/>
                <w:szCs w:val="24"/>
              </w:rPr>
              <w:t>8</w:t>
            </w:r>
            <w:r w:rsidRPr="00DD2CA5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DD2CA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DD2CA5" w:rsidRDefault="00512901" w:rsidP="00DD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2CA5">
              <w:rPr>
                <w:color w:val="000000" w:themeColor="text1"/>
                <w:sz w:val="24"/>
                <w:szCs w:val="24"/>
              </w:rPr>
              <w:t>201</w:t>
            </w:r>
            <w:r w:rsidR="00DD2CA5">
              <w:rPr>
                <w:color w:val="000000" w:themeColor="text1"/>
                <w:sz w:val="24"/>
                <w:szCs w:val="24"/>
              </w:rPr>
              <w:t>9</w:t>
            </w:r>
            <w:r w:rsidRPr="00DD2CA5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DD2CA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64CF" w:rsidRPr="00890366" w:rsidTr="00512901">
        <w:trPr>
          <w:trHeight w:val="457"/>
        </w:trPr>
        <w:tc>
          <w:tcPr>
            <w:tcW w:w="3545" w:type="dxa"/>
            <w:shd w:val="clear" w:color="auto" w:fill="auto"/>
          </w:tcPr>
          <w:p w:rsidR="00AE64CF" w:rsidRPr="00890366" w:rsidRDefault="00AE64CF" w:rsidP="00AE64CF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992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4047</w:t>
            </w:r>
          </w:p>
        </w:tc>
        <w:tc>
          <w:tcPr>
            <w:tcW w:w="992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3632</w:t>
            </w:r>
          </w:p>
        </w:tc>
        <w:tc>
          <w:tcPr>
            <w:tcW w:w="992" w:type="dxa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3151</w:t>
            </w:r>
          </w:p>
        </w:tc>
        <w:tc>
          <w:tcPr>
            <w:tcW w:w="993" w:type="dxa"/>
            <w:shd w:val="clear" w:color="auto" w:fill="auto"/>
          </w:tcPr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3237</w:t>
            </w:r>
          </w:p>
        </w:tc>
        <w:tc>
          <w:tcPr>
            <w:tcW w:w="1133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2452</w:t>
            </w:r>
          </w:p>
        </w:tc>
        <w:tc>
          <w:tcPr>
            <w:tcW w:w="992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2056</w:t>
            </w:r>
          </w:p>
        </w:tc>
      </w:tr>
      <w:tr w:rsidR="00AE64CF" w:rsidRPr="00890366" w:rsidTr="00512901">
        <w:tc>
          <w:tcPr>
            <w:tcW w:w="3545" w:type="dxa"/>
            <w:shd w:val="clear" w:color="auto" w:fill="auto"/>
          </w:tcPr>
          <w:p w:rsidR="00AE64CF" w:rsidRPr="00890366" w:rsidRDefault="00AE64CF" w:rsidP="00AE64CF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выбывших, человек</w:t>
            </w:r>
          </w:p>
        </w:tc>
        <w:tc>
          <w:tcPr>
            <w:tcW w:w="992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3268</w:t>
            </w:r>
          </w:p>
        </w:tc>
        <w:tc>
          <w:tcPr>
            <w:tcW w:w="992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3670</w:t>
            </w:r>
          </w:p>
        </w:tc>
        <w:tc>
          <w:tcPr>
            <w:tcW w:w="992" w:type="dxa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3351</w:t>
            </w:r>
          </w:p>
        </w:tc>
        <w:tc>
          <w:tcPr>
            <w:tcW w:w="993" w:type="dxa"/>
            <w:shd w:val="clear" w:color="auto" w:fill="auto"/>
          </w:tcPr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3048</w:t>
            </w:r>
          </w:p>
        </w:tc>
        <w:tc>
          <w:tcPr>
            <w:tcW w:w="1133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2242</w:t>
            </w:r>
          </w:p>
        </w:tc>
        <w:tc>
          <w:tcPr>
            <w:tcW w:w="992" w:type="dxa"/>
            <w:shd w:val="clear" w:color="auto" w:fill="auto"/>
          </w:tcPr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2156</w:t>
            </w:r>
          </w:p>
        </w:tc>
      </w:tr>
      <w:tr w:rsidR="00AE64CF" w:rsidRPr="00890366" w:rsidTr="00512901">
        <w:tc>
          <w:tcPr>
            <w:tcW w:w="3545" w:type="dxa"/>
            <w:shd w:val="clear" w:color="auto" w:fill="auto"/>
          </w:tcPr>
          <w:p w:rsidR="00AE64CF" w:rsidRPr="00890366" w:rsidRDefault="00AE64CF" w:rsidP="00AE64CF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Миграционный прирост (+), убыль (-), человек</w:t>
            </w:r>
          </w:p>
        </w:tc>
        <w:tc>
          <w:tcPr>
            <w:tcW w:w="992" w:type="dxa"/>
            <w:shd w:val="clear" w:color="auto" w:fill="auto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+779</w:t>
            </w:r>
          </w:p>
        </w:tc>
        <w:tc>
          <w:tcPr>
            <w:tcW w:w="992" w:type="dxa"/>
            <w:shd w:val="clear" w:color="auto" w:fill="auto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-38</w:t>
            </w:r>
          </w:p>
        </w:tc>
        <w:tc>
          <w:tcPr>
            <w:tcW w:w="992" w:type="dxa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-200</w:t>
            </w:r>
          </w:p>
        </w:tc>
        <w:tc>
          <w:tcPr>
            <w:tcW w:w="993" w:type="dxa"/>
            <w:shd w:val="clear" w:color="auto" w:fill="auto"/>
          </w:tcPr>
          <w:p w:rsidR="00AE64CF" w:rsidRDefault="00AE64CF" w:rsidP="00AE64CF">
            <w:pPr>
              <w:jc w:val="center"/>
              <w:rPr>
                <w:sz w:val="26"/>
                <w:szCs w:val="26"/>
              </w:rPr>
            </w:pPr>
          </w:p>
          <w:p w:rsidR="00AE64CF" w:rsidRPr="008B3743" w:rsidRDefault="00AE64CF" w:rsidP="00AE64CF">
            <w:pPr>
              <w:jc w:val="center"/>
              <w:rPr>
                <w:sz w:val="26"/>
                <w:szCs w:val="26"/>
              </w:rPr>
            </w:pPr>
            <w:r w:rsidRPr="008B3743">
              <w:rPr>
                <w:sz w:val="26"/>
                <w:szCs w:val="26"/>
              </w:rPr>
              <w:t>+189</w:t>
            </w:r>
          </w:p>
        </w:tc>
        <w:tc>
          <w:tcPr>
            <w:tcW w:w="1133" w:type="dxa"/>
            <w:shd w:val="clear" w:color="auto" w:fill="auto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+210</w:t>
            </w:r>
          </w:p>
        </w:tc>
        <w:tc>
          <w:tcPr>
            <w:tcW w:w="992" w:type="dxa"/>
            <w:shd w:val="clear" w:color="auto" w:fill="auto"/>
          </w:tcPr>
          <w:p w:rsidR="00AE64CF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E64CF" w:rsidRPr="00890366" w:rsidRDefault="00AE64CF" w:rsidP="00AE6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-100</w:t>
            </w:r>
          </w:p>
        </w:tc>
      </w:tr>
    </w:tbl>
    <w:p w:rsidR="00AE64CF" w:rsidRDefault="00AE64CF" w:rsidP="0021530B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1530B" w:rsidRPr="00664A9E" w:rsidRDefault="0021530B" w:rsidP="0021530B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lastRenderedPageBreak/>
        <w:t xml:space="preserve">Миграционная подвижность (прибывшие + выбывшие) по городскому округу за январь </w:t>
      </w:r>
      <w:r>
        <w:rPr>
          <w:color w:val="000000"/>
          <w:sz w:val="28"/>
          <w:szCs w:val="28"/>
        </w:rPr>
        <w:t xml:space="preserve">–сентябрь </w:t>
      </w:r>
      <w:r w:rsidRPr="00664A9E">
        <w:rPr>
          <w:color w:val="000000"/>
          <w:sz w:val="28"/>
          <w:szCs w:val="28"/>
        </w:rPr>
        <w:t>201</w:t>
      </w:r>
      <w:r w:rsidR="006D3297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по сравнению с соответствующим периодом прошлого года уменьшилась на</w:t>
      </w:r>
      <w:r w:rsidR="006D3297">
        <w:rPr>
          <w:color w:val="000000"/>
          <w:sz w:val="28"/>
          <w:szCs w:val="28"/>
        </w:rPr>
        <w:t>10,3</w:t>
      </w:r>
      <w:r w:rsidRPr="00664A9E">
        <w:rPr>
          <w:color w:val="000000"/>
          <w:sz w:val="28"/>
          <w:szCs w:val="28"/>
        </w:rPr>
        <w:t>%.</w:t>
      </w:r>
    </w:p>
    <w:p w:rsidR="0068380A" w:rsidRPr="00175DA2" w:rsidRDefault="0068380A" w:rsidP="0068380A">
      <w:pPr>
        <w:spacing w:line="360" w:lineRule="auto"/>
        <w:ind w:firstLine="720"/>
        <w:jc w:val="both"/>
        <w:rPr>
          <w:sz w:val="28"/>
          <w:szCs w:val="28"/>
        </w:rPr>
      </w:pPr>
      <w:r w:rsidRPr="00175DA2">
        <w:rPr>
          <w:sz w:val="28"/>
          <w:szCs w:val="28"/>
        </w:rPr>
        <w:t xml:space="preserve">Число зарегистрированных браков в январе – </w:t>
      </w:r>
      <w:r w:rsidR="001D4DEB" w:rsidRPr="00175DA2">
        <w:rPr>
          <w:sz w:val="28"/>
          <w:szCs w:val="28"/>
        </w:rPr>
        <w:t>сентябре</w:t>
      </w:r>
      <w:r w:rsidRPr="00175DA2">
        <w:rPr>
          <w:sz w:val="28"/>
          <w:szCs w:val="28"/>
        </w:rPr>
        <w:t xml:space="preserve"> 201</w:t>
      </w:r>
      <w:r w:rsidR="006D3297">
        <w:rPr>
          <w:sz w:val="28"/>
          <w:szCs w:val="28"/>
        </w:rPr>
        <w:t>9</w:t>
      </w:r>
      <w:r w:rsidRPr="00175DA2">
        <w:rPr>
          <w:sz w:val="28"/>
          <w:szCs w:val="28"/>
        </w:rPr>
        <w:t xml:space="preserve"> года составило </w:t>
      </w:r>
      <w:r w:rsidR="001D4DEB" w:rsidRPr="00175DA2">
        <w:rPr>
          <w:sz w:val="28"/>
          <w:szCs w:val="28"/>
        </w:rPr>
        <w:t>6</w:t>
      </w:r>
      <w:r w:rsidR="006D3297">
        <w:rPr>
          <w:sz w:val="28"/>
          <w:szCs w:val="28"/>
        </w:rPr>
        <w:t>27</w:t>
      </w:r>
      <w:r w:rsidRPr="00175DA2">
        <w:rPr>
          <w:sz w:val="28"/>
          <w:szCs w:val="28"/>
        </w:rPr>
        <w:t xml:space="preserve"> случаев, что ниже соответствующего периода на </w:t>
      </w:r>
      <w:r w:rsidR="006D3297">
        <w:rPr>
          <w:sz w:val="28"/>
          <w:szCs w:val="28"/>
        </w:rPr>
        <w:t>4,3</w:t>
      </w:r>
      <w:r w:rsidRPr="00175DA2">
        <w:rPr>
          <w:sz w:val="28"/>
          <w:szCs w:val="28"/>
        </w:rPr>
        <w:t xml:space="preserve">%. Число разводов за рассматриваемый период </w:t>
      </w:r>
      <w:r w:rsidR="006D3297">
        <w:rPr>
          <w:sz w:val="28"/>
          <w:szCs w:val="28"/>
        </w:rPr>
        <w:t>увелич</w:t>
      </w:r>
      <w:r w:rsidRPr="00175DA2">
        <w:rPr>
          <w:sz w:val="28"/>
          <w:szCs w:val="28"/>
        </w:rPr>
        <w:t xml:space="preserve">илось по сравнению с аналогичным периодом предыдущего года на </w:t>
      </w:r>
      <w:r w:rsidR="006D3297">
        <w:rPr>
          <w:sz w:val="28"/>
          <w:szCs w:val="28"/>
        </w:rPr>
        <w:t>4</w:t>
      </w:r>
      <w:r w:rsidRPr="00175DA2">
        <w:rPr>
          <w:sz w:val="28"/>
          <w:szCs w:val="28"/>
        </w:rPr>
        <w:t xml:space="preserve"> </w:t>
      </w:r>
      <w:r w:rsidR="007856E6" w:rsidRPr="00175DA2">
        <w:rPr>
          <w:sz w:val="28"/>
          <w:szCs w:val="28"/>
        </w:rPr>
        <w:t>единиц</w:t>
      </w:r>
      <w:r w:rsidR="007856E6">
        <w:rPr>
          <w:sz w:val="28"/>
          <w:szCs w:val="28"/>
        </w:rPr>
        <w:t xml:space="preserve">ы </w:t>
      </w:r>
      <w:r w:rsidR="007856E6" w:rsidRPr="00175DA2">
        <w:rPr>
          <w:sz w:val="28"/>
          <w:szCs w:val="28"/>
        </w:rPr>
        <w:t>или</w:t>
      </w:r>
      <w:r w:rsidRPr="00175DA2">
        <w:rPr>
          <w:sz w:val="28"/>
          <w:szCs w:val="28"/>
        </w:rPr>
        <w:t xml:space="preserve"> </w:t>
      </w:r>
      <w:r w:rsidR="00175DA2" w:rsidRPr="00175DA2">
        <w:rPr>
          <w:sz w:val="28"/>
          <w:szCs w:val="28"/>
        </w:rPr>
        <w:t>1,</w:t>
      </w:r>
      <w:r w:rsidR="006D3297">
        <w:rPr>
          <w:sz w:val="28"/>
          <w:szCs w:val="28"/>
        </w:rPr>
        <w:t>2</w:t>
      </w:r>
      <w:r w:rsidRPr="00175DA2">
        <w:rPr>
          <w:sz w:val="28"/>
          <w:szCs w:val="28"/>
        </w:rPr>
        <w:t xml:space="preserve"> % и составило </w:t>
      </w:r>
      <w:r w:rsidR="001D4DEB" w:rsidRPr="00175DA2">
        <w:rPr>
          <w:sz w:val="28"/>
          <w:szCs w:val="28"/>
        </w:rPr>
        <w:t>3</w:t>
      </w:r>
      <w:r w:rsidR="006D3297">
        <w:rPr>
          <w:sz w:val="28"/>
          <w:szCs w:val="28"/>
        </w:rPr>
        <w:t xml:space="preserve">33 </w:t>
      </w:r>
      <w:r w:rsidRPr="00175DA2">
        <w:rPr>
          <w:sz w:val="28"/>
          <w:szCs w:val="28"/>
        </w:rPr>
        <w:t>случ</w:t>
      </w:r>
      <w:r w:rsidR="001D4DEB" w:rsidRPr="00175DA2">
        <w:rPr>
          <w:sz w:val="28"/>
          <w:szCs w:val="28"/>
        </w:rPr>
        <w:t>а</w:t>
      </w:r>
      <w:r w:rsidR="006D3297">
        <w:rPr>
          <w:sz w:val="28"/>
          <w:szCs w:val="28"/>
        </w:rPr>
        <w:t>я</w:t>
      </w:r>
      <w:r w:rsidRPr="00175DA2">
        <w:rPr>
          <w:sz w:val="28"/>
          <w:szCs w:val="28"/>
        </w:rPr>
        <w:t>.</w:t>
      </w:r>
    </w:p>
    <w:p w:rsidR="00512901" w:rsidRPr="00890366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Уровень жизни населения</w:t>
      </w:r>
    </w:p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Среднемесячная заработная плата, начисленная работникам предприятий, организаций, учреждений, расположенных на территории городского округа, за январь </w:t>
      </w:r>
      <w:r>
        <w:rPr>
          <w:color w:val="000000" w:themeColor="text1"/>
          <w:sz w:val="28"/>
          <w:szCs w:val="28"/>
        </w:rPr>
        <w:t>–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175DA2">
        <w:rPr>
          <w:color w:val="000000" w:themeColor="text1"/>
          <w:sz w:val="28"/>
          <w:szCs w:val="28"/>
        </w:rPr>
        <w:t>сентябрь</w:t>
      </w:r>
      <w:r w:rsidR="00EE783E">
        <w:rPr>
          <w:color w:val="000000" w:themeColor="text1"/>
          <w:sz w:val="28"/>
          <w:szCs w:val="28"/>
        </w:rPr>
        <w:t xml:space="preserve"> 201</w:t>
      </w:r>
      <w:r w:rsidR="005A0527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года, сложилась в размере 3</w:t>
      </w:r>
      <w:r w:rsidR="00F33DEB">
        <w:rPr>
          <w:color w:val="000000" w:themeColor="text1"/>
          <w:sz w:val="28"/>
          <w:szCs w:val="28"/>
        </w:rPr>
        <w:t>6986,6</w:t>
      </w:r>
      <w:r w:rsidRPr="00890366">
        <w:rPr>
          <w:color w:val="000000" w:themeColor="text1"/>
          <w:sz w:val="28"/>
          <w:szCs w:val="28"/>
        </w:rPr>
        <w:t xml:space="preserve"> руб</w:t>
      </w:r>
      <w:r w:rsidR="005A0527">
        <w:rPr>
          <w:color w:val="000000" w:themeColor="text1"/>
          <w:sz w:val="28"/>
          <w:szCs w:val="28"/>
        </w:rPr>
        <w:t>ля</w:t>
      </w:r>
      <w:r w:rsidRPr="00890366">
        <w:rPr>
          <w:color w:val="000000" w:themeColor="text1"/>
          <w:sz w:val="28"/>
          <w:szCs w:val="28"/>
        </w:rPr>
        <w:t xml:space="preserve">. </w:t>
      </w:r>
    </w:p>
    <w:p w:rsidR="00045F0A" w:rsidRDefault="00512901" w:rsidP="00045F0A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Рост среднемесячной оплаты труда в номинальном исчислении составил 10</w:t>
      </w:r>
      <w:r w:rsidR="005A0527">
        <w:rPr>
          <w:color w:val="000000" w:themeColor="text1"/>
          <w:sz w:val="28"/>
          <w:szCs w:val="28"/>
        </w:rPr>
        <w:t>7,</w:t>
      </w:r>
      <w:r w:rsidR="00F33DEB"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>%.</w:t>
      </w:r>
      <w:r w:rsidR="00045F0A">
        <w:rPr>
          <w:color w:val="000000" w:themeColor="text1"/>
          <w:sz w:val="28"/>
          <w:szCs w:val="28"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04"/>
        <w:gridCol w:w="1304"/>
        <w:gridCol w:w="1304"/>
        <w:gridCol w:w="1304"/>
        <w:gridCol w:w="1304"/>
      </w:tblGrid>
      <w:tr w:rsidR="002933BC" w:rsidRPr="0088318D" w:rsidTr="00EE783E">
        <w:trPr>
          <w:trHeight w:val="323"/>
        </w:trPr>
        <w:tc>
          <w:tcPr>
            <w:tcW w:w="3085" w:type="dxa"/>
            <w:vMerge w:val="restart"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933BC" w:rsidRPr="0088318D" w:rsidRDefault="002933BC" w:rsidP="005A0527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</w:t>
            </w:r>
            <w:r w:rsidR="005A0527">
              <w:rPr>
                <w:sz w:val="26"/>
                <w:szCs w:val="26"/>
              </w:rPr>
              <w:t>6</w:t>
            </w:r>
            <w:r w:rsidRPr="008831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933BC" w:rsidRPr="0088318D" w:rsidRDefault="002933BC" w:rsidP="005A0527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</w:t>
            </w:r>
            <w:r w:rsidR="005A0527">
              <w:rPr>
                <w:sz w:val="26"/>
                <w:szCs w:val="26"/>
              </w:rPr>
              <w:t>7</w:t>
            </w:r>
            <w:r w:rsidRPr="008831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04" w:type="dxa"/>
            <w:vMerge w:val="restart"/>
            <w:vAlign w:val="center"/>
          </w:tcPr>
          <w:p w:rsidR="002933BC" w:rsidRPr="0088318D" w:rsidRDefault="002933BC" w:rsidP="005A0527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</w:t>
            </w:r>
            <w:r w:rsidR="005A0527">
              <w:rPr>
                <w:sz w:val="26"/>
                <w:szCs w:val="26"/>
              </w:rPr>
              <w:t>8</w:t>
            </w:r>
            <w:r w:rsidRPr="008831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08" w:type="dxa"/>
            <w:gridSpan w:val="2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 xml:space="preserve">январь - </w:t>
            </w:r>
            <w:r>
              <w:rPr>
                <w:sz w:val="26"/>
                <w:szCs w:val="26"/>
              </w:rPr>
              <w:t>сентябрь</w:t>
            </w:r>
          </w:p>
        </w:tc>
      </w:tr>
      <w:tr w:rsidR="002933BC" w:rsidRPr="0088318D" w:rsidTr="00EE783E">
        <w:trPr>
          <w:trHeight w:val="526"/>
        </w:trPr>
        <w:tc>
          <w:tcPr>
            <w:tcW w:w="3085" w:type="dxa"/>
            <w:vMerge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2933BC" w:rsidRPr="0088318D" w:rsidRDefault="002933BC" w:rsidP="005A0527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</w:t>
            </w:r>
            <w:r w:rsidR="005A0527">
              <w:rPr>
                <w:sz w:val="26"/>
                <w:szCs w:val="26"/>
              </w:rPr>
              <w:t>8</w:t>
            </w:r>
            <w:r w:rsidRPr="008831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5A0527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</w:t>
            </w:r>
            <w:r w:rsidR="005A0527">
              <w:rPr>
                <w:sz w:val="26"/>
                <w:szCs w:val="26"/>
              </w:rPr>
              <w:t>9</w:t>
            </w:r>
            <w:r w:rsidRPr="0088318D">
              <w:rPr>
                <w:sz w:val="26"/>
                <w:szCs w:val="26"/>
              </w:rPr>
              <w:t xml:space="preserve"> г. </w:t>
            </w:r>
          </w:p>
        </w:tc>
      </w:tr>
      <w:tr w:rsidR="008D69FE" w:rsidRPr="0088318D" w:rsidTr="00EE783E">
        <w:trPr>
          <w:trHeight w:val="704"/>
        </w:trPr>
        <w:tc>
          <w:tcPr>
            <w:tcW w:w="3085" w:type="dxa"/>
            <w:shd w:val="clear" w:color="auto" w:fill="auto"/>
          </w:tcPr>
          <w:p w:rsidR="008D69FE" w:rsidRPr="0088318D" w:rsidRDefault="008D69FE" w:rsidP="008D69F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30853,6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32766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35545,5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34607,8*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36986,6*</w:t>
            </w:r>
          </w:p>
        </w:tc>
      </w:tr>
      <w:tr w:rsidR="008D69FE" w:rsidRPr="0088318D" w:rsidTr="00EE783E">
        <w:trPr>
          <w:trHeight w:val="116"/>
        </w:trPr>
        <w:tc>
          <w:tcPr>
            <w:tcW w:w="3085" w:type="dxa"/>
            <w:shd w:val="clear" w:color="auto" w:fill="auto"/>
          </w:tcPr>
          <w:p w:rsidR="008D69FE" w:rsidRPr="0088318D" w:rsidRDefault="008D69FE" w:rsidP="008D69F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% роста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106,2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105,0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108,6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108,5*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107,1*</w:t>
            </w:r>
          </w:p>
        </w:tc>
      </w:tr>
      <w:tr w:rsidR="008D69FE" w:rsidRPr="0088318D" w:rsidTr="00EE783E">
        <w:trPr>
          <w:trHeight w:val="712"/>
        </w:trPr>
        <w:tc>
          <w:tcPr>
            <w:tcW w:w="3085" w:type="dxa"/>
            <w:shd w:val="clear" w:color="auto" w:fill="auto"/>
          </w:tcPr>
          <w:p w:rsidR="008D69FE" w:rsidRPr="0088318D" w:rsidRDefault="008D69FE" w:rsidP="008D69F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Численность безработных,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617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404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432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448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415</w:t>
            </w:r>
          </w:p>
        </w:tc>
      </w:tr>
      <w:tr w:rsidR="008D69FE" w:rsidRPr="0088318D" w:rsidTr="00EE783E">
        <w:trPr>
          <w:trHeight w:val="560"/>
        </w:trPr>
        <w:tc>
          <w:tcPr>
            <w:tcW w:w="3085" w:type="dxa"/>
            <w:shd w:val="clear" w:color="auto" w:fill="auto"/>
          </w:tcPr>
          <w:p w:rsidR="008D69FE" w:rsidRPr="0088318D" w:rsidRDefault="008D69FE" w:rsidP="008D69F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Уровень безработицы, 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1,03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0,67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0,72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0,74</w:t>
            </w:r>
          </w:p>
        </w:tc>
        <w:tc>
          <w:tcPr>
            <w:tcW w:w="1304" w:type="dxa"/>
            <w:vAlign w:val="center"/>
          </w:tcPr>
          <w:p w:rsidR="008D69FE" w:rsidRPr="008D69FE" w:rsidRDefault="008D69FE" w:rsidP="008D69FE">
            <w:pPr>
              <w:jc w:val="center"/>
              <w:rPr>
                <w:sz w:val="28"/>
                <w:szCs w:val="28"/>
              </w:rPr>
            </w:pPr>
            <w:r w:rsidRPr="008D69FE">
              <w:rPr>
                <w:sz w:val="28"/>
                <w:szCs w:val="28"/>
              </w:rPr>
              <w:t>0,69</w:t>
            </w:r>
          </w:p>
        </w:tc>
      </w:tr>
    </w:tbl>
    <w:p w:rsidR="002933BC" w:rsidRDefault="002933BC" w:rsidP="002933BC">
      <w:pPr>
        <w:spacing w:line="360" w:lineRule="auto"/>
        <w:rPr>
          <w:sz w:val="24"/>
          <w:szCs w:val="24"/>
        </w:rPr>
      </w:pPr>
      <w:r w:rsidRPr="0046513E">
        <w:rPr>
          <w:sz w:val="24"/>
          <w:szCs w:val="24"/>
        </w:rPr>
        <w:t xml:space="preserve">* январь </w:t>
      </w:r>
      <w:r>
        <w:rPr>
          <w:sz w:val="24"/>
          <w:szCs w:val="24"/>
        </w:rPr>
        <w:t>–</w:t>
      </w:r>
      <w:r w:rsidRPr="0046513E">
        <w:rPr>
          <w:sz w:val="24"/>
          <w:szCs w:val="24"/>
        </w:rPr>
        <w:t xml:space="preserve"> август</w:t>
      </w:r>
    </w:p>
    <w:p w:rsidR="00F33DEB" w:rsidRPr="001A2FE5" w:rsidRDefault="00F33DEB" w:rsidP="00F33DEB">
      <w:pPr>
        <w:spacing w:line="360" w:lineRule="auto"/>
        <w:ind w:firstLine="708"/>
        <w:jc w:val="both"/>
        <w:rPr>
          <w:sz w:val="28"/>
          <w:szCs w:val="28"/>
        </w:rPr>
      </w:pPr>
      <w:r w:rsidRPr="001A2FE5">
        <w:rPr>
          <w:sz w:val="28"/>
          <w:szCs w:val="28"/>
        </w:rPr>
        <w:t>Средняя численность работающих в организациях городского округа за январь -  сентябрь 2019 года составила 25634 человека или 101,2% к соответствующему периоду 2018 года.</w:t>
      </w:r>
    </w:p>
    <w:p w:rsidR="00F33DEB" w:rsidRPr="001A2FE5" w:rsidRDefault="00F33DEB" w:rsidP="00F33DEB">
      <w:pPr>
        <w:spacing w:line="360" w:lineRule="auto"/>
        <w:ind w:firstLine="708"/>
        <w:jc w:val="both"/>
        <w:rPr>
          <w:sz w:val="28"/>
          <w:szCs w:val="28"/>
        </w:rPr>
      </w:pPr>
      <w:r w:rsidRPr="001A2FE5">
        <w:rPr>
          <w:sz w:val="28"/>
          <w:szCs w:val="28"/>
        </w:rPr>
        <w:t xml:space="preserve">Наибольший прирост численности работников в рассматриваемый период текущего года относительно аналогичного периода прошлого года отмечается в финансовой и страховой сфере – на 12,7%, добыче полезных ископаемых - на 9,7%, в области информации и связи – на 12,1%, оптовой и </w:t>
      </w:r>
      <w:r w:rsidRPr="001A2FE5">
        <w:rPr>
          <w:sz w:val="28"/>
          <w:szCs w:val="28"/>
        </w:rPr>
        <w:lastRenderedPageBreak/>
        <w:t xml:space="preserve">розничной торговли, ремонту автотранспортных средств и мотоциклов – на 9,3%. </w:t>
      </w:r>
    </w:p>
    <w:p w:rsidR="00F33DEB" w:rsidRPr="005F022B" w:rsidRDefault="00F33DEB" w:rsidP="00F33DEB">
      <w:pPr>
        <w:spacing w:line="360" w:lineRule="auto"/>
        <w:ind w:firstLine="708"/>
        <w:jc w:val="both"/>
        <w:rPr>
          <w:sz w:val="28"/>
          <w:szCs w:val="28"/>
        </w:rPr>
      </w:pPr>
      <w:r w:rsidRPr="005F022B">
        <w:rPr>
          <w:sz w:val="28"/>
          <w:szCs w:val="28"/>
        </w:rPr>
        <w:t>Наиболее значительное уменьшение персонала произошло на предприятиях, осуществляющих административн</w:t>
      </w:r>
      <w:r>
        <w:rPr>
          <w:sz w:val="28"/>
          <w:szCs w:val="28"/>
        </w:rPr>
        <w:t>ую</w:t>
      </w:r>
      <w:r w:rsidRPr="005F022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5F022B">
        <w:rPr>
          <w:sz w:val="28"/>
          <w:szCs w:val="28"/>
        </w:rPr>
        <w:t xml:space="preserve"> и сопутствующи</w:t>
      </w:r>
      <w:r>
        <w:rPr>
          <w:sz w:val="28"/>
          <w:szCs w:val="28"/>
        </w:rPr>
        <w:t>е дополнительные</w:t>
      </w:r>
      <w:r w:rsidRPr="005F022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F022B">
        <w:rPr>
          <w:sz w:val="28"/>
          <w:szCs w:val="28"/>
        </w:rPr>
        <w:t xml:space="preserve"> – на </w:t>
      </w:r>
      <w:r>
        <w:rPr>
          <w:sz w:val="28"/>
          <w:szCs w:val="28"/>
        </w:rPr>
        <w:t>16,8</w:t>
      </w:r>
      <w:r w:rsidRPr="005F022B">
        <w:rPr>
          <w:sz w:val="28"/>
          <w:szCs w:val="28"/>
        </w:rPr>
        <w:t xml:space="preserve">, </w:t>
      </w:r>
      <w:r>
        <w:rPr>
          <w:sz w:val="28"/>
          <w:szCs w:val="28"/>
        </w:rPr>
        <w:t>деятельность по операциям с недвижимым имуществом – на 6,7%,</w:t>
      </w:r>
      <w:r w:rsidRPr="005F022B">
        <w:rPr>
          <w:sz w:val="28"/>
          <w:szCs w:val="28"/>
        </w:rPr>
        <w:t xml:space="preserve"> обрабатывающих производств – </w:t>
      </w:r>
      <w:r>
        <w:rPr>
          <w:sz w:val="28"/>
          <w:szCs w:val="28"/>
        </w:rPr>
        <w:t>5,8</w:t>
      </w:r>
      <w:r w:rsidRPr="005F022B">
        <w:rPr>
          <w:sz w:val="28"/>
          <w:szCs w:val="28"/>
        </w:rPr>
        <w:t xml:space="preserve">%, в образовании – на </w:t>
      </w:r>
      <w:r>
        <w:rPr>
          <w:sz w:val="28"/>
          <w:szCs w:val="28"/>
        </w:rPr>
        <w:t>2,0</w:t>
      </w:r>
      <w:r w:rsidRPr="005F022B">
        <w:rPr>
          <w:sz w:val="28"/>
          <w:szCs w:val="28"/>
        </w:rPr>
        <w:t>%,</w:t>
      </w:r>
      <w:r>
        <w:rPr>
          <w:sz w:val="28"/>
          <w:szCs w:val="28"/>
        </w:rPr>
        <w:t xml:space="preserve"> в области культуры, спорта, организации досуга и развлечений </w:t>
      </w:r>
      <w:r w:rsidRPr="005F022B">
        <w:rPr>
          <w:sz w:val="28"/>
          <w:szCs w:val="28"/>
        </w:rPr>
        <w:t xml:space="preserve">– на </w:t>
      </w:r>
      <w:r>
        <w:rPr>
          <w:sz w:val="28"/>
          <w:szCs w:val="28"/>
        </w:rPr>
        <w:t>4,5</w:t>
      </w:r>
      <w:r w:rsidRPr="005F022B">
        <w:rPr>
          <w:sz w:val="28"/>
          <w:szCs w:val="28"/>
        </w:rPr>
        <w:t>%.</w:t>
      </w:r>
    </w:p>
    <w:p w:rsidR="00505927" w:rsidRDefault="002933BC" w:rsidP="002C08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927" w:rsidRPr="00505927">
        <w:rPr>
          <w:sz w:val="28"/>
          <w:szCs w:val="28"/>
        </w:rPr>
        <w:t>За январь – сентябрь 201</w:t>
      </w:r>
      <w:r w:rsidR="00C85438">
        <w:rPr>
          <w:sz w:val="28"/>
          <w:szCs w:val="28"/>
        </w:rPr>
        <w:t>9</w:t>
      </w:r>
      <w:r w:rsidR="00505927" w:rsidRPr="00505927">
        <w:rPr>
          <w:sz w:val="28"/>
          <w:szCs w:val="28"/>
        </w:rPr>
        <w:t xml:space="preserve"> года на промышленных предприятиях городского округа создано </w:t>
      </w:r>
      <w:r w:rsidR="00020CF6">
        <w:rPr>
          <w:sz w:val="28"/>
          <w:szCs w:val="28"/>
        </w:rPr>
        <w:t>191</w:t>
      </w:r>
      <w:r w:rsidR="00505927" w:rsidRPr="00505927">
        <w:rPr>
          <w:sz w:val="28"/>
          <w:szCs w:val="28"/>
        </w:rPr>
        <w:t xml:space="preserve"> нов</w:t>
      </w:r>
      <w:r w:rsidR="00020CF6">
        <w:rPr>
          <w:sz w:val="28"/>
          <w:szCs w:val="28"/>
        </w:rPr>
        <w:t>ое</w:t>
      </w:r>
      <w:r w:rsidR="00505927" w:rsidRPr="00505927">
        <w:rPr>
          <w:sz w:val="28"/>
          <w:szCs w:val="28"/>
        </w:rPr>
        <w:t xml:space="preserve"> рабоч</w:t>
      </w:r>
      <w:r w:rsidR="00020CF6">
        <w:rPr>
          <w:sz w:val="28"/>
          <w:szCs w:val="28"/>
        </w:rPr>
        <w:t>ее</w:t>
      </w:r>
      <w:r w:rsidR="00505927" w:rsidRPr="00505927">
        <w:rPr>
          <w:sz w:val="28"/>
          <w:szCs w:val="28"/>
        </w:rPr>
        <w:t xml:space="preserve"> мест</w:t>
      </w:r>
      <w:r w:rsidR="00020CF6">
        <w:rPr>
          <w:sz w:val="28"/>
          <w:szCs w:val="28"/>
        </w:rPr>
        <w:t>о</w:t>
      </w:r>
      <w:r w:rsidR="00505927" w:rsidRPr="00505927">
        <w:rPr>
          <w:sz w:val="28"/>
          <w:szCs w:val="28"/>
        </w:rPr>
        <w:t>: ООО «Ойл-сервис» - 1</w:t>
      </w:r>
      <w:r w:rsidR="00020CF6">
        <w:rPr>
          <w:sz w:val="28"/>
          <w:szCs w:val="28"/>
        </w:rPr>
        <w:t>9</w:t>
      </w:r>
      <w:r w:rsidR="00505927" w:rsidRPr="00505927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,</w:t>
      </w:r>
      <w:r w:rsidR="00505927" w:rsidRPr="00505927">
        <w:rPr>
          <w:sz w:val="28"/>
          <w:szCs w:val="28"/>
        </w:rPr>
        <w:t xml:space="preserve"> АО</w:t>
      </w:r>
      <w:r w:rsidR="002C08D4">
        <w:rPr>
          <w:sz w:val="28"/>
          <w:szCs w:val="28"/>
        </w:rPr>
        <w:t xml:space="preserve"> </w:t>
      </w:r>
      <w:r w:rsidR="00505927" w:rsidRPr="00505927">
        <w:rPr>
          <w:sz w:val="28"/>
          <w:szCs w:val="28"/>
        </w:rPr>
        <w:t>«ОЗНА-Измерительные системы» -</w:t>
      </w:r>
      <w:r w:rsidR="00020CF6">
        <w:rPr>
          <w:sz w:val="28"/>
          <w:szCs w:val="28"/>
        </w:rPr>
        <w:t xml:space="preserve"> 87</w:t>
      </w:r>
      <w:r w:rsidR="00505927" w:rsidRPr="00505927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,</w:t>
      </w:r>
      <w:r w:rsidR="00505927" w:rsidRPr="00505927">
        <w:rPr>
          <w:sz w:val="28"/>
          <w:szCs w:val="28"/>
        </w:rPr>
        <w:t xml:space="preserve"> МУП «</w:t>
      </w:r>
      <w:proofErr w:type="spellStart"/>
      <w:r w:rsidR="00505927" w:rsidRPr="00505927">
        <w:rPr>
          <w:sz w:val="28"/>
          <w:szCs w:val="28"/>
        </w:rPr>
        <w:t>Октябрьсккоммунводоканал</w:t>
      </w:r>
      <w:proofErr w:type="spellEnd"/>
      <w:r w:rsidR="00505927" w:rsidRPr="00505927">
        <w:rPr>
          <w:sz w:val="28"/>
          <w:szCs w:val="28"/>
        </w:rPr>
        <w:t>» - 1</w:t>
      </w:r>
      <w:r w:rsidR="00020CF6">
        <w:rPr>
          <w:sz w:val="28"/>
          <w:szCs w:val="28"/>
        </w:rPr>
        <w:t>0</w:t>
      </w:r>
      <w:r w:rsidR="00505927" w:rsidRPr="00505927">
        <w:rPr>
          <w:sz w:val="28"/>
          <w:szCs w:val="28"/>
        </w:rPr>
        <w:t xml:space="preserve"> рабочих </w:t>
      </w:r>
      <w:r w:rsidR="002C08D4" w:rsidRPr="00505927">
        <w:rPr>
          <w:sz w:val="28"/>
          <w:szCs w:val="28"/>
        </w:rPr>
        <w:t>мест</w:t>
      </w:r>
      <w:r w:rsidR="002C08D4">
        <w:rPr>
          <w:sz w:val="28"/>
          <w:szCs w:val="28"/>
        </w:rPr>
        <w:t>,</w:t>
      </w:r>
      <w:r w:rsidR="002C08D4" w:rsidRPr="00505927">
        <w:rPr>
          <w:sz w:val="28"/>
          <w:szCs w:val="28"/>
        </w:rPr>
        <w:t xml:space="preserve"> ООО</w:t>
      </w:r>
      <w:r w:rsidR="00505927" w:rsidRPr="00505927">
        <w:rPr>
          <w:sz w:val="28"/>
          <w:szCs w:val="28"/>
        </w:rPr>
        <w:t xml:space="preserve"> «</w:t>
      </w:r>
      <w:proofErr w:type="spellStart"/>
      <w:r w:rsidR="00505927" w:rsidRPr="00505927">
        <w:rPr>
          <w:sz w:val="28"/>
          <w:szCs w:val="28"/>
        </w:rPr>
        <w:t>Италбашкерамика</w:t>
      </w:r>
      <w:proofErr w:type="spellEnd"/>
      <w:r w:rsidR="00505927" w:rsidRPr="00505927">
        <w:rPr>
          <w:sz w:val="28"/>
          <w:szCs w:val="28"/>
        </w:rPr>
        <w:t xml:space="preserve"> Плюс» - </w:t>
      </w:r>
      <w:r w:rsidR="00020CF6">
        <w:rPr>
          <w:sz w:val="28"/>
          <w:szCs w:val="28"/>
        </w:rPr>
        <w:t>27</w:t>
      </w:r>
      <w:r w:rsidR="00505927" w:rsidRPr="00505927">
        <w:rPr>
          <w:sz w:val="28"/>
          <w:szCs w:val="28"/>
        </w:rPr>
        <w:t xml:space="preserve"> </w:t>
      </w:r>
      <w:r w:rsidR="00FD22F5" w:rsidRPr="00505927">
        <w:rPr>
          <w:sz w:val="28"/>
          <w:szCs w:val="28"/>
        </w:rPr>
        <w:t>рабоч</w:t>
      </w:r>
      <w:r w:rsidR="00FD22F5">
        <w:rPr>
          <w:sz w:val="28"/>
          <w:szCs w:val="28"/>
        </w:rPr>
        <w:t xml:space="preserve">их </w:t>
      </w:r>
      <w:r w:rsidR="00FD22F5" w:rsidRPr="00505927">
        <w:rPr>
          <w:sz w:val="28"/>
          <w:szCs w:val="28"/>
        </w:rPr>
        <w:t>мест</w:t>
      </w:r>
      <w:r w:rsidR="00FD22F5">
        <w:rPr>
          <w:sz w:val="28"/>
          <w:szCs w:val="28"/>
        </w:rPr>
        <w:t>,</w:t>
      </w:r>
      <w:r w:rsidR="00FD22F5" w:rsidRPr="00505927">
        <w:rPr>
          <w:sz w:val="28"/>
          <w:szCs w:val="28"/>
        </w:rPr>
        <w:t xml:space="preserve"> ООО</w:t>
      </w:r>
      <w:r w:rsidR="00505927" w:rsidRPr="00505927">
        <w:rPr>
          <w:sz w:val="28"/>
          <w:szCs w:val="28"/>
        </w:rPr>
        <w:t xml:space="preserve"> «Стройматериалы» - </w:t>
      </w:r>
      <w:r w:rsidR="00020CF6">
        <w:rPr>
          <w:sz w:val="28"/>
          <w:szCs w:val="28"/>
        </w:rPr>
        <w:t>1</w:t>
      </w:r>
      <w:r w:rsidR="00505927" w:rsidRPr="00505927">
        <w:rPr>
          <w:sz w:val="28"/>
          <w:szCs w:val="28"/>
        </w:rPr>
        <w:t xml:space="preserve"> рабоч</w:t>
      </w:r>
      <w:r w:rsidR="00020CF6">
        <w:rPr>
          <w:sz w:val="28"/>
          <w:szCs w:val="28"/>
        </w:rPr>
        <w:t>ее</w:t>
      </w:r>
      <w:r w:rsidR="00505927" w:rsidRPr="00505927">
        <w:rPr>
          <w:sz w:val="28"/>
          <w:szCs w:val="28"/>
        </w:rPr>
        <w:t xml:space="preserve"> </w:t>
      </w:r>
      <w:r w:rsidR="002C08D4" w:rsidRPr="00505927">
        <w:rPr>
          <w:sz w:val="28"/>
          <w:szCs w:val="28"/>
        </w:rPr>
        <w:t>мест</w:t>
      </w:r>
      <w:r w:rsidR="00020CF6">
        <w:rPr>
          <w:sz w:val="28"/>
          <w:szCs w:val="28"/>
        </w:rPr>
        <w:t>о</w:t>
      </w:r>
      <w:r w:rsidR="002C08D4">
        <w:rPr>
          <w:sz w:val="28"/>
          <w:szCs w:val="28"/>
        </w:rPr>
        <w:t xml:space="preserve">, </w:t>
      </w:r>
      <w:r w:rsidR="002C08D4" w:rsidRPr="00505927">
        <w:rPr>
          <w:sz w:val="28"/>
          <w:szCs w:val="28"/>
        </w:rPr>
        <w:t>ООО</w:t>
      </w:r>
      <w:r w:rsidR="00505927" w:rsidRPr="00505927">
        <w:rPr>
          <w:sz w:val="28"/>
          <w:szCs w:val="28"/>
        </w:rPr>
        <w:t xml:space="preserve"> «Октябрьское УБР» - </w:t>
      </w:r>
      <w:r w:rsidR="00020CF6">
        <w:rPr>
          <w:sz w:val="28"/>
          <w:szCs w:val="28"/>
        </w:rPr>
        <w:t>4</w:t>
      </w:r>
      <w:r w:rsidR="00505927" w:rsidRPr="00505927">
        <w:rPr>
          <w:sz w:val="28"/>
          <w:szCs w:val="28"/>
        </w:rPr>
        <w:t xml:space="preserve"> рабочих мест</w:t>
      </w:r>
      <w:r w:rsidR="00020CF6">
        <w:rPr>
          <w:sz w:val="28"/>
          <w:szCs w:val="28"/>
        </w:rPr>
        <w:t>а</w:t>
      </w:r>
      <w:r w:rsidR="002C08D4">
        <w:rPr>
          <w:sz w:val="28"/>
          <w:szCs w:val="28"/>
        </w:rPr>
        <w:t xml:space="preserve">, </w:t>
      </w:r>
      <w:r w:rsidR="00505927" w:rsidRPr="00505927">
        <w:rPr>
          <w:sz w:val="28"/>
          <w:szCs w:val="28"/>
        </w:rPr>
        <w:t>ООО «</w:t>
      </w:r>
      <w:proofErr w:type="spellStart"/>
      <w:r w:rsidR="00505927" w:rsidRPr="00505927">
        <w:rPr>
          <w:sz w:val="28"/>
          <w:szCs w:val="28"/>
        </w:rPr>
        <w:t>Пет</w:t>
      </w:r>
      <w:r w:rsidR="001B1CD1">
        <w:rPr>
          <w:sz w:val="28"/>
          <w:szCs w:val="28"/>
        </w:rPr>
        <w:t>р</w:t>
      </w:r>
      <w:r w:rsidR="00505927" w:rsidRPr="00505927">
        <w:rPr>
          <w:sz w:val="28"/>
          <w:szCs w:val="28"/>
        </w:rPr>
        <w:t>оТул</w:t>
      </w:r>
      <w:proofErr w:type="spellEnd"/>
      <w:r w:rsidR="00505927" w:rsidRPr="00505927">
        <w:rPr>
          <w:sz w:val="28"/>
          <w:szCs w:val="28"/>
        </w:rPr>
        <w:t xml:space="preserve">» - </w:t>
      </w:r>
      <w:r w:rsidR="00020CF6">
        <w:rPr>
          <w:sz w:val="28"/>
          <w:szCs w:val="28"/>
        </w:rPr>
        <w:t>38</w:t>
      </w:r>
      <w:r w:rsidR="00505927" w:rsidRPr="00505927">
        <w:rPr>
          <w:sz w:val="28"/>
          <w:szCs w:val="28"/>
        </w:rPr>
        <w:t xml:space="preserve"> рабочих </w:t>
      </w:r>
      <w:r w:rsidR="002C08D4" w:rsidRPr="00505927">
        <w:rPr>
          <w:sz w:val="28"/>
          <w:szCs w:val="28"/>
        </w:rPr>
        <w:t>мест</w:t>
      </w:r>
      <w:r w:rsidR="002C08D4">
        <w:rPr>
          <w:sz w:val="28"/>
          <w:szCs w:val="28"/>
        </w:rPr>
        <w:t>,</w:t>
      </w:r>
      <w:r w:rsidR="002C08D4" w:rsidRPr="00505927">
        <w:rPr>
          <w:sz w:val="28"/>
          <w:szCs w:val="28"/>
        </w:rPr>
        <w:t xml:space="preserve"> ООО</w:t>
      </w:r>
      <w:r w:rsidR="00505927" w:rsidRPr="00505927">
        <w:rPr>
          <w:sz w:val="28"/>
          <w:szCs w:val="28"/>
        </w:rPr>
        <w:t xml:space="preserve"> «</w:t>
      </w:r>
      <w:proofErr w:type="spellStart"/>
      <w:r w:rsidR="00505927" w:rsidRPr="00505927">
        <w:rPr>
          <w:sz w:val="28"/>
          <w:szCs w:val="28"/>
        </w:rPr>
        <w:t>ПетроТул</w:t>
      </w:r>
      <w:proofErr w:type="spellEnd"/>
      <w:r w:rsidR="00505927" w:rsidRPr="00505927">
        <w:rPr>
          <w:sz w:val="28"/>
          <w:szCs w:val="28"/>
        </w:rPr>
        <w:t xml:space="preserve"> – НБ» - 5 рабочих мест</w:t>
      </w:r>
      <w:r w:rsidR="00505927">
        <w:rPr>
          <w:sz w:val="28"/>
          <w:szCs w:val="28"/>
        </w:rPr>
        <w:t>.</w:t>
      </w:r>
    </w:p>
    <w:p w:rsidR="00512901" w:rsidRPr="00890366" w:rsidRDefault="00512901" w:rsidP="00505927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Рынок труда, занятость населения</w:t>
      </w:r>
    </w:p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366">
        <w:rPr>
          <w:rFonts w:eastAsia="Calibri"/>
          <w:color w:val="000000" w:themeColor="text1"/>
          <w:sz w:val="28"/>
          <w:szCs w:val="28"/>
        </w:rPr>
        <w:t>Определенным барометром движения рабочей силы, его востребованности является положение на рынке труда.</w:t>
      </w:r>
    </w:p>
    <w:p w:rsidR="00512901" w:rsidRPr="00890366" w:rsidRDefault="00512901" w:rsidP="00512901">
      <w:pPr>
        <w:suppressAutoHyphens/>
        <w:ind w:firstLine="709"/>
        <w:jc w:val="center"/>
        <w:rPr>
          <w:color w:val="000000" w:themeColor="text1"/>
          <w:sz w:val="8"/>
          <w:szCs w:val="8"/>
        </w:rPr>
      </w:pPr>
    </w:p>
    <w:p w:rsidR="00512901" w:rsidRPr="00890366" w:rsidRDefault="00512901" w:rsidP="00512901">
      <w:pPr>
        <w:pStyle w:val="af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состоянию на 1</w:t>
      </w:r>
      <w:r w:rsidR="00F33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7B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октября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</w:t>
      </w:r>
      <w:r w:rsidR="00020C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рынка труда выглядят следующим образом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12901" w:rsidRPr="00890366" w:rsidRDefault="00512901" w:rsidP="00512901">
      <w:pPr>
        <w:pStyle w:val="af1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официально зарегистрированных безработных граждан составила 4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(на 01.01.201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512901" w:rsidRPr="00890366" w:rsidRDefault="00512901" w:rsidP="00512901">
      <w:pPr>
        <w:pStyle w:val="af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регистрируемой безработицы, рассчитанный к численности экономически активного населения, составил 0,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(на 01.01.201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512901" w:rsidRDefault="00512901" w:rsidP="00512901">
      <w:pPr>
        <w:pStyle w:val="af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напряженности на регистрируемом рынке труда составил 0,</w:t>
      </w:r>
      <w:r w:rsidR="00E87B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 1 вакансию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2901" w:rsidRPr="00890366" w:rsidRDefault="00512901" w:rsidP="00512901">
      <w:pPr>
        <w:pStyle w:val="af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текущего года 2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работодателей предоставили заявки о наличии </w:t>
      </w:r>
      <w:r w:rsidR="00020CF6">
        <w:rPr>
          <w:rFonts w:ascii="Times New Roman" w:hAnsi="Times New Roman" w:cs="Times New Roman"/>
          <w:color w:val="000000" w:themeColor="text1"/>
          <w:sz w:val="28"/>
          <w:szCs w:val="28"/>
        </w:rPr>
        <w:t>7043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вакансий.</w:t>
      </w:r>
    </w:p>
    <w:p w:rsidR="009B651F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382FB0">
        <w:rPr>
          <w:color w:val="000000" w:themeColor="text1"/>
          <w:sz w:val="28"/>
          <w:szCs w:val="28"/>
        </w:rPr>
        <w:t>По состоянию на 01.</w:t>
      </w:r>
      <w:r w:rsidR="009B651F">
        <w:rPr>
          <w:color w:val="000000" w:themeColor="text1"/>
          <w:sz w:val="28"/>
          <w:szCs w:val="28"/>
        </w:rPr>
        <w:t>10</w:t>
      </w:r>
      <w:r w:rsidRPr="00382FB0">
        <w:rPr>
          <w:color w:val="000000" w:themeColor="text1"/>
          <w:sz w:val="28"/>
          <w:szCs w:val="28"/>
        </w:rPr>
        <w:t>.201</w:t>
      </w:r>
      <w:r w:rsidR="00020CF6">
        <w:rPr>
          <w:color w:val="000000" w:themeColor="text1"/>
          <w:sz w:val="28"/>
          <w:szCs w:val="28"/>
        </w:rPr>
        <w:t>9</w:t>
      </w:r>
      <w:r w:rsidRPr="00382FB0">
        <w:rPr>
          <w:color w:val="000000" w:themeColor="text1"/>
          <w:sz w:val="28"/>
          <w:szCs w:val="28"/>
        </w:rPr>
        <w:t xml:space="preserve"> года в банке вакансий службы занятости соискателям представлены </w:t>
      </w:r>
      <w:r w:rsidR="00020CF6">
        <w:rPr>
          <w:color w:val="000000" w:themeColor="text1"/>
          <w:sz w:val="28"/>
          <w:szCs w:val="28"/>
        </w:rPr>
        <w:t>940</w:t>
      </w:r>
      <w:r w:rsidRPr="00382FB0">
        <w:rPr>
          <w:color w:val="000000" w:themeColor="text1"/>
          <w:sz w:val="28"/>
          <w:szCs w:val="28"/>
        </w:rPr>
        <w:t xml:space="preserve"> ваканси</w:t>
      </w:r>
      <w:r w:rsidR="009B651F">
        <w:rPr>
          <w:color w:val="000000" w:themeColor="text1"/>
          <w:sz w:val="28"/>
          <w:szCs w:val="28"/>
        </w:rPr>
        <w:t>й</w:t>
      </w:r>
      <w:r w:rsidRPr="00382FB0">
        <w:rPr>
          <w:color w:val="000000" w:themeColor="text1"/>
          <w:sz w:val="28"/>
          <w:szCs w:val="28"/>
        </w:rPr>
        <w:t xml:space="preserve">, </w:t>
      </w:r>
      <w:r w:rsidRPr="00382FB0">
        <w:rPr>
          <w:sz w:val="28"/>
          <w:szCs w:val="28"/>
        </w:rPr>
        <w:t xml:space="preserve">что составляет более </w:t>
      </w:r>
      <w:r w:rsidR="00020CF6">
        <w:rPr>
          <w:sz w:val="28"/>
          <w:szCs w:val="28"/>
        </w:rPr>
        <w:t>2</w:t>
      </w:r>
      <w:r w:rsidRPr="00382FB0">
        <w:rPr>
          <w:sz w:val="28"/>
          <w:szCs w:val="28"/>
        </w:rPr>
        <w:t xml:space="preserve"> вакансий на </w:t>
      </w:r>
      <w:r w:rsidRPr="00382FB0">
        <w:rPr>
          <w:sz w:val="28"/>
          <w:szCs w:val="28"/>
        </w:rPr>
        <w:lastRenderedPageBreak/>
        <w:t>одного безработного</w:t>
      </w:r>
      <w:r w:rsidRPr="00382FB0">
        <w:rPr>
          <w:color w:val="000000" w:themeColor="text1"/>
          <w:sz w:val="28"/>
          <w:szCs w:val="28"/>
        </w:rPr>
        <w:t>. В</w:t>
      </w:r>
      <w:r>
        <w:rPr>
          <w:color w:val="000000" w:themeColor="text1"/>
          <w:sz w:val="28"/>
          <w:szCs w:val="28"/>
        </w:rPr>
        <w:t xml:space="preserve"> </w:t>
      </w:r>
      <w:r w:rsidR="00020CF6">
        <w:rPr>
          <w:color w:val="000000" w:themeColor="text1"/>
          <w:sz w:val="28"/>
          <w:szCs w:val="28"/>
        </w:rPr>
        <w:t xml:space="preserve">структуре </w:t>
      </w:r>
      <w:r w:rsidR="00020CF6" w:rsidRPr="00382FB0">
        <w:rPr>
          <w:color w:val="000000" w:themeColor="text1"/>
          <w:sz w:val="28"/>
          <w:szCs w:val="28"/>
        </w:rPr>
        <w:t>вакансий</w:t>
      </w:r>
      <w:r w:rsidRPr="00382F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020CF6">
        <w:rPr>
          <w:color w:val="000000" w:themeColor="text1"/>
          <w:sz w:val="28"/>
          <w:szCs w:val="28"/>
        </w:rPr>
        <w:t>698</w:t>
      </w:r>
      <w:r>
        <w:rPr>
          <w:color w:val="000000" w:themeColor="text1"/>
          <w:sz w:val="28"/>
          <w:szCs w:val="28"/>
        </w:rPr>
        <w:t xml:space="preserve"> вакансий </w:t>
      </w:r>
      <w:r w:rsidRPr="00382FB0">
        <w:rPr>
          <w:color w:val="000000" w:themeColor="text1"/>
          <w:sz w:val="28"/>
          <w:szCs w:val="28"/>
        </w:rPr>
        <w:t>по рабочим профессиям</w:t>
      </w:r>
      <w:r>
        <w:rPr>
          <w:color w:val="000000" w:themeColor="text1"/>
          <w:sz w:val="28"/>
          <w:szCs w:val="28"/>
        </w:rPr>
        <w:t>, 2</w:t>
      </w:r>
      <w:r w:rsidR="00020CF6">
        <w:rPr>
          <w:color w:val="000000" w:themeColor="text1"/>
          <w:sz w:val="28"/>
          <w:szCs w:val="28"/>
        </w:rPr>
        <w:t xml:space="preserve">42 </w:t>
      </w:r>
      <w:r>
        <w:rPr>
          <w:color w:val="000000" w:themeColor="text1"/>
          <w:sz w:val="28"/>
          <w:szCs w:val="28"/>
        </w:rPr>
        <w:t>ваканси</w:t>
      </w:r>
      <w:r w:rsidR="00020CF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инженерно-технических работников</w:t>
      </w:r>
      <w:r w:rsidRPr="00382FB0">
        <w:rPr>
          <w:color w:val="000000" w:themeColor="text1"/>
          <w:sz w:val="28"/>
          <w:szCs w:val="28"/>
        </w:rPr>
        <w:t>.</w:t>
      </w:r>
      <w:r w:rsidRPr="00382FB0">
        <w:rPr>
          <w:sz w:val="28"/>
          <w:szCs w:val="28"/>
        </w:rPr>
        <w:t xml:space="preserve">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С целью поиска подходящей работы и </w:t>
      </w:r>
      <w:r w:rsidR="00A160EC" w:rsidRPr="00890366">
        <w:rPr>
          <w:color w:val="000000" w:themeColor="text1"/>
          <w:sz w:val="28"/>
          <w:szCs w:val="28"/>
        </w:rPr>
        <w:t xml:space="preserve">получения </w:t>
      </w:r>
      <w:r w:rsidR="00A160EC">
        <w:rPr>
          <w:color w:val="000000" w:themeColor="text1"/>
          <w:sz w:val="28"/>
          <w:szCs w:val="28"/>
        </w:rPr>
        <w:t>государственных</w:t>
      </w:r>
      <w:r w:rsidR="00020CF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услуг в филиал ГКУ Центр занятости населения за январь </w:t>
      </w:r>
      <w:r w:rsidR="009B651F">
        <w:rPr>
          <w:color w:val="000000" w:themeColor="text1"/>
          <w:sz w:val="28"/>
          <w:szCs w:val="28"/>
        </w:rPr>
        <w:t xml:space="preserve">– сентябрь </w:t>
      </w:r>
      <w:r w:rsidR="009B651F" w:rsidRPr="00890366">
        <w:rPr>
          <w:color w:val="000000" w:themeColor="text1"/>
          <w:sz w:val="28"/>
          <w:szCs w:val="28"/>
        </w:rPr>
        <w:t>201</w:t>
      </w:r>
      <w:r w:rsidR="00020CF6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года обратились </w:t>
      </w:r>
      <w:r w:rsidR="009B651F">
        <w:rPr>
          <w:color w:val="000000" w:themeColor="text1"/>
          <w:sz w:val="28"/>
          <w:szCs w:val="28"/>
        </w:rPr>
        <w:t>1</w:t>
      </w:r>
      <w:r w:rsidR="00020CF6">
        <w:rPr>
          <w:color w:val="000000" w:themeColor="text1"/>
          <w:sz w:val="28"/>
          <w:szCs w:val="28"/>
        </w:rPr>
        <w:t>297</w:t>
      </w:r>
      <w:r w:rsidRPr="00890366">
        <w:rPr>
          <w:color w:val="000000" w:themeColor="text1"/>
          <w:sz w:val="28"/>
          <w:szCs w:val="28"/>
        </w:rPr>
        <w:t xml:space="preserve"> человек, из которых </w:t>
      </w:r>
      <w:r w:rsidR="00020CF6">
        <w:rPr>
          <w:color w:val="000000" w:themeColor="text1"/>
          <w:sz w:val="28"/>
          <w:szCs w:val="28"/>
        </w:rPr>
        <w:t>59</w:t>
      </w:r>
      <w:r w:rsidRPr="00890366">
        <w:rPr>
          <w:color w:val="000000" w:themeColor="text1"/>
          <w:sz w:val="28"/>
          <w:szCs w:val="28"/>
        </w:rPr>
        <w:t xml:space="preserve"> человек, уволенны</w:t>
      </w:r>
      <w:r w:rsidR="009B651F">
        <w:rPr>
          <w:color w:val="000000" w:themeColor="text1"/>
          <w:sz w:val="28"/>
          <w:szCs w:val="28"/>
        </w:rPr>
        <w:t>х</w:t>
      </w:r>
      <w:r w:rsidRPr="00890366">
        <w:rPr>
          <w:color w:val="000000" w:themeColor="text1"/>
          <w:sz w:val="28"/>
          <w:szCs w:val="28"/>
        </w:rPr>
        <w:t xml:space="preserve"> по причинам сокращения (ликвидации). </w:t>
      </w:r>
    </w:p>
    <w:p w:rsidR="00B41ADD" w:rsidRDefault="00020CF6" w:rsidP="0008202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течение января-сентября 2019 года с</w:t>
      </w:r>
      <w:r w:rsidR="00512901" w:rsidRPr="00890366">
        <w:rPr>
          <w:color w:val="000000" w:themeColor="text1"/>
          <w:sz w:val="28"/>
          <w:szCs w:val="28"/>
        </w:rPr>
        <w:t xml:space="preserve">татус безработного гражданина получили </w:t>
      </w:r>
      <w:r w:rsidR="009B651F">
        <w:rPr>
          <w:color w:val="000000" w:themeColor="text1"/>
          <w:sz w:val="28"/>
          <w:szCs w:val="28"/>
        </w:rPr>
        <w:t>706</w:t>
      </w:r>
      <w:r w:rsidR="00512901" w:rsidRPr="00890366">
        <w:rPr>
          <w:color w:val="000000" w:themeColor="text1"/>
          <w:sz w:val="28"/>
          <w:szCs w:val="28"/>
        </w:rPr>
        <w:t xml:space="preserve"> человек.</w:t>
      </w:r>
      <w:r w:rsidR="00512901">
        <w:rPr>
          <w:color w:val="000000" w:themeColor="text1"/>
          <w:sz w:val="28"/>
          <w:szCs w:val="28"/>
        </w:rPr>
        <w:t xml:space="preserve"> </w:t>
      </w:r>
    </w:p>
    <w:p w:rsidR="00020CF6" w:rsidRDefault="00512901" w:rsidP="0008202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При </w:t>
      </w:r>
      <w:r w:rsidR="00B41ADD" w:rsidRPr="00890366">
        <w:rPr>
          <w:color w:val="000000" w:themeColor="text1"/>
          <w:sz w:val="28"/>
          <w:szCs w:val="28"/>
        </w:rPr>
        <w:t xml:space="preserve">содействии </w:t>
      </w:r>
      <w:r w:rsidR="00B41ADD">
        <w:rPr>
          <w:color w:val="000000" w:themeColor="text1"/>
          <w:sz w:val="28"/>
          <w:szCs w:val="28"/>
        </w:rPr>
        <w:t xml:space="preserve">филиала </w:t>
      </w:r>
      <w:r w:rsidRPr="00890366">
        <w:rPr>
          <w:color w:val="000000" w:themeColor="text1"/>
          <w:sz w:val="28"/>
          <w:szCs w:val="28"/>
        </w:rPr>
        <w:t>Центра занятости населения трудоустроен</w:t>
      </w:r>
      <w:r w:rsidR="009B651F">
        <w:rPr>
          <w:color w:val="000000" w:themeColor="text1"/>
          <w:sz w:val="28"/>
          <w:szCs w:val="28"/>
        </w:rPr>
        <w:t>ы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020CF6">
        <w:rPr>
          <w:color w:val="000000" w:themeColor="text1"/>
          <w:sz w:val="28"/>
          <w:szCs w:val="28"/>
        </w:rPr>
        <w:t>779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  <w:r w:rsidRPr="00890366">
        <w:rPr>
          <w:color w:val="000000" w:themeColor="text1"/>
          <w:sz w:val="28"/>
          <w:szCs w:val="28"/>
        </w:rPr>
        <w:t xml:space="preserve"> Уровень общего трудоустройства составил </w:t>
      </w:r>
      <w:r w:rsidR="00020CF6">
        <w:rPr>
          <w:color w:val="000000" w:themeColor="text1"/>
          <w:sz w:val="28"/>
          <w:szCs w:val="28"/>
        </w:rPr>
        <w:t>60,1</w:t>
      </w:r>
      <w:r w:rsidRPr="00890366">
        <w:rPr>
          <w:color w:val="000000" w:themeColor="text1"/>
          <w:sz w:val="28"/>
          <w:szCs w:val="28"/>
        </w:rPr>
        <w:t xml:space="preserve"> </w:t>
      </w:r>
      <w:r w:rsidRPr="00F92A74">
        <w:rPr>
          <w:color w:val="000000" w:themeColor="text1"/>
          <w:sz w:val="28"/>
          <w:szCs w:val="28"/>
        </w:rPr>
        <w:t xml:space="preserve">%. </w:t>
      </w:r>
    </w:p>
    <w:p w:rsidR="00B41ADD" w:rsidRPr="008B3743" w:rsidRDefault="00B41ADD" w:rsidP="00B41ADD">
      <w:pPr>
        <w:spacing w:line="360" w:lineRule="auto"/>
        <w:ind w:firstLine="709"/>
        <w:jc w:val="both"/>
        <w:rPr>
          <w:sz w:val="28"/>
          <w:szCs w:val="28"/>
        </w:rPr>
      </w:pPr>
      <w:r w:rsidRPr="008B3743">
        <w:rPr>
          <w:sz w:val="28"/>
          <w:szCs w:val="28"/>
        </w:rPr>
        <w:t xml:space="preserve">Услуги по профессиональной ориентации оказаны </w:t>
      </w:r>
      <w:r>
        <w:rPr>
          <w:sz w:val="28"/>
          <w:szCs w:val="28"/>
        </w:rPr>
        <w:t>920</w:t>
      </w:r>
      <w:r w:rsidRPr="008B3743">
        <w:rPr>
          <w:sz w:val="28"/>
          <w:szCs w:val="28"/>
        </w:rPr>
        <w:t xml:space="preserve"> горожанам, по социальной адаптации – </w:t>
      </w:r>
      <w:r>
        <w:rPr>
          <w:sz w:val="28"/>
          <w:szCs w:val="28"/>
        </w:rPr>
        <w:t>122</w:t>
      </w:r>
      <w:r w:rsidRPr="008B3743">
        <w:rPr>
          <w:sz w:val="28"/>
          <w:szCs w:val="28"/>
        </w:rPr>
        <w:t xml:space="preserve"> горожанам, услуги психологической поддержки – </w:t>
      </w:r>
      <w:r>
        <w:rPr>
          <w:sz w:val="28"/>
          <w:szCs w:val="28"/>
        </w:rPr>
        <w:t>113</w:t>
      </w:r>
      <w:r w:rsidRPr="008B3743">
        <w:rPr>
          <w:sz w:val="28"/>
          <w:szCs w:val="28"/>
        </w:rPr>
        <w:t xml:space="preserve"> горожан</w:t>
      </w:r>
      <w:r>
        <w:rPr>
          <w:sz w:val="28"/>
          <w:szCs w:val="28"/>
        </w:rPr>
        <w:t>ам</w:t>
      </w:r>
      <w:r w:rsidRPr="008B3743">
        <w:rPr>
          <w:sz w:val="28"/>
          <w:szCs w:val="28"/>
        </w:rPr>
        <w:t>.</w:t>
      </w:r>
    </w:p>
    <w:p w:rsidR="00B41ADD" w:rsidRPr="008B3743" w:rsidRDefault="00B41ADD" w:rsidP="00B41ADD">
      <w:pPr>
        <w:spacing w:line="360" w:lineRule="auto"/>
        <w:ind w:firstLine="709"/>
        <w:jc w:val="both"/>
        <w:rPr>
          <w:sz w:val="28"/>
          <w:szCs w:val="28"/>
        </w:rPr>
      </w:pPr>
      <w:r w:rsidRPr="008B3743">
        <w:rPr>
          <w:sz w:val="28"/>
          <w:szCs w:val="28"/>
        </w:rPr>
        <w:t>По программе общественных работ заключено 1</w:t>
      </w:r>
      <w:r>
        <w:rPr>
          <w:sz w:val="28"/>
          <w:szCs w:val="28"/>
        </w:rPr>
        <w:t>7</w:t>
      </w:r>
      <w:r w:rsidRPr="008B3743">
        <w:rPr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 с</w:t>
      </w:r>
      <w:r w:rsidRPr="008B3743">
        <w:rPr>
          <w:sz w:val="28"/>
          <w:szCs w:val="28"/>
        </w:rPr>
        <w:t xml:space="preserve"> работодателями согласно которым, временно трудоустроены </w:t>
      </w:r>
      <w:r>
        <w:rPr>
          <w:sz w:val="28"/>
          <w:szCs w:val="28"/>
        </w:rPr>
        <w:t>135</w:t>
      </w:r>
      <w:r w:rsidRPr="008B3743">
        <w:rPr>
          <w:sz w:val="28"/>
          <w:szCs w:val="28"/>
        </w:rPr>
        <w:t xml:space="preserve"> человек.   </w:t>
      </w:r>
    </w:p>
    <w:p w:rsidR="00B41ADD" w:rsidRDefault="00B41ADD" w:rsidP="00B41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Заключено 226 трудовых договоров с</w:t>
      </w:r>
      <w:r w:rsidRPr="008B3743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ми</w:t>
      </w:r>
      <w:r w:rsidRPr="008B374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8B3743">
        <w:rPr>
          <w:sz w:val="28"/>
          <w:szCs w:val="28"/>
        </w:rPr>
        <w:t xml:space="preserve">, в возрасте от 14 до 18 лет, в свободное от учебы время на период каникул. </w:t>
      </w:r>
      <w:r>
        <w:rPr>
          <w:sz w:val="28"/>
          <w:szCs w:val="28"/>
        </w:rPr>
        <w:t>Для трудоустройства несовершеннолетних з</w:t>
      </w:r>
      <w:r w:rsidRPr="008B3743">
        <w:rPr>
          <w:sz w:val="28"/>
          <w:szCs w:val="28"/>
        </w:rPr>
        <w:t>аключено 1</w:t>
      </w:r>
      <w:r>
        <w:rPr>
          <w:sz w:val="28"/>
          <w:szCs w:val="28"/>
        </w:rPr>
        <w:t>5</w:t>
      </w:r>
      <w:r w:rsidRPr="008B3743">
        <w:rPr>
          <w:sz w:val="28"/>
          <w:szCs w:val="28"/>
        </w:rPr>
        <w:t xml:space="preserve"> договоров с </w:t>
      </w:r>
      <w:r>
        <w:rPr>
          <w:sz w:val="28"/>
          <w:szCs w:val="28"/>
        </w:rPr>
        <w:t>10</w:t>
      </w:r>
      <w:r w:rsidRPr="008B3743">
        <w:rPr>
          <w:sz w:val="28"/>
          <w:szCs w:val="28"/>
        </w:rPr>
        <w:t xml:space="preserve"> работодателями городского округа.</w:t>
      </w:r>
    </w:p>
    <w:p w:rsidR="00B41ADD" w:rsidRPr="008B3743" w:rsidRDefault="00B41ADD" w:rsidP="00B41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по развитию самозанятости заключено 6 договоров о предоставлении единовременной финансовой помощи безработным гражданам на ведение предпринимательской деятельности.</w:t>
      </w:r>
    </w:p>
    <w:p w:rsidR="00B41ADD" w:rsidRPr="008B3743" w:rsidRDefault="00B41ADD" w:rsidP="00B41ADD">
      <w:pPr>
        <w:spacing w:line="360" w:lineRule="auto"/>
        <w:ind w:firstLine="709"/>
        <w:jc w:val="both"/>
        <w:rPr>
          <w:sz w:val="28"/>
          <w:szCs w:val="28"/>
        </w:rPr>
      </w:pPr>
      <w:r w:rsidRPr="008B3743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7</w:t>
      </w:r>
      <w:r w:rsidRPr="008B3743">
        <w:rPr>
          <w:sz w:val="28"/>
          <w:szCs w:val="28"/>
        </w:rPr>
        <w:t xml:space="preserve"> ярмарок вакансий рабочих и учебных мест. В ярмарках приняли участие </w:t>
      </w:r>
      <w:r>
        <w:rPr>
          <w:sz w:val="28"/>
          <w:szCs w:val="28"/>
        </w:rPr>
        <w:t>50</w:t>
      </w:r>
      <w:r w:rsidRPr="008B374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8B3743">
        <w:rPr>
          <w:sz w:val="28"/>
          <w:szCs w:val="28"/>
        </w:rPr>
        <w:t xml:space="preserve"> городского округа, которыми подано заявок на 5</w:t>
      </w:r>
      <w:r>
        <w:rPr>
          <w:sz w:val="28"/>
          <w:szCs w:val="28"/>
        </w:rPr>
        <w:t>89</w:t>
      </w:r>
      <w:r w:rsidRPr="008B3743">
        <w:rPr>
          <w:sz w:val="28"/>
          <w:szCs w:val="28"/>
        </w:rPr>
        <w:t xml:space="preserve"> вакансий. Ярмарки посетили 8</w:t>
      </w:r>
      <w:r>
        <w:rPr>
          <w:sz w:val="28"/>
          <w:szCs w:val="28"/>
        </w:rPr>
        <w:t>75</w:t>
      </w:r>
      <w:r w:rsidRPr="008B3743">
        <w:rPr>
          <w:sz w:val="28"/>
          <w:szCs w:val="28"/>
        </w:rPr>
        <w:t xml:space="preserve"> человек.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Социальная защита населения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отчетном периоде</w:t>
      </w:r>
      <w:r w:rsidRPr="00890366">
        <w:rPr>
          <w:color w:val="000000" w:themeColor="text1"/>
          <w:sz w:val="28"/>
          <w:szCs w:val="28"/>
        </w:rPr>
        <w:t xml:space="preserve"> 201</w:t>
      </w:r>
      <w:r w:rsidR="002D4586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AD1FD0">
        <w:rPr>
          <w:color w:val="000000" w:themeColor="text1"/>
          <w:sz w:val="28"/>
          <w:szCs w:val="28"/>
        </w:rPr>
        <w:t>городском округе</w:t>
      </w:r>
      <w:r w:rsidRPr="00890366">
        <w:rPr>
          <w:color w:val="000000" w:themeColor="text1"/>
          <w:sz w:val="28"/>
          <w:szCs w:val="28"/>
        </w:rPr>
        <w:t xml:space="preserve"> продолжена работа по предоставлению различных выплат и компенсаций; возмещению расходов поставщикам услуг за предоставленные меры социальной поддержки </w:t>
      </w:r>
      <w:r w:rsidRPr="00890366">
        <w:rPr>
          <w:color w:val="000000" w:themeColor="text1"/>
          <w:sz w:val="28"/>
          <w:szCs w:val="28"/>
        </w:rPr>
        <w:lastRenderedPageBreak/>
        <w:t>льготным категориям граждан в соответствии с действующим законодательством; социальному обслуживанию населения.</w:t>
      </w:r>
    </w:p>
    <w:p w:rsidR="00512901" w:rsidRPr="00A33B76" w:rsidRDefault="00512901" w:rsidP="00512901">
      <w:pPr>
        <w:pStyle w:val="a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январе-</w:t>
      </w:r>
      <w:r w:rsidR="00AE5F72">
        <w:rPr>
          <w:color w:val="000000" w:themeColor="text1"/>
          <w:sz w:val="28"/>
          <w:szCs w:val="28"/>
        </w:rPr>
        <w:t xml:space="preserve"> сентябр</w:t>
      </w:r>
      <w:r>
        <w:rPr>
          <w:color w:val="000000" w:themeColor="text1"/>
          <w:sz w:val="28"/>
          <w:szCs w:val="28"/>
        </w:rPr>
        <w:t xml:space="preserve">е </w:t>
      </w:r>
      <w:r w:rsidRPr="00890366">
        <w:rPr>
          <w:color w:val="000000" w:themeColor="text1"/>
          <w:sz w:val="28"/>
          <w:szCs w:val="28"/>
        </w:rPr>
        <w:t xml:space="preserve"> 201</w:t>
      </w:r>
      <w:r w:rsidR="002D4586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  общая численность получателей различных мер социальной поддержки в городском округе  составила  3</w:t>
      </w:r>
      <w:r>
        <w:rPr>
          <w:color w:val="000000" w:themeColor="text1"/>
          <w:sz w:val="28"/>
          <w:szCs w:val="28"/>
        </w:rPr>
        <w:t>3</w:t>
      </w:r>
      <w:r w:rsidR="00C74785">
        <w:rPr>
          <w:color w:val="000000" w:themeColor="text1"/>
          <w:sz w:val="28"/>
          <w:szCs w:val="28"/>
        </w:rPr>
        <w:t>990</w:t>
      </w:r>
      <w:r w:rsidRPr="00890366">
        <w:rPr>
          <w:color w:val="000000" w:themeColor="text1"/>
          <w:sz w:val="28"/>
          <w:szCs w:val="28"/>
        </w:rPr>
        <w:t xml:space="preserve">  человек (</w:t>
      </w:r>
      <w:r>
        <w:rPr>
          <w:color w:val="000000" w:themeColor="text1"/>
          <w:sz w:val="28"/>
          <w:szCs w:val="28"/>
        </w:rPr>
        <w:t xml:space="preserve">объем пособий, выплат </w:t>
      </w:r>
      <w:r w:rsidR="00F16DB2">
        <w:rPr>
          <w:color w:val="000000" w:themeColor="text1"/>
          <w:sz w:val="28"/>
          <w:szCs w:val="28"/>
        </w:rPr>
        <w:t>338</w:t>
      </w:r>
      <w:r w:rsidRPr="00890366">
        <w:rPr>
          <w:color w:val="000000" w:themeColor="text1"/>
          <w:sz w:val="28"/>
          <w:szCs w:val="28"/>
        </w:rPr>
        <w:t xml:space="preserve"> млн. рублей), в том числе: получателей доплат к пенсиям -  </w:t>
      </w:r>
      <w:r w:rsidR="00F16DB2">
        <w:rPr>
          <w:color w:val="000000" w:themeColor="text1"/>
          <w:sz w:val="28"/>
          <w:szCs w:val="28"/>
        </w:rPr>
        <w:t>288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F16DB2">
        <w:rPr>
          <w:color w:val="000000" w:themeColor="text1"/>
          <w:sz w:val="28"/>
          <w:szCs w:val="28"/>
        </w:rPr>
        <w:t>2,4</w:t>
      </w:r>
      <w:r w:rsidRPr="00890366">
        <w:rPr>
          <w:color w:val="000000" w:themeColor="text1"/>
          <w:sz w:val="28"/>
          <w:szCs w:val="28"/>
        </w:rPr>
        <w:t xml:space="preserve"> млн. рублей), ежемесячных денежных выплат (ЕДВ) ветеранам труда – 13</w:t>
      </w:r>
      <w:r w:rsidR="00F16DB2">
        <w:rPr>
          <w:color w:val="000000" w:themeColor="text1"/>
          <w:sz w:val="28"/>
          <w:szCs w:val="28"/>
        </w:rPr>
        <w:t>568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 (</w:t>
      </w:r>
      <w:r w:rsidR="00AE5F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9,</w:t>
      </w:r>
      <w:r w:rsidR="00F16DB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млн. рублей), ежемесячных денежных компенсаций (ветеранам ВОВ, труда и Вооруженных сил) – 6</w:t>
      </w:r>
      <w:r>
        <w:rPr>
          <w:color w:val="000000" w:themeColor="text1"/>
          <w:sz w:val="28"/>
          <w:szCs w:val="28"/>
        </w:rPr>
        <w:t>5</w:t>
      </w:r>
      <w:r w:rsidR="00AE5F72">
        <w:rPr>
          <w:color w:val="000000" w:themeColor="text1"/>
          <w:sz w:val="28"/>
          <w:szCs w:val="28"/>
        </w:rPr>
        <w:t>14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AE5F72">
        <w:rPr>
          <w:color w:val="000000" w:themeColor="text1"/>
          <w:sz w:val="28"/>
          <w:szCs w:val="28"/>
        </w:rPr>
        <w:t>64,6</w:t>
      </w:r>
      <w:r w:rsidRPr="00890366">
        <w:rPr>
          <w:color w:val="000000" w:themeColor="text1"/>
          <w:sz w:val="28"/>
          <w:szCs w:val="28"/>
        </w:rPr>
        <w:t xml:space="preserve"> млн. рублей), ежемесячных денежных компенсаций (инвалидам) – </w:t>
      </w:r>
      <w:r w:rsidR="00AE5F72">
        <w:rPr>
          <w:color w:val="000000" w:themeColor="text1"/>
          <w:sz w:val="28"/>
          <w:szCs w:val="28"/>
        </w:rPr>
        <w:t>5</w:t>
      </w:r>
      <w:r w:rsidR="00F16DB2">
        <w:rPr>
          <w:color w:val="000000" w:themeColor="text1"/>
          <w:sz w:val="28"/>
          <w:szCs w:val="28"/>
        </w:rPr>
        <w:t>65</w:t>
      </w:r>
      <w:r w:rsidR="00AE5F72"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F16DB2">
        <w:rPr>
          <w:color w:val="000000" w:themeColor="text1"/>
          <w:sz w:val="28"/>
          <w:szCs w:val="28"/>
        </w:rPr>
        <w:t>63,9</w:t>
      </w:r>
      <w:r w:rsidRPr="00890366">
        <w:rPr>
          <w:color w:val="000000" w:themeColor="text1"/>
          <w:sz w:val="28"/>
          <w:szCs w:val="28"/>
        </w:rPr>
        <w:t xml:space="preserve"> млн. рублей),  жилищных субсидий – 2</w:t>
      </w:r>
      <w:r>
        <w:rPr>
          <w:color w:val="000000" w:themeColor="text1"/>
          <w:sz w:val="28"/>
          <w:szCs w:val="28"/>
        </w:rPr>
        <w:t>0</w:t>
      </w:r>
      <w:r w:rsidR="00F16DB2">
        <w:rPr>
          <w:color w:val="000000" w:themeColor="text1"/>
          <w:sz w:val="28"/>
          <w:szCs w:val="28"/>
        </w:rPr>
        <w:t>37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F16DB2">
        <w:rPr>
          <w:color w:val="000000" w:themeColor="text1"/>
          <w:sz w:val="28"/>
          <w:szCs w:val="28"/>
        </w:rPr>
        <w:t xml:space="preserve"> семей</w:t>
      </w:r>
      <w:r w:rsidRPr="00890366">
        <w:rPr>
          <w:color w:val="000000" w:themeColor="text1"/>
          <w:sz w:val="28"/>
          <w:szCs w:val="28"/>
        </w:rPr>
        <w:t xml:space="preserve"> (</w:t>
      </w:r>
      <w:r w:rsidR="00F16DB2">
        <w:rPr>
          <w:color w:val="000000" w:themeColor="text1"/>
          <w:sz w:val="28"/>
          <w:szCs w:val="28"/>
        </w:rPr>
        <w:t>46</w:t>
      </w:r>
      <w:r w:rsidR="00AE5F72">
        <w:rPr>
          <w:color w:val="000000" w:themeColor="text1"/>
          <w:sz w:val="28"/>
          <w:szCs w:val="28"/>
        </w:rPr>
        <w:t>,3</w:t>
      </w:r>
      <w:r w:rsidRPr="00890366">
        <w:rPr>
          <w:color w:val="000000" w:themeColor="text1"/>
          <w:sz w:val="28"/>
          <w:szCs w:val="28"/>
        </w:rPr>
        <w:t xml:space="preserve"> млн. рублей), адресной социальной помощи на основании социального контракта – </w:t>
      </w:r>
      <w:r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F16DB2">
        <w:rPr>
          <w:color w:val="000000" w:themeColor="text1"/>
          <w:sz w:val="28"/>
          <w:szCs w:val="28"/>
        </w:rPr>
        <w:t>10</w:t>
      </w:r>
      <w:r w:rsidRPr="00890366">
        <w:rPr>
          <w:color w:val="000000" w:themeColor="text1"/>
          <w:sz w:val="28"/>
          <w:szCs w:val="28"/>
        </w:rPr>
        <w:t>0 тыс. рублей), ежемесячных пособий на детей – 1</w:t>
      </w:r>
      <w:r w:rsidR="00F16DB2">
        <w:rPr>
          <w:color w:val="000000" w:themeColor="text1"/>
          <w:sz w:val="28"/>
          <w:szCs w:val="28"/>
        </w:rPr>
        <w:t>14</w:t>
      </w:r>
      <w:r w:rsidR="00AE5F72">
        <w:rPr>
          <w:color w:val="000000" w:themeColor="text1"/>
          <w:sz w:val="28"/>
          <w:szCs w:val="28"/>
        </w:rPr>
        <w:t>0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>
        <w:rPr>
          <w:color w:val="000000" w:themeColor="text1"/>
          <w:sz w:val="28"/>
          <w:szCs w:val="28"/>
        </w:rPr>
        <w:t>1</w:t>
      </w:r>
      <w:r w:rsidR="00F16DB2">
        <w:rPr>
          <w:color w:val="000000" w:themeColor="text1"/>
          <w:sz w:val="28"/>
          <w:szCs w:val="28"/>
        </w:rPr>
        <w:t>0,5</w:t>
      </w:r>
      <w:r w:rsidRPr="00890366">
        <w:rPr>
          <w:color w:val="000000" w:themeColor="text1"/>
          <w:sz w:val="28"/>
          <w:szCs w:val="28"/>
        </w:rPr>
        <w:t xml:space="preserve">  млн. рублей), по уходу за ребенком до 1,5 лет – </w:t>
      </w:r>
      <w:r w:rsidR="00AE5F72">
        <w:rPr>
          <w:color w:val="000000" w:themeColor="text1"/>
          <w:sz w:val="28"/>
          <w:szCs w:val="28"/>
        </w:rPr>
        <w:t>9</w:t>
      </w:r>
      <w:r w:rsidR="00F16DB2">
        <w:rPr>
          <w:color w:val="000000" w:themeColor="text1"/>
          <w:sz w:val="28"/>
          <w:szCs w:val="28"/>
        </w:rPr>
        <w:t>06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AE5F72">
        <w:rPr>
          <w:color w:val="000000" w:themeColor="text1"/>
          <w:sz w:val="28"/>
          <w:szCs w:val="28"/>
        </w:rPr>
        <w:t>3</w:t>
      </w:r>
      <w:r w:rsidR="00F16DB2">
        <w:rPr>
          <w:color w:val="000000" w:themeColor="text1"/>
          <w:sz w:val="28"/>
          <w:szCs w:val="28"/>
        </w:rPr>
        <w:t>8,3</w:t>
      </w:r>
      <w:r w:rsidRPr="00890366">
        <w:rPr>
          <w:color w:val="000000" w:themeColor="text1"/>
          <w:sz w:val="28"/>
          <w:szCs w:val="28"/>
        </w:rPr>
        <w:t xml:space="preserve"> млн. рублей), ежемесячных денежных компенсаций многодетным семьям –</w:t>
      </w:r>
      <w:r w:rsidR="00DC4626">
        <w:rPr>
          <w:color w:val="000000" w:themeColor="text1"/>
          <w:sz w:val="28"/>
          <w:szCs w:val="28"/>
        </w:rPr>
        <w:t>247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DC4626">
        <w:rPr>
          <w:color w:val="000000" w:themeColor="text1"/>
          <w:sz w:val="28"/>
          <w:szCs w:val="28"/>
        </w:rPr>
        <w:t>4,7</w:t>
      </w:r>
      <w:r w:rsidR="00F16DB2">
        <w:rPr>
          <w:color w:val="000000" w:themeColor="text1"/>
          <w:sz w:val="28"/>
          <w:szCs w:val="28"/>
        </w:rPr>
        <w:t xml:space="preserve"> </w:t>
      </w:r>
      <w:r w:rsidR="00DC4626">
        <w:rPr>
          <w:color w:val="000000" w:themeColor="text1"/>
          <w:sz w:val="28"/>
          <w:szCs w:val="28"/>
        </w:rPr>
        <w:t>млн</w:t>
      </w:r>
      <w:r w:rsidRPr="00890366">
        <w:rPr>
          <w:color w:val="000000" w:themeColor="text1"/>
          <w:sz w:val="28"/>
          <w:szCs w:val="28"/>
        </w:rPr>
        <w:t xml:space="preserve">. рублей), компенсаций за капитальный ремонт многоквартирных домов – </w:t>
      </w:r>
      <w:r w:rsidR="00F16DB2">
        <w:rPr>
          <w:color w:val="000000" w:themeColor="text1"/>
          <w:sz w:val="28"/>
          <w:szCs w:val="28"/>
        </w:rPr>
        <w:t>1046</w:t>
      </w:r>
      <w:r w:rsidRPr="00A33B76">
        <w:rPr>
          <w:sz w:val="28"/>
          <w:szCs w:val="28"/>
        </w:rPr>
        <w:t xml:space="preserve"> человек (</w:t>
      </w:r>
      <w:r w:rsidR="00F16DB2">
        <w:rPr>
          <w:sz w:val="28"/>
          <w:szCs w:val="28"/>
        </w:rPr>
        <w:t>756,4</w:t>
      </w:r>
      <w:r w:rsidRPr="00A33B76">
        <w:rPr>
          <w:sz w:val="28"/>
          <w:szCs w:val="28"/>
        </w:rPr>
        <w:t xml:space="preserve"> тыс. рублей).</w:t>
      </w:r>
    </w:p>
    <w:p w:rsidR="00512901" w:rsidRPr="003F2C4A" w:rsidRDefault="00512901" w:rsidP="0051290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A160EC">
        <w:rPr>
          <w:sz w:val="28"/>
          <w:szCs w:val="28"/>
        </w:rPr>
        <w:t xml:space="preserve">Развивается сфера социальных услуг, оказываемых пожилым гражданам и инвалидам в учреждениях социального обслуживания. </w:t>
      </w:r>
      <w:r w:rsidR="006632D0" w:rsidRPr="00A160EC">
        <w:rPr>
          <w:sz w:val="28"/>
          <w:szCs w:val="28"/>
        </w:rPr>
        <w:t xml:space="preserve"> С начала года ГБУ </w:t>
      </w:r>
      <w:r w:rsidR="006632D0">
        <w:rPr>
          <w:sz w:val="28"/>
          <w:szCs w:val="28"/>
        </w:rPr>
        <w:t>Республики Башкортостан Западный межрайонный центр «Семья»</w:t>
      </w:r>
      <w:r w:rsidRPr="003F2C4A">
        <w:rPr>
          <w:sz w:val="28"/>
          <w:szCs w:val="28"/>
        </w:rPr>
        <w:t xml:space="preserve"> оказано </w:t>
      </w:r>
      <w:r w:rsidR="006632D0">
        <w:rPr>
          <w:sz w:val="28"/>
          <w:szCs w:val="28"/>
        </w:rPr>
        <w:t>49,</w:t>
      </w:r>
      <w:r w:rsidR="00794F3F" w:rsidRPr="003F2C4A">
        <w:rPr>
          <w:sz w:val="28"/>
          <w:szCs w:val="28"/>
        </w:rPr>
        <w:t>5</w:t>
      </w:r>
      <w:r w:rsidRPr="003F2C4A">
        <w:rPr>
          <w:sz w:val="28"/>
          <w:szCs w:val="28"/>
        </w:rPr>
        <w:t xml:space="preserve"> тыс.</w:t>
      </w:r>
      <w:r w:rsidR="00F33DEB">
        <w:rPr>
          <w:sz w:val="28"/>
          <w:szCs w:val="28"/>
        </w:rPr>
        <w:t xml:space="preserve"> </w:t>
      </w:r>
      <w:r w:rsidRPr="003F2C4A">
        <w:rPr>
          <w:sz w:val="28"/>
          <w:szCs w:val="28"/>
        </w:rPr>
        <w:t xml:space="preserve">социально-бытовых, социально-медицинских, социально-психологических и других видов социальных услуг </w:t>
      </w:r>
      <w:r w:rsidR="006632D0">
        <w:rPr>
          <w:sz w:val="28"/>
          <w:szCs w:val="28"/>
        </w:rPr>
        <w:t>6361</w:t>
      </w:r>
      <w:r w:rsidR="003F2C4A" w:rsidRPr="003F2C4A">
        <w:rPr>
          <w:sz w:val="28"/>
          <w:szCs w:val="28"/>
        </w:rPr>
        <w:t xml:space="preserve"> </w:t>
      </w:r>
      <w:r w:rsidR="006632D0">
        <w:rPr>
          <w:sz w:val="28"/>
          <w:szCs w:val="28"/>
        </w:rPr>
        <w:t>человеку.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2C4A">
        <w:rPr>
          <w:sz w:val="28"/>
          <w:szCs w:val="28"/>
        </w:rPr>
        <w:t xml:space="preserve">Для создания на муниципальном уровне системы социальной помощи </w:t>
      </w:r>
      <w:r w:rsidRPr="00890366">
        <w:rPr>
          <w:color w:val="000000" w:themeColor="text1"/>
          <w:sz w:val="28"/>
          <w:szCs w:val="28"/>
        </w:rPr>
        <w:t>и поддержки малообеспеченных многодетных, неполных семей (в том числе с детьми-инвалидами), инвалидов; пожилых людей в   городком округе   реализуется муниципальная программа «Социальная поддержка граждан в городском округе город Октябрьский Республики Башкортостан».</w:t>
      </w:r>
    </w:p>
    <w:p w:rsidR="00512901" w:rsidRPr="006632D0" w:rsidRDefault="00512901" w:rsidP="00F33DEB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  <w:r w:rsidRPr="006632D0">
        <w:rPr>
          <w:sz w:val="28"/>
          <w:szCs w:val="28"/>
        </w:rPr>
        <w:t xml:space="preserve">В рамках Программы за январь- </w:t>
      </w:r>
      <w:r w:rsidR="001E3261" w:rsidRPr="006632D0">
        <w:rPr>
          <w:sz w:val="28"/>
          <w:szCs w:val="28"/>
        </w:rPr>
        <w:t>сентябр</w:t>
      </w:r>
      <w:r w:rsidRPr="006632D0">
        <w:rPr>
          <w:sz w:val="28"/>
          <w:szCs w:val="28"/>
        </w:rPr>
        <w:t>ь 201</w:t>
      </w:r>
      <w:r w:rsidR="006632D0" w:rsidRPr="006632D0">
        <w:rPr>
          <w:sz w:val="28"/>
          <w:szCs w:val="28"/>
        </w:rPr>
        <w:t>9</w:t>
      </w:r>
      <w:r w:rsidRPr="006632D0">
        <w:rPr>
          <w:sz w:val="28"/>
          <w:szCs w:val="28"/>
        </w:rPr>
        <w:t xml:space="preserve"> года</w:t>
      </w:r>
      <w:r w:rsidR="00F33DEB">
        <w:rPr>
          <w:sz w:val="28"/>
          <w:szCs w:val="28"/>
        </w:rPr>
        <w:t xml:space="preserve"> </w:t>
      </w:r>
      <w:r w:rsidRPr="006632D0">
        <w:rPr>
          <w:sz w:val="28"/>
          <w:szCs w:val="28"/>
        </w:rPr>
        <w:t xml:space="preserve">оказана материальная   помощь </w:t>
      </w:r>
      <w:r w:rsidR="001E3261" w:rsidRPr="006632D0">
        <w:rPr>
          <w:sz w:val="28"/>
          <w:szCs w:val="28"/>
        </w:rPr>
        <w:t>2</w:t>
      </w:r>
      <w:r w:rsidR="006632D0" w:rsidRPr="006632D0">
        <w:rPr>
          <w:sz w:val="28"/>
          <w:szCs w:val="28"/>
        </w:rPr>
        <w:t>4</w:t>
      </w:r>
      <w:r w:rsidRPr="006632D0">
        <w:rPr>
          <w:sz w:val="28"/>
          <w:szCs w:val="28"/>
        </w:rPr>
        <w:t xml:space="preserve"> гражданам, находящимся в трудной жизненной </w:t>
      </w:r>
      <w:r w:rsidRPr="006632D0">
        <w:rPr>
          <w:sz w:val="28"/>
          <w:szCs w:val="28"/>
        </w:rPr>
        <w:lastRenderedPageBreak/>
        <w:t xml:space="preserve">ситуации, на сумму </w:t>
      </w:r>
      <w:r w:rsidR="006632D0" w:rsidRPr="006632D0">
        <w:rPr>
          <w:sz w:val="28"/>
          <w:szCs w:val="28"/>
        </w:rPr>
        <w:t>211,0</w:t>
      </w:r>
      <w:r w:rsidRPr="006632D0">
        <w:rPr>
          <w:sz w:val="28"/>
          <w:szCs w:val="28"/>
        </w:rPr>
        <w:t xml:space="preserve"> тыс. рублей за счет средств бюджета Республики Башкортостан</w:t>
      </w:r>
      <w:r w:rsidR="00BC2CB1">
        <w:rPr>
          <w:sz w:val="28"/>
          <w:szCs w:val="28"/>
        </w:rPr>
        <w:t>.</w:t>
      </w:r>
      <w:r w:rsidRPr="006632D0">
        <w:rPr>
          <w:sz w:val="28"/>
          <w:szCs w:val="28"/>
        </w:rPr>
        <w:t xml:space="preserve"> </w:t>
      </w:r>
      <w:r w:rsidRPr="006632D0">
        <w:rPr>
          <w:color w:val="C00000"/>
          <w:sz w:val="28"/>
          <w:szCs w:val="28"/>
        </w:rPr>
        <w:t xml:space="preserve">  </w:t>
      </w:r>
    </w:p>
    <w:p w:rsidR="00512901" w:rsidRPr="00890366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/>
          <w:color w:val="000000" w:themeColor="text1"/>
          <w:sz w:val="28"/>
          <w:szCs w:val="28"/>
        </w:rPr>
        <w:t>В области пенсионного обеспечения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C2CB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было продолжено проведение мероприятий, направленных на повышение общего уровня пенсионного обеспечения всех категорий пенсионеров. </w:t>
      </w:r>
    </w:p>
    <w:p w:rsidR="00512901" w:rsidRPr="00C14C34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C34">
        <w:rPr>
          <w:rFonts w:ascii="Times New Roman" w:hAnsi="Times New Roman"/>
          <w:sz w:val="28"/>
          <w:szCs w:val="28"/>
        </w:rPr>
        <w:t>В городском округе проживают 3</w:t>
      </w:r>
      <w:r w:rsidR="0023315D" w:rsidRPr="00C14C34">
        <w:rPr>
          <w:rFonts w:ascii="Times New Roman" w:hAnsi="Times New Roman"/>
          <w:sz w:val="28"/>
          <w:szCs w:val="28"/>
        </w:rPr>
        <w:t>2</w:t>
      </w:r>
      <w:r w:rsidR="006632D0" w:rsidRPr="00C14C34">
        <w:rPr>
          <w:rFonts w:ascii="Times New Roman" w:hAnsi="Times New Roman"/>
          <w:sz w:val="28"/>
          <w:szCs w:val="28"/>
        </w:rPr>
        <w:t>196</w:t>
      </w:r>
      <w:r w:rsidRPr="00C14C34">
        <w:rPr>
          <w:rFonts w:ascii="Times New Roman" w:hAnsi="Times New Roman"/>
          <w:sz w:val="28"/>
          <w:szCs w:val="28"/>
        </w:rPr>
        <w:t xml:space="preserve"> пенсионер</w:t>
      </w:r>
      <w:r w:rsidR="006632D0" w:rsidRPr="00C14C34">
        <w:rPr>
          <w:rFonts w:ascii="Times New Roman" w:hAnsi="Times New Roman"/>
          <w:sz w:val="28"/>
          <w:szCs w:val="28"/>
        </w:rPr>
        <w:t>ов</w:t>
      </w:r>
      <w:r w:rsidRPr="00C14C34">
        <w:rPr>
          <w:rFonts w:ascii="Times New Roman" w:hAnsi="Times New Roman"/>
          <w:sz w:val="28"/>
          <w:szCs w:val="28"/>
        </w:rPr>
        <w:t>, являющихся получателями пенсий</w:t>
      </w:r>
      <w:r w:rsidR="006632D0" w:rsidRPr="00C14C34">
        <w:rPr>
          <w:rFonts w:ascii="Times New Roman" w:hAnsi="Times New Roman"/>
          <w:sz w:val="28"/>
          <w:szCs w:val="28"/>
        </w:rPr>
        <w:t xml:space="preserve">. </w:t>
      </w:r>
      <w:r w:rsidRPr="00C14C34">
        <w:rPr>
          <w:rFonts w:ascii="Times New Roman" w:hAnsi="Times New Roman"/>
          <w:sz w:val="28"/>
          <w:szCs w:val="28"/>
        </w:rPr>
        <w:t xml:space="preserve">Общая сумма выплаченных пенсий составила </w:t>
      </w:r>
      <w:r w:rsidR="0023315D" w:rsidRPr="00C14C34">
        <w:rPr>
          <w:rFonts w:ascii="Times New Roman" w:hAnsi="Times New Roman"/>
          <w:sz w:val="28"/>
          <w:szCs w:val="28"/>
        </w:rPr>
        <w:t>4</w:t>
      </w:r>
      <w:r w:rsidR="006632D0" w:rsidRPr="00C14C34">
        <w:rPr>
          <w:rFonts w:ascii="Times New Roman" w:hAnsi="Times New Roman"/>
          <w:sz w:val="28"/>
          <w:szCs w:val="28"/>
        </w:rPr>
        <w:t>401,4</w:t>
      </w:r>
      <w:r w:rsidRPr="00C14C34">
        <w:rPr>
          <w:rFonts w:ascii="Times New Roman" w:hAnsi="Times New Roman"/>
          <w:sz w:val="28"/>
          <w:szCs w:val="28"/>
        </w:rPr>
        <w:t xml:space="preserve"> млн. рублей или 10</w:t>
      </w:r>
      <w:r w:rsidR="00C14C34" w:rsidRPr="00C14C34">
        <w:rPr>
          <w:rFonts w:ascii="Times New Roman" w:hAnsi="Times New Roman"/>
          <w:sz w:val="28"/>
          <w:szCs w:val="28"/>
        </w:rPr>
        <w:t>6,9</w:t>
      </w:r>
      <w:r w:rsidRPr="00C14C34">
        <w:rPr>
          <w:rFonts w:ascii="Times New Roman" w:hAnsi="Times New Roman"/>
          <w:sz w:val="28"/>
          <w:szCs w:val="28"/>
        </w:rPr>
        <w:t>% к уровню января-</w:t>
      </w:r>
      <w:r w:rsidR="0023315D" w:rsidRPr="00C14C34">
        <w:rPr>
          <w:rFonts w:ascii="Times New Roman" w:hAnsi="Times New Roman"/>
          <w:sz w:val="28"/>
          <w:szCs w:val="28"/>
        </w:rPr>
        <w:t>сентябр</w:t>
      </w:r>
      <w:r w:rsidRPr="00C14C34">
        <w:rPr>
          <w:rFonts w:ascii="Times New Roman" w:hAnsi="Times New Roman"/>
          <w:sz w:val="28"/>
          <w:szCs w:val="28"/>
        </w:rPr>
        <w:t>я 201</w:t>
      </w:r>
      <w:r w:rsidR="00D1161C" w:rsidRPr="00C14C34">
        <w:rPr>
          <w:rFonts w:ascii="Times New Roman" w:hAnsi="Times New Roman"/>
          <w:sz w:val="28"/>
          <w:szCs w:val="28"/>
        </w:rPr>
        <w:t>8</w:t>
      </w:r>
      <w:r w:rsidRPr="00C14C34">
        <w:rPr>
          <w:rFonts w:ascii="Times New Roman" w:hAnsi="Times New Roman"/>
          <w:sz w:val="28"/>
          <w:szCs w:val="28"/>
        </w:rPr>
        <w:t xml:space="preserve"> года. </w:t>
      </w:r>
    </w:p>
    <w:p w:rsidR="00512901" w:rsidRPr="00C14C34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C34">
        <w:rPr>
          <w:rFonts w:ascii="Times New Roman" w:hAnsi="Times New Roman"/>
          <w:sz w:val="28"/>
          <w:szCs w:val="28"/>
        </w:rPr>
        <w:t xml:space="preserve">С учетом проведенных мер средний размер начисленной трудовой пенсии </w:t>
      </w:r>
      <w:r w:rsidR="0023315D" w:rsidRPr="00C14C34">
        <w:rPr>
          <w:rFonts w:ascii="Times New Roman" w:hAnsi="Times New Roman"/>
          <w:sz w:val="28"/>
          <w:szCs w:val="28"/>
        </w:rPr>
        <w:t>за январь-сентябрь</w:t>
      </w:r>
      <w:r w:rsidRPr="00C14C34">
        <w:rPr>
          <w:rFonts w:ascii="Times New Roman" w:hAnsi="Times New Roman"/>
          <w:sz w:val="28"/>
          <w:szCs w:val="28"/>
        </w:rPr>
        <w:t xml:space="preserve"> 201</w:t>
      </w:r>
      <w:r w:rsidR="00D1161C" w:rsidRPr="00C14C34">
        <w:rPr>
          <w:rFonts w:ascii="Times New Roman" w:hAnsi="Times New Roman"/>
          <w:sz w:val="28"/>
          <w:szCs w:val="28"/>
        </w:rPr>
        <w:t>9</w:t>
      </w:r>
      <w:r w:rsidRPr="00C14C34">
        <w:rPr>
          <w:rFonts w:ascii="Times New Roman" w:hAnsi="Times New Roman"/>
          <w:sz w:val="28"/>
          <w:szCs w:val="28"/>
        </w:rPr>
        <w:t xml:space="preserve"> года составил 1</w:t>
      </w:r>
      <w:r w:rsidR="00D1161C" w:rsidRPr="00C14C34">
        <w:rPr>
          <w:rFonts w:ascii="Times New Roman" w:hAnsi="Times New Roman"/>
          <w:sz w:val="28"/>
          <w:szCs w:val="28"/>
        </w:rPr>
        <w:t>4588,9</w:t>
      </w:r>
      <w:r w:rsidRPr="00C14C34">
        <w:rPr>
          <w:rFonts w:ascii="Times New Roman" w:hAnsi="Times New Roman"/>
          <w:sz w:val="28"/>
          <w:szCs w:val="28"/>
        </w:rPr>
        <w:t xml:space="preserve"> рублей и увеличился по сравнению с </w:t>
      </w:r>
      <w:r w:rsidR="0023315D" w:rsidRPr="00C14C34">
        <w:rPr>
          <w:rFonts w:ascii="Times New Roman" w:hAnsi="Times New Roman"/>
          <w:sz w:val="28"/>
          <w:szCs w:val="28"/>
        </w:rPr>
        <w:t>январем-сентябрем</w:t>
      </w:r>
      <w:r w:rsidRPr="00C14C34">
        <w:rPr>
          <w:rFonts w:ascii="Times New Roman" w:hAnsi="Times New Roman"/>
          <w:sz w:val="28"/>
          <w:szCs w:val="28"/>
        </w:rPr>
        <w:t xml:space="preserve">   201</w:t>
      </w:r>
      <w:r w:rsidR="00D1161C" w:rsidRPr="00C14C34">
        <w:rPr>
          <w:rFonts w:ascii="Times New Roman" w:hAnsi="Times New Roman"/>
          <w:sz w:val="28"/>
          <w:szCs w:val="28"/>
        </w:rPr>
        <w:t>8</w:t>
      </w:r>
      <w:r w:rsidRPr="00C14C34">
        <w:rPr>
          <w:rFonts w:ascii="Times New Roman" w:hAnsi="Times New Roman"/>
          <w:sz w:val="28"/>
          <w:szCs w:val="28"/>
        </w:rPr>
        <w:t xml:space="preserve"> года на </w:t>
      </w:r>
      <w:r w:rsidR="00C14C34" w:rsidRPr="00C14C34">
        <w:rPr>
          <w:rFonts w:ascii="Times New Roman" w:hAnsi="Times New Roman"/>
          <w:sz w:val="28"/>
          <w:szCs w:val="28"/>
        </w:rPr>
        <w:t>6</w:t>
      </w:r>
      <w:r w:rsidRPr="00C14C34">
        <w:rPr>
          <w:rFonts w:ascii="Times New Roman" w:hAnsi="Times New Roman"/>
          <w:sz w:val="28"/>
          <w:szCs w:val="28"/>
        </w:rPr>
        <w:t xml:space="preserve">,4%. 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Образование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FD0">
        <w:rPr>
          <w:sz w:val="28"/>
          <w:szCs w:val="28"/>
        </w:rPr>
        <w:t xml:space="preserve">Городская образовательная сеть включает: </w:t>
      </w:r>
      <w:r w:rsidRPr="00890366">
        <w:rPr>
          <w:color w:val="000000" w:themeColor="text1"/>
          <w:sz w:val="28"/>
          <w:szCs w:val="28"/>
        </w:rPr>
        <w:t xml:space="preserve">16 образовательных организаций (4 гимназии, 10 средних, 1 основная, 1 специальная коррекционная школа VIII вида), реализующих программы начального, основного и среднего общего образования; 27 дошкольных образовательных организаций, </w:t>
      </w:r>
      <w:r w:rsidR="00EE783E">
        <w:rPr>
          <w:color w:val="000000" w:themeColor="text1"/>
          <w:sz w:val="28"/>
          <w:szCs w:val="28"/>
        </w:rPr>
        <w:t>4</w:t>
      </w:r>
      <w:r w:rsidRPr="00890366">
        <w:rPr>
          <w:color w:val="000000" w:themeColor="text1"/>
          <w:sz w:val="28"/>
          <w:szCs w:val="28"/>
        </w:rPr>
        <w:t xml:space="preserve"> организаци</w:t>
      </w:r>
      <w:r w:rsidR="00EE783E">
        <w:rPr>
          <w:color w:val="000000" w:themeColor="text1"/>
          <w:sz w:val="28"/>
          <w:szCs w:val="28"/>
        </w:rPr>
        <w:t>и</w:t>
      </w:r>
      <w:r w:rsidRPr="00890366">
        <w:rPr>
          <w:color w:val="000000" w:themeColor="text1"/>
          <w:sz w:val="28"/>
          <w:szCs w:val="28"/>
        </w:rPr>
        <w:t xml:space="preserve"> дополнительного образования.  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16 общеобразовательных организациях обуча</w:t>
      </w:r>
      <w:r w:rsidR="00EE783E">
        <w:rPr>
          <w:color w:val="000000" w:themeColor="text1"/>
          <w:sz w:val="28"/>
          <w:szCs w:val="28"/>
        </w:rPr>
        <w:t>ется</w:t>
      </w:r>
      <w:r w:rsidRPr="00890366">
        <w:rPr>
          <w:color w:val="000000" w:themeColor="text1"/>
          <w:sz w:val="28"/>
          <w:szCs w:val="28"/>
        </w:rPr>
        <w:t xml:space="preserve"> 1</w:t>
      </w:r>
      <w:r w:rsidR="00EE783E">
        <w:rPr>
          <w:color w:val="000000" w:themeColor="text1"/>
          <w:sz w:val="28"/>
          <w:szCs w:val="28"/>
        </w:rPr>
        <w:t>2</w:t>
      </w:r>
      <w:r w:rsidR="00246190">
        <w:rPr>
          <w:color w:val="000000" w:themeColor="text1"/>
          <w:sz w:val="28"/>
          <w:szCs w:val="28"/>
        </w:rPr>
        <w:t>828</w:t>
      </w:r>
      <w:r w:rsidR="00EE783E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человек, что на </w:t>
      </w:r>
      <w:r w:rsidR="00246190">
        <w:rPr>
          <w:color w:val="000000" w:themeColor="text1"/>
          <w:sz w:val="28"/>
          <w:szCs w:val="28"/>
        </w:rPr>
        <w:t>561</w:t>
      </w:r>
      <w:r w:rsidRPr="00890366">
        <w:rPr>
          <w:color w:val="000000" w:themeColor="text1"/>
          <w:sz w:val="28"/>
          <w:szCs w:val="28"/>
        </w:rPr>
        <w:t xml:space="preserve"> человек больше, чем в 201</w:t>
      </w:r>
      <w:r w:rsidR="00246190"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году. Из общего числа учащихся </w:t>
      </w:r>
      <w:r w:rsidR="00246190">
        <w:rPr>
          <w:color w:val="000000" w:themeColor="text1"/>
          <w:sz w:val="28"/>
          <w:szCs w:val="28"/>
        </w:rPr>
        <w:t>91,8</w:t>
      </w:r>
      <w:r w:rsidRPr="00890366">
        <w:rPr>
          <w:color w:val="000000" w:themeColor="text1"/>
          <w:sz w:val="28"/>
          <w:szCs w:val="28"/>
        </w:rPr>
        <w:t>% занимаются в первую смену.</w:t>
      </w:r>
    </w:p>
    <w:p w:rsidR="00512901" w:rsidRPr="00A160EC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A160EC">
        <w:rPr>
          <w:sz w:val="28"/>
          <w:szCs w:val="28"/>
        </w:rPr>
        <w:t>В 201</w:t>
      </w:r>
      <w:r w:rsidR="00713138" w:rsidRPr="00A160EC">
        <w:rPr>
          <w:sz w:val="28"/>
          <w:szCs w:val="28"/>
        </w:rPr>
        <w:t>9</w:t>
      </w:r>
      <w:r w:rsidRPr="00A160EC">
        <w:rPr>
          <w:sz w:val="28"/>
          <w:szCs w:val="28"/>
        </w:rPr>
        <w:t xml:space="preserve"> году </w:t>
      </w:r>
      <w:r w:rsidR="00EE783E" w:rsidRPr="00A160EC">
        <w:rPr>
          <w:sz w:val="28"/>
          <w:szCs w:val="28"/>
        </w:rPr>
        <w:t>41</w:t>
      </w:r>
      <w:r w:rsidR="00713138" w:rsidRPr="00A160EC">
        <w:rPr>
          <w:sz w:val="28"/>
          <w:szCs w:val="28"/>
        </w:rPr>
        <w:t>2</w:t>
      </w:r>
      <w:r w:rsidRPr="00A160EC">
        <w:rPr>
          <w:sz w:val="28"/>
          <w:szCs w:val="28"/>
        </w:rPr>
        <w:t xml:space="preserve"> </w:t>
      </w:r>
      <w:r w:rsidR="00705A88" w:rsidRPr="00A160EC">
        <w:rPr>
          <w:sz w:val="28"/>
          <w:szCs w:val="28"/>
        </w:rPr>
        <w:t>выпускников XI</w:t>
      </w:r>
      <w:r w:rsidRPr="00A160EC">
        <w:rPr>
          <w:sz w:val="28"/>
          <w:szCs w:val="28"/>
        </w:rPr>
        <w:t xml:space="preserve"> классов получил аттестаты о среднем общем образовании, из них </w:t>
      </w:r>
      <w:r w:rsidR="00713138" w:rsidRPr="00A160EC">
        <w:rPr>
          <w:sz w:val="28"/>
          <w:szCs w:val="28"/>
        </w:rPr>
        <w:t>84</w:t>
      </w:r>
      <w:r w:rsidRPr="00A160EC">
        <w:rPr>
          <w:sz w:val="28"/>
          <w:szCs w:val="28"/>
        </w:rPr>
        <w:t xml:space="preserve"> выпускника получили аттестат с отличием</w:t>
      </w:r>
      <w:r w:rsidR="00713138" w:rsidRPr="00A160EC">
        <w:rPr>
          <w:sz w:val="28"/>
          <w:szCs w:val="28"/>
        </w:rPr>
        <w:t xml:space="preserve">. </w:t>
      </w:r>
      <w:r w:rsidRPr="00A160EC">
        <w:rPr>
          <w:sz w:val="28"/>
          <w:szCs w:val="28"/>
        </w:rPr>
        <w:t xml:space="preserve"> Доля медалистов составила </w:t>
      </w:r>
      <w:r w:rsidR="00713138" w:rsidRPr="00A160EC">
        <w:rPr>
          <w:sz w:val="28"/>
          <w:szCs w:val="28"/>
        </w:rPr>
        <w:t>20,4</w:t>
      </w:r>
      <w:r w:rsidRPr="00A160EC">
        <w:rPr>
          <w:sz w:val="28"/>
          <w:szCs w:val="28"/>
        </w:rPr>
        <w:t xml:space="preserve">% от общего количества выпускников. </w:t>
      </w:r>
    </w:p>
    <w:p w:rsidR="00705A88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Высокую эффективность городской системы общего образования подтверждают результаты сдачи в 201</w:t>
      </w:r>
      <w:r w:rsidR="00705A88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году Единого государственного экзамена.</w:t>
      </w:r>
      <w:r w:rsidR="00705A88">
        <w:rPr>
          <w:color w:val="000000" w:themeColor="text1"/>
          <w:sz w:val="28"/>
          <w:szCs w:val="28"/>
        </w:rPr>
        <w:t xml:space="preserve"> На 7,8% относительно прошлого года увеличилась доля выпускников, получивших 81 и более баллов.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366">
        <w:rPr>
          <w:rFonts w:eastAsia="Calibri"/>
          <w:color w:val="000000" w:themeColor="text1"/>
          <w:sz w:val="28"/>
          <w:szCs w:val="28"/>
        </w:rPr>
        <w:t>Стипендию главы администрации городского округа получа</w:t>
      </w:r>
      <w:r w:rsidR="00D238AA">
        <w:rPr>
          <w:rFonts w:eastAsia="Calibri"/>
          <w:color w:val="000000" w:themeColor="text1"/>
          <w:sz w:val="28"/>
          <w:szCs w:val="28"/>
        </w:rPr>
        <w:t>ли</w:t>
      </w:r>
      <w:r w:rsidRPr="00890366">
        <w:rPr>
          <w:rFonts w:eastAsia="Calibri"/>
          <w:color w:val="000000" w:themeColor="text1"/>
          <w:sz w:val="28"/>
          <w:szCs w:val="28"/>
        </w:rPr>
        <w:t xml:space="preserve"> 2</w:t>
      </w:r>
      <w:r w:rsidR="00D238AA">
        <w:rPr>
          <w:rFonts w:eastAsia="Calibri"/>
          <w:color w:val="000000" w:themeColor="text1"/>
          <w:sz w:val="28"/>
          <w:szCs w:val="28"/>
        </w:rPr>
        <w:t>26</w:t>
      </w:r>
      <w:r w:rsidRPr="00890366">
        <w:rPr>
          <w:rFonts w:eastAsia="Calibri"/>
          <w:color w:val="000000" w:themeColor="text1"/>
          <w:sz w:val="28"/>
          <w:szCs w:val="28"/>
        </w:rPr>
        <w:t xml:space="preserve"> человек. Стипендию Главы Республики Башкортостан получа</w:t>
      </w:r>
      <w:r w:rsidR="00D238AA">
        <w:rPr>
          <w:rFonts w:eastAsia="Calibri"/>
          <w:color w:val="000000" w:themeColor="text1"/>
          <w:sz w:val="28"/>
          <w:szCs w:val="28"/>
        </w:rPr>
        <w:t>ли</w:t>
      </w:r>
      <w:r w:rsidRPr="00890366">
        <w:rPr>
          <w:rFonts w:eastAsia="Calibri"/>
          <w:color w:val="000000" w:themeColor="text1"/>
          <w:sz w:val="28"/>
          <w:szCs w:val="28"/>
        </w:rPr>
        <w:t xml:space="preserve"> </w:t>
      </w:r>
      <w:r w:rsidR="00D238AA">
        <w:rPr>
          <w:rFonts w:eastAsia="Calibri"/>
          <w:color w:val="000000" w:themeColor="text1"/>
          <w:sz w:val="28"/>
          <w:szCs w:val="28"/>
        </w:rPr>
        <w:t>5</w:t>
      </w:r>
      <w:r w:rsidRPr="00890366">
        <w:rPr>
          <w:rFonts w:eastAsia="Calibri"/>
          <w:color w:val="000000" w:themeColor="text1"/>
          <w:sz w:val="28"/>
          <w:szCs w:val="28"/>
        </w:rPr>
        <w:t xml:space="preserve"> учащихся образовательных организаций городского округа.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 xml:space="preserve">Одним из основных направлений работы по выявлению и поддержке талантливых детей остается участие во всех этапах Всероссийской олимпиады школьников. Победителями, призерами регионального этапа Всероссийской олимпиады школьников стали </w:t>
      </w:r>
      <w:r w:rsidR="00D238AA">
        <w:rPr>
          <w:color w:val="000000" w:themeColor="text1"/>
          <w:sz w:val="28"/>
          <w:szCs w:val="28"/>
        </w:rPr>
        <w:t>39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Система дошкольного образования выполняет важнейший социальный заказ общества, является фактором развития демографической политики государства, первым базовым уровнем образования. В </w:t>
      </w:r>
      <w:r w:rsidR="00D238AA">
        <w:rPr>
          <w:color w:val="000000" w:themeColor="text1"/>
          <w:sz w:val="28"/>
          <w:szCs w:val="28"/>
        </w:rPr>
        <w:t xml:space="preserve">январе-сентябре </w:t>
      </w:r>
      <w:r w:rsidRPr="00890366">
        <w:rPr>
          <w:color w:val="000000" w:themeColor="text1"/>
          <w:sz w:val="28"/>
          <w:szCs w:val="28"/>
        </w:rPr>
        <w:t>201</w:t>
      </w:r>
      <w:r w:rsidR="00450F1E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</w:t>
      </w:r>
      <w:r w:rsidR="00D238AA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услуги дошкольного образования предоставляли 27 муниципальных дошкольных образовательных организаций на 64</w:t>
      </w:r>
      <w:r w:rsidR="00450F1E">
        <w:rPr>
          <w:color w:val="000000" w:themeColor="text1"/>
          <w:sz w:val="28"/>
          <w:szCs w:val="28"/>
        </w:rPr>
        <w:t>97</w:t>
      </w:r>
      <w:r w:rsidRPr="00890366">
        <w:rPr>
          <w:color w:val="000000" w:themeColor="text1"/>
          <w:sz w:val="28"/>
          <w:szCs w:val="28"/>
        </w:rPr>
        <w:t xml:space="preserve"> мест, которые посещают </w:t>
      </w:r>
      <w:r w:rsidR="00450F1E">
        <w:rPr>
          <w:color w:val="000000" w:themeColor="text1"/>
          <w:sz w:val="28"/>
          <w:szCs w:val="28"/>
        </w:rPr>
        <w:t xml:space="preserve">7087 детей </w:t>
      </w:r>
      <w:r w:rsidR="00450F1E" w:rsidRPr="00890366">
        <w:rPr>
          <w:color w:val="000000" w:themeColor="text1"/>
          <w:sz w:val="28"/>
          <w:szCs w:val="28"/>
        </w:rPr>
        <w:t>дошкольного</w:t>
      </w:r>
      <w:r w:rsidRPr="00890366">
        <w:rPr>
          <w:color w:val="000000" w:themeColor="text1"/>
          <w:sz w:val="28"/>
          <w:szCs w:val="28"/>
        </w:rPr>
        <w:t xml:space="preserve"> возраста от </w:t>
      </w:r>
      <w:r w:rsidR="00450F1E">
        <w:rPr>
          <w:color w:val="000000" w:themeColor="text1"/>
          <w:sz w:val="28"/>
          <w:szCs w:val="28"/>
        </w:rPr>
        <w:t>2 месяцев</w:t>
      </w:r>
      <w:r w:rsidRPr="00890366">
        <w:rPr>
          <w:color w:val="000000" w:themeColor="text1"/>
          <w:sz w:val="28"/>
          <w:szCs w:val="28"/>
        </w:rPr>
        <w:t xml:space="preserve"> до 7 лет. 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76EC">
        <w:rPr>
          <w:sz w:val="28"/>
          <w:szCs w:val="28"/>
        </w:rPr>
        <w:t xml:space="preserve">Услуги дополнительного образования получают </w:t>
      </w:r>
      <w:r w:rsidR="00A176EC" w:rsidRPr="00A176EC">
        <w:rPr>
          <w:sz w:val="28"/>
          <w:szCs w:val="28"/>
        </w:rPr>
        <w:t>4664 человека</w:t>
      </w:r>
      <w:r w:rsidRPr="00A176EC">
        <w:rPr>
          <w:sz w:val="28"/>
          <w:szCs w:val="28"/>
        </w:rPr>
        <w:t xml:space="preserve"> в </w:t>
      </w:r>
      <w:r w:rsidR="00A176EC" w:rsidRPr="00A176EC">
        <w:rPr>
          <w:sz w:val="28"/>
          <w:szCs w:val="28"/>
        </w:rPr>
        <w:t>4</w:t>
      </w:r>
      <w:r w:rsidRPr="00A176EC">
        <w:rPr>
          <w:sz w:val="28"/>
          <w:szCs w:val="28"/>
        </w:rPr>
        <w:t xml:space="preserve"> организациях дополнительного образования различной направленности</w:t>
      </w:r>
      <w:r w:rsidRPr="00890366">
        <w:rPr>
          <w:color w:val="000000" w:themeColor="text1"/>
          <w:sz w:val="28"/>
          <w:szCs w:val="28"/>
        </w:rPr>
        <w:t>: Дворец детского и юношеского творчества, детский эколого-биологический центр, станция юных техников, станция детского и юношеского туризма и экскурсий</w:t>
      </w:r>
      <w:r w:rsidR="00A176EC">
        <w:rPr>
          <w:color w:val="000000" w:themeColor="text1"/>
          <w:sz w:val="28"/>
          <w:szCs w:val="28"/>
        </w:rPr>
        <w:t xml:space="preserve">. </w:t>
      </w:r>
      <w:r w:rsidRPr="00890366">
        <w:rPr>
          <w:color w:val="000000" w:themeColor="text1"/>
          <w:sz w:val="28"/>
          <w:szCs w:val="28"/>
        </w:rPr>
        <w:t xml:space="preserve"> </w:t>
      </w:r>
    </w:p>
    <w:p w:rsidR="00512901" w:rsidRPr="00890366" w:rsidRDefault="00512901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Здравоохранение</w:t>
      </w:r>
    </w:p>
    <w:p w:rsidR="00512901" w:rsidRPr="00F33DEB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Медицинская помощь населению</w:t>
      </w:r>
      <w:r w:rsidRPr="00890366">
        <w:rPr>
          <w:color w:val="000000" w:themeColor="text1"/>
          <w:sz w:val="28"/>
          <w:szCs w:val="28"/>
        </w:rPr>
        <w:t xml:space="preserve"> городского округа   оказывалась</w:t>
      </w:r>
      <w:r>
        <w:rPr>
          <w:color w:val="000000" w:themeColor="text1"/>
          <w:sz w:val="28"/>
          <w:szCs w:val="28"/>
        </w:rPr>
        <w:t xml:space="preserve"> в 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A176EC">
        <w:rPr>
          <w:color w:val="000000" w:themeColor="text1"/>
          <w:sz w:val="28"/>
          <w:szCs w:val="28"/>
        </w:rPr>
        <w:t>отчетном периоде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201</w:t>
      </w:r>
      <w:r w:rsidR="00A176EC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в бюджетном  учреждении  ГБУЗ  Республики  Башкортостан  «Городская больница № 1», включающим в себя 7 подразделений: стационар №1, стационар №2, Детский стационар, 4 стационарных отделения – родильное, кожно-венерологическое, наркологическое, психоневрологическое, ГБУЗ Республики Башкортостан «Стоматологическая поликлиника г. Октябрьский», в детских санаториях «Росток» и «</w:t>
      </w:r>
      <w:proofErr w:type="spellStart"/>
      <w:r w:rsidRPr="00890366">
        <w:rPr>
          <w:color w:val="000000" w:themeColor="text1"/>
          <w:sz w:val="28"/>
          <w:szCs w:val="28"/>
        </w:rPr>
        <w:t>Толпар</w:t>
      </w:r>
      <w:proofErr w:type="spellEnd"/>
      <w:r w:rsidRPr="00890366">
        <w:rPr>
          <w:color w:val="000000" w:themeColor="text1"/>
          <w:sz w:val="28"/>
          <w:szCs w:val="28"/>
        </w:rPr>
        <w:t xml:space="preserve">»; в Октябрьском филиале ГБУЗ Республиканского </w:t>
      </w:r>
      <w:r w:rsidRPr="00F33DEB">
        <w:rPr>
          <w:sz w:val="28"/>
          <w:szCs w:val="28"/>
        </w:rPr>
        <w:t>клинического  противотуберкулезного диспансера, Октябрьском филиале  ГБУЗ  «Республиканская станция переливания крови».</w:t>
      </w:r>
    </w:p>
    <w:p w:rsidR="00512901" w:rsidRPr="00F33DEB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F33DEB">
        <w:rPr>
          <w:sz w:val="28"/>
          <w:szCs w:val="28"/>
        </w:rPr>
        <w:t>Стационарные отделения развернуты на 682 круглосуточные койки. Доступность амбулаторно - поликлинической помощи составила                                2535 посещений в смену.</w:t>
      </w:r>
    </w:p>
    <w:p w:rsidR="00F33DEB" w:rsidRDefault="00F33DEB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12901" w:rsidRDefault="00512901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lastRenderedPageBreak/>
        <w:t>Культура и искусство</w:t>
      </w:r>
    </w:p>
    <w:p w:rsidR="004E4291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городском округе создан значительный культурный потенциал, одной из важнейших составляющих которого является сеть учреждений культуры и искусства, насчитывающая: 2 дома культуры, 11 библиотек (Центральная городская библиотека, Центральная детская библиотека и 9 библиотек - филиалов), музей, 2 школы искусств, художественную школу, хореографическую школу, Центр национальных культур.</w:t>
      </w:r>
    </w:p>
    <w:p w:rsidR="00A160EC" w:rsidRPr="004B28A3" w:rsidRDefault="00E2131F" w:rsidP="00A160EC">
      <w:pPr>
        <w:spacing w:line="360" w:lineRule="auto"/>
        <w:ind w:firstLine="720"/>
        <w:jc w:val="both"/>
        <w:rPr>
          <w:rFonts w:eastAsia="Lucida Sans Unicode"/>
          <w:kern w:val="1"/>
          <w:sz w:val="28"/>
          <w:szCs w:val="28"/>
        </w:rPr>
      </w:pPr>
      <w:r w:rsidRPr="00664A9E">
        <w:rPr>
          <w:sz w:val="28"/>
          <w:szCs w:val="28"/>
        </w:rPr>
        <w:t xml:space="preserve">Учреждения культуры на протяжении всего года стараются украсить жизнь города яркими и интересными событиями. </w:t>
      </w:r>
      <w:r w:rsidR="00A160EC" w:rsidRPr="004B28A3">
        <w:rPr>
          <w:sz w:val="28"/>
          <w:szCs w:val="28"/>
        </w:rPr>
        <w:t xml:space="preserve">Для жителей городского округа на открытых площадках и в концертных залах в течение отчетного периода 2019 года были проведены международные, государственные и традиционные городские праздники. Основными культурными событиями стали: комплекс мероприятий по празднованию Нового года и Рождества, Масленицы, «Во славу Отечества», «Откуда берутся женщины?», праздничный концерт к 100-летию Республики Башкортостан, фестиваль «Весна идет – Весне дорогу!» для лиц с ограниченными возможностями </w:t>
      </w:r>
      <w:r w:rsidR="00BF56A6" w:rsidRPr="004B28A3">
        <w:rPr>
          <w:sz w:val="28"/>
          <w:szCs w:val="28"/>
        </w:rPr>
        <w:t>здоровья, «</w:t>
      </w:r>
      <w:r w:rsidR="00A160EC" w:rsidRPr="004B28A3">
        <w:rPr>
          <w:sz w:val="28"/>
          <w:szCs w:val="28"/>
        </w:rPr>
        <w:t>Я люблю тебя, жизнь!», Фестиваль танца, фестиваль славянской культуры «Радуйся». Организован цикл мероприятий, посвященных Дню Победы: торжественный парад на Центральной площади, возложение цветов к Памятнику «Думы солдата», легкоатлетическая эстафета, концерт творческих коллективов города «Сияй в веках, Великая Победа!», массовое гуляние, концерт детских творческих коллективов</w:t>
      </w:r>
      <w:r w:rsidR="00A160EC">
        <w:rPr>
          <w:sz w:val="28"/>
          <w:szCs w:val="28"/>
        </w:rPr>
        <w:t xml:space="preserve">, </w:t>
      </w:r>
      <w:r w:rsidR="00A160EC" w:rsidRPr="004B28A3">
        <w:rPr>
          <w:sz w:val="28"/>
          <w:szCs w:val="28"/>
          <w:lang w:val="en-US"/>
        </w:rPr>
        <w:t>XIX</w:t>
      </w:r>
      <w:r w:rsidR="00A160EC" w:rsidRPr="004B28A3">
        <w:rPr>
          <w:sz w:val="28"/>
          <w:szCs w:val="28"/>
        </w:rPr>
        <w:t xml:space="preserve"> Республиканский праздник </w:t>
      </w:r>
      <w:proofErr w:type="spellStart"/>
      <w:r w:rsidR="00A160EC" w:rsidRPr="004B28A3">
        <w:rPr>
          <w:sz w:val="28"/>
          <w:szCs w:val="28"/>
        </w:rPr>
        <w:t>Курая</w:t>
      </w:r>
      <w:proofErr w:type="spellEnd"/>
      <w:r w:rsidR="00A160EC" w:rsidRPr="004B28A3">
        <w:rPr>
          <w:sz w:val="28"/>
          <w:szCs w:val="28"/>
        </w:rPr>
        <w:t xml:space="preserve"> им. </w:t>
      </w:r>
      <w:proofErr w:type="spellStart"/>
      <w:r w:rsidR="00A160EC" w:rsidRPr="004B28A3">
        <w:rPr>
          <w:sz w:val="28"/>
          <w:szCs w:val="28"/>
        </w:rPr>
        <w:t>Гаты</w:t>
      </w:r>
      <w:proofErr w:type="spellEnd"/>
      <w:r w:rsidR="00A160EC" w:rsidRPr="004B28A3">
        <w:rPr>
          <w:sz w:val="28"/>
          <w:szCs w:val="28"/>
        </w:rPr>
        <w:t xml:space="preserve"> Сулейманова, посвященный 100-летию образования Республики Башкортостан</w:t>
      </w:r>
      <w:r w:rsidR="00A160EC">
        <w:rPr>
          <w:sz w:val="28"/>
          <w:szCs w:val="28"/>
        </w:rPr>
        <w:t>, открытие памятника «Защитникам морских рубежей», цикл праздничных мероприятий, посвященных Дню города и Дню работников нефтяной, газовой и топливной промышленности, фестиваль гармонистов «Играй и пой, моя гармонь!».</w:t>
      </w:r>
      <w:r w:rsidR="00A160EC" w:rsidRPr="004B28A3">
        <w:rPr>
          <w:sz w:val="28"/>
          <w:szCs w:val="28"/>
        </w:rPr>
        <w:t xml:space="preserve"> </w:t>
      </w:r>
    </w:p>
    <w:p w:rsidR="004E4291" w:rsidRPr="00890366" w:rsidRDefault="004E4291" w:rsidP="00E2131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отчетном периоде текущего </w:t>
      </w:r>
      <w:r w:rsidRPr="00890366">
        <w:rPr>
          <w:color w:val="000000" w:themeColor="text1"/>
          <w:sz w:val="28"/>
          <w:szCs w:val="28"/>
        </w:rPr>
        <w:t>года</w:t>
      </w:r>
      <w:r w:rsidRPr="00890366">
        <w:rPr>
          <w:b/>
          <w:color w:val="000000" w:themeColor="text1"/>
          <w:sz w:val="28"/>
          <w:szCs w:val="28"/>
        </w:rPr>
        <w:t xml:space="preserve"> </w:t>
      </w:r>
      <w:r w:rsidRPr="00F837F1">
        <w:rPr>
          <w:color w:val="000000" w:themeColor="text1"/>
          <w:sz w:val="28"/>
          <w:szCs w:val="28"/>
        </w:rPr>
        <w:t>учреждения культуры</w:t>
      </w:r>
      <w:r w:rsidRPr="00890366">
        <w:rPr>
          <w:color w:val="000000" w:themeColor="text1"/>
          <w:sz w:val="28"/>
          <w:szCs w:val="28"/>
        </w:rPr>
        <w:t xml:space="preserve"> городского округа приняли участие в </w:t>
      </w:r>
      <w:r w:rsidR="006E3A7B">
        <w:rPr>
          <w:color w:val="000000" w:themeColor="text1"/>
          <w:sz w:val="28"/>
          <w:szCs w:val="28"/>
        </w:rPr>
        <w:t>110</w:t>
      </w:r>
      <w:r w:rsidRPr="00890366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>ах</w:t>
      </w:r>
      <w:r w:rsidRPr="00890366">
        <w:rPr>
          <w:color w:val="000000" w:themeColor="text1"/>
          <w:sz w:val="28"/>
          <w:szCs w:val="28"/>
        </w:rPr>
        <w:t xml:space="preserve"> республиканского и федерального уровня, Международных, Всероссийских и Республиканских фестивалях, </w:t>
      </w:r>
      <w:r w:rsidRPr="00890366">
        <w:rPr>
          <w:color w:val="000000" w:themeColor="text1"/>
          <w:sz w:val="28"/>
          <w:szCs w:val="28"/>
        </w:rPr>
        <w:lastRenderedPageBreak/>
        <w:t xml:space="preserve">конкурсах. За высокое исполнительское мастерство им присуждено </w:t>
      </w:r>
      <w:r w:rsidR="006E3A7B">
        <w:rPr>
          <w:color w:val="000000" w:themeColor="text1"/>
          <w:sz w:val="28"/>
          <w:szCs w:val="28"/>
        </w:rPr>
        <w:t>662</w:t>
      </w:r>
      <w:r w:rsidRPr="00890366">
        <w:rPr>
          <w:color w:val="000000" w:themeColor="text1"/>
          <w:sz w:val="28"/>
          <w:szCs w:val="28"/>
        </w:rPr>
        <w:t xml:space="preserve"> призовых мест</w:t>
      </w:r>
      <w:r w:rsidR="006E3A7B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>.</w:t>
      </w:r>
    </w:p>
    <w:p w:rsidR="004E4291" w:rsidRPr="00664A9E" w:rsidRDefault="004E4291" w:rsidP="00A160EC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Количество читателей в библиотеках городского округа превысило 40,5 тыс. человек, библиотечный фонд насчитывает 4</w:t>
      </w:r>
      <w:r w:rsidR="00A160EC">
        <w:rPr>
          <w:color w:val="000000"/>
          <w:sz w:val="28"/>
          <w:szCs w:val="28"/>
        </w:rPr>
        <w:t>73,3</w:t>
      </w:r>
      <w:r w:rsidRPr="00664A9E">
        <w:rPr>
          <w:color w:val="000000"/>
          <w:sz w:val="28"/>
          <w:szCs w:val="28"/>
        </w:rPr>
        <w:t xml:space="preserve"> экземпляра. В МБУ «Централизованная библиотечная система» функционируют два электронных читальных зала, услугами информационных залов воспользовались </w:t>
      </w:r>
      <w:r w:rsidR="00A160EC">
        <w:rPr>
          <w:color w:val="000000"/>
          <w:sz w:val="28"/>
          <w:szCs w:val="28"/>
        </w:rPr>
        <w:t>504</w:t>
      </w:r>
      <w:r w:rsidRPr="00664A9E">
        <w:rPr>
          <w:color w:val="000000"/>
          <w:sz w:val="28"/>
          <w:szCs w:val="28"/>
        </w:rPr>
        <w:t xml:space="preserve"> человек</w:t>
      </w:r>
      <w:r w:rsidR="00A160EC"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>.</w:t>
      </w:r>
    </w:p>
    <w:p w:rsidR="00A160EC" w:rsidRPr="004B28A3" w:rsidRDefault="00A160EC" w:rsidP="00A160EC">
      <w:pPr>
        <w:spacing w:line="360" w:lineRule="auto"/>
        <w:ind w:firstLine="709"/>
        <w:jc w:val="both"/>
        <w:rPr>
          <w:sz w:val="28"/>
          <w:szCs w:val="28"/>
        </w:rPr>
      </w:pPr>
      <w:r w:rsidRPr="004B28A3">
        <w:rPr>
          <w:sz w:val="28"/>
          <w:szCs w:val="28"/>
        </w:rPr>
        <w:t>В целях популяризации литературы и привлечения новых читателей библиотекари используют все многообразие форм библиотечной работы: это творческие вечера, фольклорные праздники, конкурсы, викторины, познавательно - игровые программы, акции, разнообразные тематические и фотовыставки. В библиотеках городского округа организована работа 17 клубов по интересам. В трех библиотеках функционируют информационно-консультационное бюро и центры правовой информации. На базе модельной библиотеки - филиала № 2 действует</w:t>
      </w:r>
      <w:r>
        <w:rPr>
          <w:sz w:val="28"/>
          <w:szCs w:val="28"/>
        </w:rPr>
        <w:t xml:space="preserve"> </w:t>
      </w:r>
      <w:proofErr w:type="spellStart"/>
      <w:r w:rsidRPr="004B28A3">
        <w:rPr>
          <w:sz w:val="28"/>
          <w:szCs w:val="28"/>
        </w:rPr>
        <w:t>тифлоцентр</w:t>
      </w:r>
      <w:proofErr w:type="spellEnd"/>
      <w:r w:rsidRPr="004B28A3">
        <w:rPr>
          <w:sz w:val="28"/>
          <w:szCs w:val="28"/>
        </w:rPr>
        <w:t xml:space="preserve"> «Перспектива» для незрячих и слабовидящих граждан. </w:t>
      </w:r>
    </w:p>
    <w:p w:rsidR="00A160EC" w:rsidRPr="006E3A7B" w:rsidRDefault="004E4291" w:rsidP="006E3A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Общий объем музейного фонда составляет 33,9 тыс. единиц хранения. </w:t>
      </w:r>
      <w:r w:rsidR="00A160EC" w:rsidRPr="004B28A3">
        <w:rPr>
          <w:sz w:val="28"/>
          <w:szCs w:val="28"/>
        </w:rPr>
        <w:t xml:space="preserve"> Основной частью коллекции являются предметы археологии, геологии и этнографии, коллекция художественных произведений, в которую вошли работы из художественного фонда СССР, художников Российской Федерации и Республики Башкортостан, а также</w:t>
      </w:r>
      <w:r w:rsidR="00A160EC">
        <w:rPr>
          <w:sz w:val="28"/>
          <w:szCs w:val="28"/>
        </w:rPr>
        <w:t xml:space="preserve"> </w:t>
      </w:r>
      <w:r w:rsidR="00A160EC" w:rsidRPr="004B28A3">
        <w:rPr>
          <w:sz w:val="28"/>
          <w:szCs w:val="28"/>
        </w:rPr>
        <w:t xml:space="preserve">картины </w:t>
      </w:r>
      <w:r w:rsidR="00A160EC">
        <w:rPr>
          <w:sz w:val="28"/>
          <w:szCs w:val="28"/>
        </w:rPr>
        <w:t>основателя</w:t>
      </w:r>
      <w:r w:rsidR="00A160EC" w:rsidRPr="004B28A3">
        <w:rPr>
          <w:sz w:val="28"/>
          <w:szCs w:val="28"/>
        </w:rPr>
        <w:t xml:space="preserve"> </w:t>
      </w:r>
      <w:r w:rsidR="00A160EC">
        <w:rPr>
          <w:sz w:val="28"/>
          <w:szCs w:val="28"/>
        </w:rPr>
        <w:t>музея</w:t>
      </w:r>
      <w:r w:rsidR="00A160EC" w:rsidRPr="004B28A3">
        <w:rPr>
          <w:sz w:val="28"/>
          <w:szCs w:val="28"/>
        </w:rPr>
        <w:t xml:space="preserve"> </w:t>
      </w:r>
      <w:r w:rsidR="00A160EC">
        <w:rPr>
          <w:sz w:val="28"/>
          <w:szCs w:val="28"/>
        </w:rPr>
        <w:t xml:space="preserve">    </w:t>
      </w:r>
      <w:r w:rsidR="00A160EC" w:rsidRPr="004B28A3">
        <w:rPr>
          <w:sz w:val="28"/>
          <w:szCs w:val="28"/>
        </w:rPr>
        <w:t xml:space="preserve">А.П. Шокурова. Одной из жемчужин музейных коллекций считается серия работ военного фотокорреспондента Е.А. Халдея «От Мурманска до Берлина». В музее ведутся программы «Мой город», «Дети в музее», Выставочный межрегиональный проект «Мосты дружбы», </w:t>
      </w:r>
      <w:r w:rsidR="00A160EC" w:rsidRPr="004B28A3">
        <w:rPr>
          <w:rFonts w:eastAsia="Calibri"/>
          <w:bCs/>
          <w:sz w:val="28"/>
          <w:szCs w:val="28"/>
        </w:rPr>
        <w:t xml:space="preserve">«Дорогами странствий», </w:t>
      </w:r>
      <w:r w:rsidR="00A160EC" w:rsidRPr="004B28A3">
        <w:rPr>
          <w:sz w:val="28"/>
          <w:szCs w:val="28"/>
        </w:rPr>
        <w:t xml:space="preserve">выставочный проект под названием «100 кадров», посвященный 100-летию образования Республики Башкортостан. </w:t>
      </w:r>
    </w:p>
    <w:p w:rsidR="00A160EC" w:rsidRDefault="00A160EC" w:rsidP="006E3A7B">
      <w:pPr>
        <w:spacing w:line="360" w:lineRule="auto"/>
        <w:ind w:firstLine="567"/>
        <w:jc w:val="both"/>
        <w:rPr>
          <w:sz w:val="28"/>
          <w:szCs w:val="28"/>
        </w:rPr>
      </w:pPr>
      <w:r w:rsidRPr="004B28A3">
        <w:rPr>
          <w:sz w:val="28"/>
          <w:szCs w:val="28"/>
        </w:rPr>
        <w:t xml:space="preserve">Проект «Дети в музее» Октябрьского музея вошел в первый сборник Общественной палаты Башкортостана «Лучшие практики по взаимодействию с институтами гражданского общества Республики Башкортостан».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отчетном периоде</w:t>
      </w:r>
      <w:r w:rsidRPr="004B28A3">
        <w:rPr>
          <w:sz w:val="28"/>
          <w:szCs w:val="28"/>
        </w:rPr>
        <w:t xml:space="preserve"> музей предоставил свои площадки талантливым детям Детской школы искусств №2 и Детской художественной школы: проведен концерт Д</w:t>
      </w:r>
      <w:r>
        <w:rPr>
          <w:sz w:val="28"/>
          <w:szCs w:val="28"/>
        </w:rPr>
        <w:t>етской школы искусств №</w:t>
      </w:r>
      <w:r w:rsidRPr="004B28A3">
        <w:rPr>
          <w:sz w:val="28"/>
          <w:szCs w:val="28"/>
        </w:rPr>
        <w:t xml:space="preserve">2 и 3 выставки учащихся Детской художественной школы в техниках графика, войлок. </w:t>
      </w:r>
    </w:p>
    <w:p w:rsidR="004E4291" w:rsidRPr="00664A9E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учреждениях культуры городского округа плодотворно работают 38 клубных формирований самодеятельного народного творчества (вокально - хоровые, хореографические, театральные, ансамбли народных инструментов, оркестр духовых инструментов, фольклорные), в которых занимаются 912 человек. </w:t>
      </w:r>
    </w:p>
    <w:p w:rsidR="004E4291" w:rsidRPr="00664A9E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четырех учреждениях дополнительного образования: двух детских школах искусств, детской художественной школе, детской хореографической школе занимаются 1528 учащихся в возрасте от 7 до 17 лет.</w:t>
      </w:r>
    </w:p>
    <w:p w:rsidR="00512901" w:rsidRPr="00890366" w:rsidRDefault="00512901" w:rsidP="00E2131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Центре национальных культур - Дом дружбы народов активно работают 6 общественно-национальных объединений: «Курултай башкир», «Конгресс татар», чувашское «</w:t>
      </w:r>
      <w:proofErr w:type="spellStart"/>
      <w:r w:rsidRPr="00890366">
        <w:rPr>
          <w:color w:val="000000" w:themeColor="text1"/>
          <w:sz w:val="28"/>
          <w:szCs w:val="28"/>
        </w:rPr>
        <w:t>Чаваш</w:t>
      </w:r>
      <w:proofErr w:type="spellEnd"/>
      <w:r w:rsidRPr="00890366">
        <w:rPr>
          <w:color w:val="000000" w:themeColor="text1"/>
          <w:sz w:val="28"/>
          <w:szCs w:val="28"/>
        </w:rPr>
        <w:t xml:space="preserve"> </w:t>
      </w:r>
      <w:proofErr w:type="spellStart"/>
      <w:r w:rsidRPr="00890366">
        <w:rPr>
          <w:color w:val="000000" w:themeColor="text1"/>
          <w:sz w:val="28"/>
          <w:szCs w:val="28"/>
        </w:rPr>
        <w:t>Ен</w:t>
      </w:r>
      <w:proofErr w:type="spellEnd"/>
      <w:r w:rsidRPr="00890366">
        <w:rPr>
          <w:color w:val="000000" w:themeColor="text1"/>
          <w:sz w:val="28"/>
          <w:szCs w:val="28"/>
        </w:rPr>
        <w:t>», общественно-национальное объединение российских немцев «</w:t>
      </w:r>
      <w:proofErr w:type="spellStart"/>
      <w:r w:rsidRPr="00890366">
        <w:rPr>
          <w:color w:val="000000" w:themeColor="text1"/>
          <w:sz w:val="28"/>
          <w:szCs w:val="28"/>
        </w:rPr>
        <w:t>Видергебурт</w:t>
      </w:r>
      <w:proofErr w:type="spellEnd"/>
      <w:r w:rsidRPr="00890366">
        <w:rPr>
          <w:color w:val="000000" w:themeColor="text1"/>
          <w:sz w:val="28"/>
          <w:szCs w:val="28"/>
        </w:rPr>
        <w:t>», «Славянский круг», региональная общественная организация по возрождению и развитию армянской культуры «</w:t>
      </w:r>
      <w:proofErr w:type="spellStart"/>
      <w:r w:rsidRPr="00890366">
        <w:rPr>
          <w:color w:val="000000" w:themeColor="text1"/>
          <w:sz w:val="28"/>
          <w:szCs w:val="28"/>
        </w:rPr>
        <w:t>Аргешти</w:t>
      </w:r>
      <w:proofErr w:type="spellEnd"/>
      <w:r w:rsidRPr="00890366">
        <w:rPr>
          <w:color w:val="000000" w:themeColor="text1"/>
          <w:sz w:val="28"/>
          <w:szCs w:val="28"/>
        </w:rPr>
        <w:t>».</w:t>
      </w:r>
    </w:p>
    <w:p w:rsidR="00512901" w:rsidRPr="00890366" w:rsidRDefault="00512901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Физическая культура и спорт</w:t>
      </w:r>
    </w:p>
    <w:p w:rsidR="00512901" w:rsidRPr="00890366" w:rsidRDefault="00512901" w:rsidP="0020282A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округа. В последнее время растет необходимость обеспечения массовости и доступности физической культуры и спорта, а также организации и пропаганды занятий физической культурой и спортом как составляющей части здорового образа жизни.</w:t>
      </w:r>
    </w:p>
    <w:p w:rsidR="00512901" w:rsidRDefault="00512901" w:rsidP="002028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Для занятий физической культурой, спортом и туризмом в городском округе функционируют: стадион «Нефтяник», Дворец спорта, спортивный комплекс «Девон», горнолыжный комплекс «</w:t>
      </w:r>
      <w:proofErr w:type="spellStart"/>
      <w:r w:rsidRPr="00890366">
        <w:rPr>
          <w:color w:val="000000" w:themeColor="text1"/>
          <w:sz w:val="28"/>
          <w:szCs w:val="28"/>
        </w:rPr>
        <w:t>Уязы</w:t>
      </w:r>
      <w:proofErr w:type="spellEnd"/>
      <w:r w:rsidRPr="00890366">
        <w:rPr>
          <w:color w:val="000000" w:themeColor="text1"/>
          <w:sz w:val="28"/>
          <w:szCs w:val="28"/>
        </w:rPr>
        <w:t xml:space="preserve">-Тау», спортивный </w:t>
      </w:r>
      <w:r w:rsidRPr="00890366">
        <w:rPr>
          <w:color w:val="000000" w:themeColor="text1"/>
          <w:sz w:val="28"/>
          <w:szCs w:val="28"/>
        </w:rPr>
        <w:lastRenderedPageBreak/>
        <w:t>комплекс «Апельсин сити», спортивно-оздоровительный комплекс «Спартак», городской тир.</w:t>
      </w:r>
    </w:p>
    <w:p w:rsidR="0058457D" w:rsidRDefault="0058457D" w:rsidP="002028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соответствии с календарным планом физкультурных, спортивных и массовых спортивно-зрелищных спортивно-массовых мероприятий за январь – сентябрь 201</w:t>
      </w:r>
      <w:r w:rsidR="00EC34DA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в городском округе проведено 43</w:t>
      </w:r>
      <w:r w:rsidR="00EC34DA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мероприятий различного уровня, из которых 1</w:t>
      </w:r>
      <w:r w:rsidR="00EC34DA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всероссийских и </w:t>
      </w:r>
      <w:r w:rsidR="00EC34DA">
        <w:rPr>
          <w:color w:val="000000"/>
          <w:sz w:val="28"/>
          <w:szCs w:val="28"/>
        </w:rPr>
        <w:t>21</w:t>
      </w:r>
      <w:r w:rsidRPr="00664A9E">
        <w:rPr>
          <w:color w:val="000000"/>
          <w:sz w:val="28"/>
          <w:szCs w:val="28"/>
        </w:rPr>
        <w:t xml:space="preserve"> республиканск</w:t>
      </w:r>
      <w:r w:rsidR="00EC34DA">
        <w:rPr>
          <w:color w:val="000000"/>
          <w:sz w:val="28"/>
          <w:szCs w:val="28"/>
        </w:rPr>
        <w:t>ое</w:t>
      </w:r>
      <w:r w:rsidRPr="00664A9E">
        <w:rPr>
          <w:color w:val="000000"/>
          <w:sz w:val="28"/>
          <w:szCs w:val="28"/>
        </w:rPr>
        <w:t xml:space="preserve">. </w:t>
      </w:r>
    </w:p>
    <w:p w:rsidR="00EC34DA" w:rsidRPr="00EC34DA" w:rsidRDefault="00EC34DA" w:rsidP="00EC34DA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EC34DA">
        <w:rPr>
          <w:sz w:val="28"/>
          <w:szCs w:val="28"/>
        </w:rPr>
        <w:t>В целях привлечения лиц с ограниченными возможностями здоровья к регулярным занятиям спортом, содействия в рамках спортивных мероприятий адаптации лиц с ограниченными возможностями здоровья к полноценной жизни, поддержки и развития достижений спортсменов городского округа  из числа лиц с ограниченными возможностями здоровья на республиканских и городских  соревнованиях для лиц с ограниченными возможностями здоровья о</w:t>
      </w:r>
      <w:r w:rsidRPr="00EC34DA">
        <w:rPr>
          <w:rFonts w:eastAsia="Calibri"/>
          <w:sz w:val="28"/>
          <w:szCs w:val="28"/>
        </w:rPr>
        <w:t xml:space="preserve">рганизованы занятия инвалидов с инструкторами со специальным образованием в тренажерном зале МУП «Дворец спорта». Ежемесячно занятия посещают от 70 до 100 человек.  В спортивной школе №1 действует группа отделения плавания по работе с 33 детьми-инвалидами. Ведутся занятия по шахматам для 48 детей с ограниченными возможностями здоровья в спортивной школе №2. В тренажерном зале ГАУ «Октябрьский дом-интернат для престарелых и инвалидов» занимается 30 человек. </w:t>
      </w:r>
    </w:p>
    <w:p w:rsidR="0058457D" w:rsidRDefault="0058457D" w:rsidP="002028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отчетном периоде текущего года </w:t>
      </w:r>
      <w:r w:rsidR="00EC34DA">
        <w:rPr>
          <w:color w:val="000000"/>
          <w:sz w:val="28"/>
          <w:szCs w:val="28"/>
        </w:rPr>
        <w:t>57</w:t>
      </w:r>
      <w:r w:rsidRPr="00664A9E">
        <w:rPr>
          <w:color w:val="000000"/>
          <w:sz w:val="28"/>
          <w:szCs w:val="28"/>
        </w:rPr>
        <w:t xml:space="preserve"> спортсмен</w:t>
      </w:r>
      <w:r w:rsidR="00EC34DA">
        <w:rPr>
          <w:color w:val="000000"/>
          <w:sz w:val="28"/>
          <w:szCs w:val="28"/>
        </w:rPr>
        <w:t>ам</w:t>
      </w:r>
      <w:r w:rsidRPr="00664A9E">
        <w:rPr>
          <w:color w:val="000000"/>
          <w:sz w:val="28"/>
          <w:szCs w:val="28"/>
        </w:rPr>
        <w:t xml:space="preserve"> присвоен спортивный разряд «Кандидат в мастера спорта» и </w:t>
      </w:r>
      <w:r w:rsidR="00EC34DA">
        <w:rPr>
          <w:color w:val="000000"/>
          <w:sz w:val="28"/>
          <w:szCs w:val="28"/>
        </w:rPr>
        <w:t>4</w:t>
      </w:r>
      <w:r w:rsidRPr="00664A9E">
        <w:rPr>
          <w:color w:val="000000"/>
          <w:sz w:val="28"/>
          <w:szCs w:val="28"/>
        </w:rPr>
        <w:t xml:space="preserve"> спортсменам звание «Мастер спорта России».</w:t>
      </w:r>
    </w:p>
    <w:p w:rsidR="00EC34DA" w:rsidRPr="00EC34DA" w:rsidRDefault="00EC34DA" w:rsidP="00EC34D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34DA">
        <w:rPr>
          <w:sz w:val="28"/>
          <w:szCs w:val="28"/>
        </w:rPr>
        <w:t>В выполнении нормативов Всероссийского физкультурно-спортивного комплекса «Готов к труду и обороне» (ГТО) приняло участие 1319 человек, на знаки выполнили 325 человек.</w:t>
      </w:r>
      <w:r>
        <w:rPr>
          <w:sz w:val="28"/>
          <w:szCs w:val="28"/>
        </w:rPr>
        <w:t xml:space="preserve"> </w:t>
      </w:r>
      <w:r w:rsidRPr="00EC34DA">
        <w:rPr>
          <w:sz w:val="28"/>
          <w:szCs w:val="28"/>
          <w:shd w:val="clear" w:color="auto" w:fill="FFFFFF"/>
        </w:rPr>
        <w:t>В спортивных школах города занимаются 3888 человек.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Молодежная политика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  Реализация молодежной </w:t>
      </w:r>
      <w:r w:rsidRPr="00890366">
        <w:rPr>
          <w:color w:val="000000" w:themeColor="text1"/>
          <w:sz w:val="28"/>
          <w:szCs w:val="28"/>
        </w:rPr>
        <w:lastRenderedPageBreak/>
        <w:t xml:space="preserve">политики в городском округе проводится посредством вовлечения молодежи в социальную практику и информирование о перспективах, потенциальных возможностях развития и самореализации в городе Октябрьский.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Благодаря реализации муниципальной молодежной программы «Развитие молодежной политики в городском округе город Октябрьский Республики Башкортостан» в городском округе создана основа для достижения долгосрочных целей по воспитанию у молодых </w:t>
      </w:r>
      <w:proofErr w:type="spellStart"/>
      <w:r w:rsidRPr="00890366">
        <w:rPr>
          <w:color w:val="000000" w:themeColor="text1"/>
          <w:sz w:val="28"/>
          <w:szCs w:val="28"/>
        </w:rPr>
        <w:t>октябрьцев</w:t>
      </w:r>
      <w:proofErr w:type="spellEnd"/>
      <w:r w:rsidRPr="00890366">
        <w:rPr>
          <w:color w:val="000000" w:themeColor="text1"/>
          <w:sz w:val="28"/>
          <w:szCs w:val="28"/>
        </w:rPr>
        <w:t xml:space="preserve"> потребности в активном и здоровом образе жизни, укреплении здоровья, развития гражданской позиции, трудовой и социальной активности.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Особое внимание в городе уделяется духовно-интеллектуальному воспитанию и поддержке талантливой молодежи. Ежегодно, для молодежи и жителей городского округа проводятся такие крупные мероприятия, как: «День молодёжи», «День Победы», «День Защитника Отечества», «День Призывника», «Уроки мужества».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90366">
        <w:rPr>
          <w:bCs/>
          <w:color w:val="000000" w:themeColor="text1"/>
          <w:sz w:val="28"/>
          <w:szCs w:val="28"/>
        </w:rPr>
        <w:t xml:space="preserve"> По патриотическому направлению все большую популярность среди молодых </w:t>
      </w:r>
      <w:proofErr w:type="spellStart"/>
      <w:r w:rsidRPr="00890366">
        <w:rPr>
          <w:bCs/>
          <w:color w:val="000000" w:themeColor="text1"/>
          <w:sz w:val="28"/>
          <w:szCs w:val="28"/>
        </w:rPr>
        <w:t>октябрьцев</w:t>
      </w:r>
      <w:proofErr w:type="spellEnd"/>
      <w:r w:rsidRPr="00890366">
        <w:rPr>
          <w:bCs/>
          <w:color w:val="000000" w:themeColor="text1"/>
          <w:sz w:val="28"/>
          <w:szCs w:val="28"/>
        </w:rPr>
        <w:t xml:space="preserve"> набирает Всероссийское детско-юношеское военно-патриотическое общественное движение «ЮНАРМИЯ</w:t>
      </w:r>
      <w:r w:rsidRPr="00BF56A6">
        <w:rPr>
          <w:bCs/>
          <w:sz w:val="28"/>
          <w:szCs w:val="28"/>
        </w:rPr>
        <w:t xml:space="preserve">». Это движение действует в нашем городе с декабря 2016 года и сегодня насчитывает в своих рядах порядка </w:t>
      </w:r>
      <w:r w:rsidR="00BF56A6" w:rsidRPr="00BF56A6">
        <w:rPr>
          <w:bCs/>
          <w:sz w:val="28"/>
          <w:szCs w:val="28"/>
        </w:rPr>
        <w:t xml:space="preserve">426 </w:t>
      </w:r>
      <w:r w:rsidRPr="00BF56A6">
        <w:rPr>
          <w:bCs/>
          <w:sz w:val="28"/>
          <w:szCs w:val="28"/>
        </w:rPr>
        <w:t xml:space="preserve">юношей и девушек. Для тематических занятий </w:t>
      </w:r>
      <w:r w:rsidRPr="00890366">
        <w:rPr>
          <w:bCs/>
          <w:color w:val="000000" w:themeColor="text1"/>
          <w:sz w:val="28"/>
          <w:szCs w:val="28"/>
        </w:rPr>
        <w:t>с юнармейцами используются экспозиции двух музеев: музея локальных войн и военных конфликтов и военно-исторического музея «Живи, Земля!»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90366">
        <w:rPr>
          <w:bCs/>
          <w:color w:val="000000" w:themeColor="text1"/>
          <w:sz w:val="28"/>
          <w:szCs w:val="28"/>
        </w:rPr>
        <w:t>Активно поддерживается волонтерское движение. Школьники и студенты участвуют сегодня в таких волонтерских проектах, как оказание помощи участникам Великой Отечественной Войны, защита окружающей среды, охрана общественного порядка, организация работы с детьми, профилактическая работа и пропаганда здорового образа жизни.</w:t>
      </w:r>
      <w:r w:rsidRPr="00890366">
        <w:rPr>
          <w:color w:val="000000" w:themeColor="text1"/>
          <w:sz w:val="24"/>
          <w:szCs w:val="24"/>
        </w:rPr>
        <w:t xml:space="preserve"> </w:t>
      </w:r>
    </w:p>
    <w:p w:rsidR="00061E89" w:rsidRPr="00890366" w:rsidRDefault="00512901" w:rsidP="00061E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решении вопросов профилактики правонарушений в молодежной среде, как в целом в реализации городской молодежной политики, надежным партнером являются общественные организации и объединения</w:t>
      </w:r>
      <w:r w:rsidRPr="00890366">
        <w:rPr>
          <w:color w:val="000000" w:themeColor="text1"/>
          <w:sz w:val="35"/>
          <w:szCs w:val="35"/>
        </w:rPr>
        <w:t xml:space="preserve">. </w:t>
      </w:r>
      <w:r w:rsidR="00EC34DA" w:rsidRPr="00EC34DA">
        <w:rPr>
          <w:color w:val="000000" w:themeColor="text1"/>
          <w:sz w:val="35"/>
          <w:szCs w:val="35"/>
        </w:rPr>
        <w:t>Р</w:t>
      </w:r>
      <w:r w:rsidRPr="00EC34DA">
        <w:rPr>
          <w:color w:val="000000" w:themeColor="text1"/>
          <w:sz w:val="28"/>
          <w:szCs w:val="28"/>
        </w:rPr>
        <w:t>азв</w:t>
      </w:r>
      <w:r w:rsidRPr="00890366">
        <w:rPr>
          <w:color w:val="000000" w:themeColor="text1"/>
          <w:sz w:val="28"/>
          <w:szCs w:val="28"/>
        </w:rPr>
        <w:t xml:space="preserve">ивается молодежное движение. Созданы и активно ведут общественно - полезную </w:t>
      </w:r>
      <w:r w:rsidRPr="00890366">
        <w:rPr>
          <w:color w:val="000000" w:themeColor="text1"/>
          <w:sz w:val="28"/>
          <w:szCs w:val="28"/>
        </w:rPr>
        <w:lastRenderedPageBreak/>
        <w:t xml:space="preserve">деятельность </w:t>
      </w:r>
      <w:r w:rsidR="00061E89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молодежных организаций и творческих кружков:</w:t>
      </w:r>
      <w:r w:rsidR="00061E89">
        <w:rPr>
          <w:color w:val="000000" w:themeColor="text1"/>
          <w:sz w:val="28"/>
          <w:szCs w:val="28"/>
        </w:rPr>
        <w:t xml:space="preserve"> </w:t>
      </w:r>
      <w:proofErr w:type="spellStart"/>
      <w:r w:rsidR="00061E89">
        <w:rPr>
          <w:color w:val="000000" w:themeColor="text1"/>
          <w:sz w:val="28"/>
          <w:szCs w:val="28"/>
        </w:rPr>
        <w:t>Башкиррское</w:t>
      </w:r>
      <w:proofErr w:type="spellEnd"/>
      <w:r w:rsidR="00061E89">
        <w:rPr>
          <w:color w:val="000000" w:themeColor="text1"/>
          <w:sz w:val="28"/>
          <w:szCs w:val="28"/>
        </w:rPr>
        <w:t xml:space="preserve"> региональное отделение </w:t>
      </w:r>
      <w:r w:rsidR="00061E89" w:rsidRPr="00890366">
        <w:rPr>
          <w:color w:val="000000" w:themeColor="text1"/>
          <w:sz w:val="28"/>
          <w:szCs w:val="28"/>
        </w:rPr>
        <w:t>Всероссийского общественного движения «Волонтеры Победы»</w:t>
      </w:r>
      <w:r w:rsidR="00061E89">
        <w:rPr>
          <w:color w:val="000000" w:themeColor="text1"/>
          <w:sz w:val="28"/>
          <w:szCs w:val="28"/>
        </w:rPr>
        <w:t>,  Российский союз молодежи,</w:t>
      </w:r>
      <w:r w:rsidR="00061E89" w:rsidRPr="00890366">
        <w:rPr>
          <w:color w:val="000000" w:themeColor="text1"/>
          <w:sz w:val="28"/>
          <w:szCs w:val="28"/>
        </w:rPr>
        <w:t xml:space="preserve"> Всероссийск</w:t>
      </w:r>
      <w:r w:rsidR="00061E89">
        <w:rPr>
          <w:color w:val="000000" w:themeColor="text1"/>
          <w:sz w:val="28"/>
          <w:szCs w:val="28"/>
        </w:rPr>
        <w:t>ая</w:t>
      </w:r>
      <w:r w:rsidR="00061E89" w:rsidRPr="00890366">
        <w:rPr>
          <w:color w:val="000000" w:themeColor="text1"/>
          <w:sz w:val="28"/>
          <w:szCs w:val="28"/>
        </w:rPr>
        <w:t xml:space="preserve"> общественн</w:t>
      </w:r>
      <w:r w:rsidR="00061E89">
        <w:rPr>
          <w:color w:val="000000" w:themeColor="text1"/>
          <w:sz w:val="28"/>
          <w:szCs w:val="28"/>
        </w:rPr>
        <w:t>ая</w:t>
      </w:r>
      <w:r w:rsidR="00061E89" w:rsidRPr="00890366">
        <w:rPr>
          <w:color w:val="000000" w:themeColor="text1"/>
          <w:sz w:val="28"/>
          <w:szCs w:val="28"/>
        </w:rPr>
        <w:t xml:space="preserve"> организаци</w:t>
      </w:r>
      <w:r w:rsidR="00061E89">
        <w:rPr>
          <w:color w:val="000000" w:themeColor="text1"/>
          <w:sz w:val="28"/>
          <w:szCs w:val="28"/>
        </w:rPr>
        <w:t>я</w:t>
      </w:r>
      <w:r w:rsidR="00061E89" w:rsidRPr="00890366">
        <w:rPr>
          <w:color w:val="000000" w:themeColor="text1"/>
          <w:sz w:val="28"/>
          <w:szCs w:val="28"/>
        </w:rPr>
        <w:t xml:space="preserve"> «Молодая Гвардия Единой России»,</w:t>
      </w:r>
      <w:r w:rsidR="00061E89">
        <w:rPr>
          <w:color w:val="000000" w:themeColor="text1"/>
          <w:sz w:val="28"/>
          <w:szCs w:val="28"/>
        </w:rPr>
        <w:t xml:space="preserve"> </w:t>
      </w:r>
      <w:r w:rsidR="00061E89" w:rsidRPr="00890366">
        <w:rPr>
          <w:color w:val="000000" w:themeColor="text1"/>
          <w:sz w:val="28"/>
          <w:szCs w:val="28"/>
        </w:rPr>
        <w:t>добровольческое молодежное движение «Вместе»,</w:t>
      </w:r>
      <w:r w:rsidR="00061E89">
        <w:rPr>
          <w:color w:val="000000" w:themeColor="text1"/>
          <w:sz w:val="28"/>
          <w:szCs w:val="28"/>
        </w:rPr>
        <w:t xml:space="preserve"> Всероссийское общественное движение «</w:t>
      </w:r>
      <w:proofErr w:type="spellStart"/>
      <w:r w:rsidR="00061E89">
        <w:rPr>
          <w:color w:val="000000" w:themeColor="text1"/>
          <w:sz w:val="28"/>
          <w:szCs w:val="28"/>
        </w:rPr>
        <w:t>Медиаволонтеры</w:t>
      </w:r>
      <w:proofErr w:type="spellEnd"/>
      <w:r w:rsidR="00061E89">
        <w:rPr>
          <w:color w:val="000000" w:themeColor="text1"/>
          <w:sz w:val="28"/>
          <w:szCs w:val="28"/>
        </w:rPr>
        <w:t xml:space="preserve">», Всероссийское общественное движение « Серебряные волонтеры», добровольная народная дружина «Миг- молодежная инициативная группа»,  </w:t>
      </w:r>
      <w:r w:rsidR="00061E89" w:rsidRPr="00890366">
        <w:rPr>
          <w:color w:val="000000" w:themeColor="text1"/>
          <w:sz w:val="28"/>
          <w:szCs w:val="28"/>
        </w:rPr>
        <w:t>военно-патриотический клуб «Гвардия»,</w:t>
      </w:r>
      <w:r w:rsidR="00061E89">
        <w:rPr>
          <w:color w:val="000000" w:themeColor="text1"/>
          <w:sz w:val="28"/>
          <w:szCs w:val="28"/>
        </w:rPr>
        <w:t xml:space="preserve"> </w:t>
      </w:r>
      <w:r w:rsidR="00061E89" w:rsidRPr="00890366">
        <w:rPr>
          <w:color w:val="000000" w:themeColor="text1"/>
          <w:sz w:val="28"/>
          <w:szCs w:val="28"/>
        </w:rPr>
        <w:t>образцовый коллектив современного танца «</w:t>
      </w:r>
      <w:r w:rsidR="00061E89" w:rsidRPr="00890366">
        <w:rPr>
          <w:color w:val="000000" w:themeColor="text1"/>
          <w:sz w:val="28"/>
          <w:szCs w:val="28"/>
          <w:lang w:val="en-US"/>
        </w:rPr>
        <w:t>Dice</w:t>
      </w:r>
      <w:r w:rsidR="00061E89" w:rsidRPr="00890366">
        <w:rPr>
          <w:color w:val="000000" w:themeColor="text1"/>
          <w:sz w:val="28"/>
          <w:szCs w:val="28"/>
        </w:rPr>
        <w:t xml:space="preserve">- </w:t>
      </w:r>
      <w:r w:rsidR="00061E89" w:rsidRPr="00890366">
        <w:rPr>
          <w:color w:val="000000" w:themeColor="text1"/>
          <w:sz w:val="28"/>
          <w:szCs w:val="28"/>
          <w:lang w:val="en-US"/>
        </w:rPr>
        <w:t>Box</w:t>
      </w:r>
      <w:r w:rsidR="00061E89" w:rsidRPr="00890366">
        <w:rPr>
          <w:color w:val="000000" w:themeColor="text1"/>
          <w:sz w:val="28"/>
          <w:szCs w:val="28"/>
        </w:rPr>
        <w:t>», танцевальная студия «Феникс»,</w:t>
      </w:r>
      <w:r w:rsidR="00061E89">
        <w:rPr>
          <w:color w:val="000000" w:themeColor="text1"/>
          <w:sz w:val="28"/>
          <w:szCs w:val="28"/>
        </w:rPr>
        <w:t xml:space="preserve"> </w:t>
      </w:r>
      <w:r w:rsidR="00061E89" w:rsidRPr="00890366">
        <w:rPr>
          <w:color w:val="000000" w:themeColor="text1"/>
          <w:sz w:val="28"/>
          <w:szCs w:val="28"/>
        </w:rPr>
        <w:t>с общим охватом 14</w:t>
      </w:r>
      <w:r w:rsidR="00061E89">
        <w:rPr>
          <w:color w:val="000000" w:themeColor="text1"/>
          <w:sz w:val="28"/>
          <w:szCs w:val="28"/>
        </w:rPr>
        <w:t>37</w:t>
      </w:r>
      <w:r w:rsidR="00061E89" w:rsidRPr="00890366">
        <w:rPr>
          <w:color w:val="000000" w:themeColor="text1"/>
          <w:sz w:val="28"/>
          <w:szCs w:val="28"/>
        </w:rPr>
        <w:t xml:space="preserve"> человек.</w:t>
      </w:r>
    </w:p>
    <w:p w:rsidR="00512901" w:rsidRPr="00890366" w:rsidRDefault="00512901" w:rsidP="004E0DF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Приоритетным направлением молодежной политики является профилактика </w:t>
      </w:r>
      <w:r w:rsidR="00DE3CD4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социально-негативных </w:t>
      </w:r>
      <w:r w:rsidR="00DE3CD4" w:rsidRPr="00890366">
        <w:rPr>
          <w:color w:val="000000" w:themeColor="text1"/>
          <w:sz w:val="28"/>
          <w:szCs w:val="28"/>
        </w:rPr>
        <w:t xml:space="preserve">явлений </w:t>
      </w:r>
      <w:r w:rsidR="00DE3CD4">
        <w:rPr>
          <w:color w:val="000000" w:themeColor="text1"/>
          <w:sz w:val="28"/>
          <w:szCs w:val="28"/>
        </w:rPr>
        <w:t>среди несовершеннолетних и</w:t>
      </w:r>
      <w:r w:rsidRPr="00890366">
        <w:rPr>
          <w:color w:val="000000" w:themeColor="text1"/>
          <w:sz w:val="28"/>
          <w:szCs w:val="28"/>
        </w:rPr>
        <w:t xml:space="preserve"> молодеж</w:t>
      </w:r>
      <w:r w:rsidR="00DE3CD4">
        <w:rPr>
          <w:color w:val="000000" w:themeColor="text1"/>
          <w:sz w:val="28"/>
          <w:szCs w:val="28"/>
        </w:rPr>
        <w:t>и</w:t>
      </w:r>
      <w:r w:rsidRPr="00890366">
        <w:rPr>
          <w:color w:val="000000" w:themeColor="text1"/>
          <w:sz w:val="28"/>
          <w:szCs w:val="28"/>
        </w:rPr>
        <w:t xml:space="preserve">. </w:t>
      </w:r>
    </w:p>
    <w:p w:rsidR="004E0DF8" w:rsidRPr="00664A9E" w:rsidRDefault="00512901" w:rsidP="004E0DF8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Здесь реализуются такие важные направления как: профилактика наркомании, безнадзорности и правонарушений, формирование толерантности, профилактика суицидального поведения в молодежной среде, организация работы со специалистами, родителями, исследовательская работа, межведомственное взаимодействие. </w:t>
      </w:r>
      <w:r w:rsidR="004E0DF8" w:rsidRPr="00664A9E">
        <w:rPr>
          <w:color w:val="000000"/>
          <w:sz w:val="28"/>
          <w:szCs w:val="28"/>
        </w:rPr>
        <w:t>С начала 201</w:t>
      </w:r>
      <w:r w:rsidR="00DE3CD4">
        <w:rPr>
          <w:color w:val="000000"/>
          <w:sz w:val="28"/>
          <w:szCs w:val="28"/>
        </w:rPr>
        <w:t>9</w:t>
      </w:r>
      <w:r w:rsidR="004E0DF8" w:rsidRPr="00664A9E">
        <w:rPr>
          <w:color w:val="000000"/>
          <w:sz w:val="28"/>
          <w:szCs w:val="28"/>
        </w:rPr>
        <w:t xml:space="preserve"> года проведено 24 мероприятия спортивной и профилактической направленности, участие в которых приняли более </w:t>
      </w:r>
      <w:r w:rsidR="00DE3CD4">
        <w:rPr>
          <w:color w:val="000000"/>
          <w:sz w:val="28"/>
          <w:szCs w:val="28"/>
        </w:rPr>
        <w:t>10,8</w:t>
      </w:r>
      <w:r w:rsidR="004E0DF8" w:rsidRPr="00664A9E">
        <w:rPr>
          <w:color w:val="000000"/>
          <w:sz w:val="28"/>
          <w:szCs w:val="28"/>
        </w:rPr>
        <w:t xml:space="preserve"> тыс. человек.   </w:t>
      </w:r>
    </w:p>
    <w:p w:rsidR="004E0DF8" w:rsidRPr="00664A9E" w:rsidRDefault="004E0DF8" w:rsidP="004E0DF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Востребованность реализуемых МБУ «Дворец молодежи» проектов и проводимых мероприятий подтверждается увеличением количества мероприятий и охвата целевой аудитории. Всего в </w:t>
      </w:r>
      <w:r w:rsidR="00DE3CD4">
        <w:rPr>
          <w:color w:val="000000"/>
          <w:sz w:val="28"/>
          <w:szCs w:val="28"/>
        </w:rPr>
        <w:t>7</w:t>
      </w:r>
      <w:r w:rsidRPr="00664A9E">
        <w:rPr>
          <w:color w:val="000000"/>
          <w:sz w:val="28"/>
          <w:szCs w:val="28"/>
        </w:rPr>
        <w:t>7 мероприятиях (проектах, программах) по основным направлениям реализации молодежной политики за январь- сентябрь 201</w:t>
      </w:r>
      <w:r w:rsidR="00DE3CD4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приняло участие </w:t>
      </w:r>
      <w:r w:rsidR="00DE3CD4">
        <w:rPr>
          <w:color w:val="000000"/>
          <w:sz w:val="28"/>
          <w:szCs w:val="28"/>
        </w:rPr>
        <w:t>3</w:t>
      </w:r>
      <w:r w:rsidRPr="00664A9E">
        <w:rPr>
          <w:color w:val="000000"/>
          <w:sz w:val="28"/>
          <w:szCs w:val="28"/>
        </w:rPr>
        <w:t>7</w:t>
      </w:r>
      <w:r w:rsidR="00DE3CD4">
        <w:rPr>
          <w:color w:val="000000"/>
          <w:sz w:val="28"/>
          <w:szCs w:val="28"/>
        </w:rPr>
        <w:t>451</w:t>
      </w:r>
      <w:r w:rsidRPr="00664A9E">
        <w:rPr>
          <w:color w:val="000000"/>
          <w:sz w:val="28"/>
          <w:szCs w:val="28"/>
        </w:rPr>
        <w:t xml:space="preserve"> человек.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Обеспечение общественной безопасности и правопорядка</w:t>
      </w:r>
    </w:p>
    <w:p w:rsidR="00612BA3" w:rsidRDefault="00612BA3" w:rsidP="00381B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соответствии с муниципальной программой «Обеспечение общественной безопасности в городском округе город Октябрьский Республики Башкортостан» проводится целенаправленная работа по профилактике правонарушений и преступлений, злоупотребления </w:t>
      </w:r>
      <w:r w:rsidRPr="00664A9E">
        <w:rPr>
          <w:color w:val="000000"/>
          <w:sz w:val="28"/>
          <w:szCs w:val="28"/>
        </w:rPr>
        <w:lastRenderedPageBreak/>
        <w:t xml:space="preserve">наркотиками и борьба с незаконным оборотом наркотиков, по защите прав несовершеннолетних, профилактике безнадзорности и правонарушений среди несовершеннолетних и молодежи. </w:t>
      </w:r>
    </w:p>
    <w:p w:rsidR="00E77585" w:rsidRPr="004B28A3" w:rsidRDefault="00E77585" w:rsidP="00E77585">
      <w:pPr>
        <w:spacing w:line="360" w:lineRule="auto"/>
        <w:ind w:firstLine="709"/>
        <w:jc w:val="both"/>
        <w:rPr>
          <w:sz w:val="28"/>
          <w:szCs w:val="28"/>
        </w:rPr>
      </w:pPr>
      <w:r w:rsidRPr="004B28A3">
        <w:rPr>
          <w:sz w:val="28"/>
          <w:szCs w:val="28"/>
        </w:rPr>
        <w:t xml:space="preserve">В январе – </w:t>
      </w:r>
      <w:r>
        <w:rPr>
          <w:sz w:val="28"/>
          <w:szCs w:val="28"/>
        </w:rPr>
        <w:t>сентябре</w:t>
      </w:r>
      <w:r w:rsidRPr="004B28A3">
        <w:rPr>
          <w:sz w:val="28"/>
          <w:szCs w:val="28"/>
        </w:rPr>
        <w:t xml:space="preserve"> 2019 года наблюдается снижение общего уровня преступности и отдельных её видов. Зарегистрировано </w:t>
      </w:r>
      <w:r>
        <w:rPr>
          <w:sz w:val="28"/>
          <w:szCs w:val="28"/>
        </w:rPr>
        <w:t>1152</w:t>
      </w:r>
      <w:r w:rsidRPr="004B28A3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преступления</w:t>
      </w:r>
      <w:r w:rsidRPr="004B28A3">
        <w:rPr>
          <w:sz w:val="28"/>
          <w:szCs w:val="28"/>
        </w:rPr>
        <w:t>, что на</w:t>
      </w:r>
      <w:r>
        <w:rPr>
          <w:sz w:val="28"/>
          <w:szCs w:val="28"/>
        </w:rPr>
        <w:t xml:space="preserve"> 1,3</w:t>
      </w:r>
      <w:r w:rsidRPr="004B28A3">
        <w:rPr>
          <w:sz w:val="28"/>
          <w:szCs w:val="28"/>
        </w:rPr>
        <w:t>% меньше показателя январ</w:t>
      </w:r>
      <w:r>
        <w:rPr>
          <w:sz w:val="28"/>
          <w:szCs w:val="28"/>
        </w:rPr>
        <w:t>я</w:t>
      </w:r>
      <w:r w:rsidRPr="004B28A3">
        <w:rPr>
          <w:sz w:val="28"/>
          <w:szCs w:val="28"/>
        </w:rPr>
        <w:t xml:space="preserve"> – </w:t>
      </w:r>
      <w:r>
        <w:rPr>
          <w:sz w:val="28"/>
          <w:szCs w:val="28"/>
        </w:rPr>
        <w:t>сентября</w:t>
      </w:r>
      <w:r w:rsidRPr="004B28A3">
        <w:rPr>
          <w:sz w:val="28"/>
          <w:szCs w:val="28"/>
        </w:rPr>
        <w:t xml:space="preserve"> 2018 года.  Отмечено уменьшение количества преступлений, совершенных в общественных местах с </w:t>
      </w:r>
      <w:r>
        <w:rPr>
          <w:sz w:val="28"/>
          <w:szCs w:val="28"/>
        </w:rPr>
        <w:t>614</w:t>
      </w:r>
      <w:r w:rsidRPr="004B28A3">
        <w:rPr>
          <w:sz w:val="28"/>
          <w:szCs w:val="28"/>
        </w:rPr>
        <w:t xml:space="preserve"> преступлений в январе – </w:t>
      </w:r>
      <w:r>
        <w:rPr>
          <w:sz w:val="28"/>
          <w:szCs w:val="28"/>
        </w:rPr>
        <w:t>сентябре</w:t>
      </w:r>
      <w:r w:rsidRPr="004B28A3">
        <w:rPr>
          <w:sz w:val="28"/>
          <w:szCs w:val="28"/>
        </w:rPr>
        <w:t xml:space="preserve"> 2018 года до </w:t>
      </w:r>
      <w:r>
        <w:rPr>
          <w:sz w:val="28"/>
          <w:szCs w:val="28"/>
        </w:rPr>
        <w:t>534 преступлений</w:t>
      </w:r>
      <w:r w:rsidRPr="004B28A3">
        <w:rPr>
          <w:sz w:val="28"/>
          <w:szCs w:val="28"/>
        </w:rPr>
        <w:t xml:space="preserve"> в январе – </w:t>
      </w:r>
      <w:r>
        <w:rPr>
          <w:sz w:val="28"/>
          <w:szCs w:val="28"/>
        </w:rPr>
        <w:t>сентябре</w:t>
      </w:r>
      <w:r w:rsidRPr="004B28A3">
        <w:rPr>
          <w:sz w:val="28"/>
          <w:szCs w:val="28"/>
        </w:rPr>
        <w:t xml:space="preserve"> 2019 года.</w:t>
      </w:r>
    </w:p>
    <w:p w:rsidR="00E77585" w:rsidRPr="00664A9E" w:rsidRDefault="00E77585" w:rsidP="00E77585">
      <w:pPr>
        <w:pStyle w:val="Sf13"/>
        <w:widowControl/>
        <w:spacing w:line="360" w:lineRule="auto"/>
        <w:ind w:firstLine="720"/>
        <w:rPr>
          <w:color w:val="000000"/>
          <w:szCs w:val="28"/>
        </w:rPr>
      </w:pPr>
      <w:r w:rsidRPr="00664A9E">
        <w:rPr>
          <w:color w:val="000000"/>
          <w:szCs w:val="28"/>
        </w:rPr>
        <w:t>За январь - сентябрь 201</w:t>
      </w:r>
      <w:r>
        <w:rPr>
          <w:color w:val="000000"/>
          <w:szCs w:val="28"/>
        </w:rPr>
        <w:t>9</w:t>
      </w:r>
      <w:r w:rsidRPr="00664A9E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664A9E">
        <w:rPr>
          <w:color w:val="000000"/>
          <w:szCs w:val="28"/>
        </w:rPr>
        <w:t xml:space="preserve"> общая раскрываемость преступлений по отделу МВД России по городу Октябрьский Республики Башкортостан составила 6</w:t>
      </w:r>
      <w:r>
        <w:rPr>
          <w:color w:val="000000"/>
          <w:szCs w:val="28"/>
        </w:rPr>
        <w:t>6,4</w:t>
      </w:r>
      <w:r w:rsidRPr="00664A9E">
        <w:rPr>
          <w:color w:val="000000"/>
          <w:szCs w:val="28"/>
        </w:rPr>
        <w:t xml:space="preserve">% и </w:t>
      </w:r>
      <w:r>
        <w:rPr>
          <w:color w:val="000000"/>
          <w:szCs w:val="28"/>
        </w:rPr>
        <w:t xml:space="preserve">возросла </w:t>
      </w:r>
      <w:r w:rsidRPr="00664A9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2,5 </w:t>
      </w:r>
      <w:proofErr w:type="spellStart"/>
      <w:r>
        <w:rPr>
          <w:color w:val="000000"/>
          <w:szCs w:val="28"/>
        </w:rPr>
        <w:t>п.п</w:t>
      </w:r>
      <w:proofErr w:type="spellEnd"/>
      <w:r>
        <w:rPr>
          <w:color w:val="000000"/>
          <w:szCs w:val="28"/>
        </w:rPr>
        <w:t xml:space="preserve">. </w:t>
      </w:r>
      <w:r w:rsidRPr="00664A9E">
        <w:rPr>
          <w:color w:val="000000"/>
          <w:szCs w:val="28"/>
        </w:rPr>
        <w:t>относительно января - сентября 201</w:t>
      </w:r>
      <w:r>
        <w:rPr>
          <w:color w:val="000000"/>
          <w:szCs w:val="28"/>
        </w:rPr>
        <w:t>8</w:t>
      </w:r>
      <w:r w:rsidRPr="00664A9E">
        <w:rPr>
          <w:color w:val="000000"/>
          <w:szCs w:val="28"/>
        </w:rPr>
        <w:t xml:space="preserve"> года. </w:t>
      </w:r>
    </w:p>
    <w:p w:rsidR="00E77585" w:rsidRDefault="00E77585" w:rsidP="00E7758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8A3">
        <w:rPr>
          <w:sz w:val="28"/>
          <w:szCs w:val="28"/>
        </w:rPr>
        <w:t xml:space="preserve">В январе – </w:t>
      </w:r>
      <w:r>
        <w:rPr>
          <w:sz w:val="28"/>
          <w:szCs w:val="28"/>
        </w:rPr>
        <w:t>сентябре</w:t>
      </w:r>
      <w:r w:rsidRPr="004B28A3">
        <w:rPr>
          <w:sz w:val="28"/>
          <w:szCs w:val="28"/>
        </w:rPr>
        <w:t xml:space="preserve"> 2019 года наблюдалось снижение краж чужого имущества на </w:t>
      </w:r>
      <w:r>
        <w:rPr>
          <w:sz w:val="28"/>
          <w:szCs w:val="28"/>
        </w:rPr>
        <w:t>20,9</w:t>
      </w:r>
      <w:r w:rsidRPr="004B28A3">
        <w:rPr>
          <w:sz w:val="28"/>
          <w:szCs w:val="28"/>
        </w:rPr>
        <w:t xml:space="preserve">%, в том числе из автомототранспорта на </w:t>
      </w:r>
      <w:r>
        <w:rPr>
          <w:sz w:val="28"/>
          <w:szCs w:val="28"/>
        </w:rPr>
        <w:t>46,7</w:t>
      </w:r>
      <w:r w:rsidRPr="004B28A3">
        <w:rPr>
          <w:sz w:val="28"/>
          <w:szCs w:val="28"/>
        </w:rPr>
        <w:t xml:space="preserve">%, из квартир на </w:t>
      </w:r>
      <w:r>
        <w:rPr>
          <w:sz w:val="28"/>
          <w:szCs w:val="28"/>
        </w:rPr>
        <w:t>50,0</w:t>
      </w:r>
      <w:r w:rsidRPr="004B28A3">
        <w:rPr>
          <w:sz w:val="28"/>
          <w:szCs w:val="28"/>
        </w:rPr>
        <w:t xml:space="preserve">%, сократилось количество грабежей на </w:t>
      </w:r>
      <w:r>
        <w:rPr>
          <w:sz w:val="28"/>
          <w:szCs w:val="28"/>
        </w:rPr>
        <w:t>36,8</w:t>
      </w:r>
      <w:r w:rsidRPr="004B28A3">
        <w:rPr>
          <w:sz w:val="28"/>
          <w:szCs w:val="28"/>
        </w:rPr>
        <w:t xml:space="preserve">%. </w:t>
      </w:r>
    </w:p>
    <w:p w:rsidR="00E77585" w:rsidRPr="004B28A3" w:rsidRDefault="00E77585" w:rsidP="00E7758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8A3">
        <w:rPr>
          <w:sz w:val="28"/>
          <w:szCs w:val="28"/>
        </w:rPr>
        <w:t xml:space="preserve">В течение отчетного периода на дорогах городского округа зарегистрировано </w:t>
      </w:r>
      <w:r>
        <w:rPr>
          <w:sz w:val="28"/>
          <w:szCs w:val="28"/>
        </w:rPr>
        <w:t>100</w:t>
      </w:r>
      <w:r w:rsidRPr="004B28A3">
        <w:rPr>
          <w:sz w:val="28"/>
          <w:szCs w:val="28"/>
        </w:rPr>
        <w:t xml:space="preserve"> </w:t>
      </w:r>
      <w:proofErr w:type="spellStart"/>
      <w:r w:rsidRPr="004B28A3">
        <w:rPr>
          <w:sz w:val="28"/>
          <w:szCs w:val="28"/>
        </w:rPr>
        <w:t>дорожно</w:t>
      </w:r>
      <w:proofErr w:type="spellEnd"/>
      <w:r w:rsidRPr="004B28A3">
        <w:rPr>
          <w:sz w:val="28"/>
          <w:szCs w:val="28"/>
        </w:rPr>
        <w:t xml:space="preserve"> – транспортных происшестви</w:t>
      </w:r>
      <w:r>
        <w:rPr>
          <w:sz w:val="28"/>
          <w:szCs w:val="28"/>
        </w:rPr>
        <w:t>й, в которых пострадали 117 человек.</w:t>
      </w:r>
    </w:p>
    <w:p w:rsidR="00E77585" w:rsidRPr="004B28A3" w:rsidRDefault="00E77585" w:rsidP="00E775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8A3">
        <w:rPr>
          <w:sz w:val="28"/>
          <w:szCs w:val="28"/>
        </w:rPr>
        <w:t xml:space="preserve">В январе – </w:t>
      </w:r>
      <w:r>
        <w:rPr>
          <w:sz w:val="28"/>
          <w:szCs w:val="28"/>
        </w:rPr>
        <w:t>сентябре</w:t>
      </w:r>
      <w:r w:rsidRPr="004B28A3">
        <w:rPr>
          <w:sz w:val="28"/>
          <w:szCs w:val="28"/>
        </w:rPr>
        <w:t xml:space="preserve"> 2019 года личным составом Отдела МВД России по городу Октябрьск</w:t>
      </w:r>
      <w:r>
        <w:rPr>
          <w:sz w:val="28"/>
          <w:szCs w:val="28"/>
        </w:rPr>
        <w:t>ий</w:t>
      </w:r>
      <w:r w:rsidRPr="004B28A3">
        <w:rPr>
          <w:sz w:val="28"/>
          <w:szCs w:val="28"/>
        </w:rPr>
        <w:t xml:space="preserve"> осуществлялась охрана общественного порядка и безопасности граждан при проведении массовых мероприятий различной направленности. В указанны</w:t>
      </w:r>
      <w:r>
        <w:rPr>
          <w:sz w:val="28"/>
          <w:szCs w:val="28"/>
        </w:rPr>
        <w:t>й</w:t>
      </w:r>
      <w:r w:rsidRPr="004B28A3">
        <w:rPr>
          <w:sz w:val="28"/>
          <w:szCs w:val="28"/>
        </w:rPr>
        <w:t xml:space="preserve"> период осуществлялось привлечение членов ДНД к обеспечению правопорядка при проведении массовых мероприятий, а также к участию в оперативно</w:t>
      </w:r>
      <w:r>
        <w:rPr>
          <w:sz w:val="28"/>
          <w:szCs w:val="28"/>
        </w:rPr>
        <w:t xml:space="preserve"> </w:t>
      </w:r>
      <w:r w:rsidRPr="004B28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8A3">
        <w:rPr>
          <w:sz w:val="28"/>
          <w:szCs w:val="28"/>
        </w:rPr>
        <w:t xml:space="preserve">профилактических мероприятиях. </w:t>
      </w:r>
      <w:r>
        <w:rPr>
          <w:sz w:val="28"/>
          <w:szCs w:val="28"/>
        </w:rPr>
        <w:t xml:space="preserve"> </w:t>
      </w:r>
      <w:r w:rsidRPr="004B28A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B28A3">
        <w:rPr>
          <w:sz w:val="28"/>
          <w:szCs w:val="28"/>
        </w:rPr>
        <w:t xml:space="preserve">состоянию </w:t>
      </w:r>
      <w:r>
        <w:rPr>
          <w:sz w:val="28"/>
          <w:szCs w:val="28"/>
        </w:rPr>
        <w:t xml:space="preserve">на  </w:t>
      </w:r>
      <w:r w:rsidRPr="004B28A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B28A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B28A3">
        <w:rPr>
          <w:sz w:val="28"/>
          <w:szCs w:val="28"/>
        </w:rPr>
        <w:t xml:space="preserve"> 2019 года на территории городского округа созданы 6</w:t>
      </w:r>
      <w:r>
        <w:rPr>
          <w:sz w:val="28"/>
          <w:szCs w:val="28"/>
        </w:rPr>
        <w:t xml:space="preserve"> добровольных народных дружин</w:t>
      </w:r>
      <w:r w:rsidRPr="004B28A3">
        <w:rPr>
          <w:sz w:val="28"/>
          <w:szCs w:val="28"/>
        </w:rPr>
        <w:t xml:space="preserve">: МБУ «Дворец молодежи»; </w:t>
      </w:r>
      <w:r>
        <w:rPr>
          <w:sz w:val="28"/>
          <w:szCs w:val="28"/>
        </w:rPr>
        <w:t>о</w:t>
      </w:r>
      <w:r w:rsidRPr="004B28A3">
        <w:rPr>
          <w:sz w:val="28"/>
          <w:szCs w:val="28"/>
        </w:rPr>
        <w:t xml:space="preserve">тдел образования; МБУ «Спортивная школа № 1»; МБУ «Спортивная школа Олимпийского резерва № 3»; МБУ «Спортивная школа № 4»; </w:t>
      </w:r>
      <w:r>
        <w:rPr>
          <w:sz w:val="28"/>
          <w:szCs w:val="28"/>
        </w:rPr>
        <w:t>ОАО</w:t>
      </w:r>
      <w:r w:rsidRPr="004B28A3">
        <w:rPr>
          <w:sz w:val="28"/>
          <w:szCs w:val="28"/>
        </w:rPr>
        <w:t xml:space="preserve"> «Октябрьские электрические сети». К мероприятиям по охране общественного </w:t>
      </w:r>
      <w:r w:rsidRPr="004B28A3">
        <w:rPr>
          <w:sz w:val="28"/>
          <w:szCs w:val="28"/>
        </w:rPr>
        <w:lastRenderedPageBreak/>
        <w:t>порядка был</w:t>
      </w:r>
      <w:r>
        <w:rPr>
          <w:sz w:val="28"/>
          <w:szCs w:val="28"/>
        </w:rPr>
        <w:t>о</w:t>
      </w:r>
      <w:r w:rsidRPr="004B28A3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4B28A3">
        <w:rPr>
          <w:sz w:val="28"/>
          <w:szCs w:val="28"/>
        </w:rPr>
        <w:t xml:space="preserve"> 1</w:t>
      </w:r>
      <w:r>
        <w:rPr>
          <w:sz w:val="28"/>
          <w:szCs w:val="28"/>
        </w:rPr>
        <w:t>54</w:t>
      </w:r>
      <w:r w:rsidRPr="004B28A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B28A3">
        <w:rPr>
          <w:sz w:val="28"/>
          <w:szCs w:val="28"/>
        </w:rPr>
        <w:t>, являющи</w:t>
      </w:r>
      <w:r>
        <w:rPr>
          <w:sz w:val="28"/>
          <w:szCs w:val="28"/>
        </w:rPr>
        <w:t>хся</w:t>
      </w:r>
      <w:r w:rsidRPr="004B28A3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4B28A3">
        <w:rPr>
          <w:sz w:val="28"/>
          <w:szCs w:val="28"/>
        </w:rPr>
        <w:t xml:space="preserve"> ДНД. В ходе проведения совместных оперативно-профилактических мероприятий выявлено </w:t>
      </w:r>
      <w:r>
        <w:rPr>
          <w:sz w:val="28"/>
          <w:szCs w:val="28"/>
        </w:rPr>
        <w:t>64</w:t>
      </w:r>
      <w:r w:rsidRPr="004B28A3">
        <w:rPr>
          <w:sz w:val="28"/>
          <w:szCs w:val="28"/>
        </w:rPr>
        <w:t xml:space="preserve"> административных правонарушения.</w:t>
      </w:r>
    </w:p>
    <w:p w:rsidR="00E77585" w:rsidRPr="004B28A3" w:rsidRDefault="00E77585" w:rsidP="00E775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28A3">
        <w:rPr>
          <w:sz w:val="28"/>
          <w:szCs w:val="28"/>
        </w:rPr>
        <w:t>роводится работа с руководством казачьих обществ</w:t>
      </w:r>
      <w:r>
        <w:rPr>
          <w:sz w:val="28"/>
          <w:szCs w:val="28"/>
        </w:rPr>
        <w:t>:</w:t>
      </w:r>
      <w:r w:rsidRPr="004B28A3">
        <w:rPr>
          <w:sz w:val="28"/>
          <w:szCs w:val="28"/>
        </w:rPr>
        <w:t xml:space="preserve"> хутор «Сторожевой» и станица «</w:t>
      </w:r>
      <w:proofErr w:type="spellStart"/>
      <w:r w:rsidRPr="004B28A3">
        <w:rPr>
          <w:sz w:val="28"/>
          <w:szCs w:val="28"/>
        </w:rPr>
        <w:t>Икская</w:t>
      </w:r>
      <w:proofErr w:type="spellEnd"/>
      <w:r w:rsidRPr="004B28A3">
        <w:rPr>
          <w:sz w:val="28"/>
          <w:szCs w:val="28"/>
        </w:rPr>
        <w:t>» по вопросу организации взаимодействия по вопросу охраны общественного порядка и безопасности граждан.</w:t>
      </w:r>
    </w:p>
    <w:p w:rsidR="00E77585" w:rsidRPr="004B28A3" w:rsidRDefault="00E77585" w:rsidP="00E775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8A3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4B28A3">
        <w:rPr>
          <w:sz w:val="28"/>
          <w:szCs w:val="28"/>
        </w:rPr>
        <w:t xml:space="preserve"> месяцев 2019 года личным состав</w:t>
      </w:r>
      <w:r>
        <w:rPr>
          <w:sz w:val="28"/>
          <w:szCs w:val="28"/>
        </w:rPr>
        <w:t>ом Отдела МВД России по городу Октябрьский</w:t>
      </w:r>
      <w:r w:rsidRPr="004B28A3">
        <w:rPr>
          <w:sz w:val="28"/>
          <w:szCs w:val="28"/>
        </w:rPr>
        <w:t xml:space="preserve"> осуществлена охрана правопорядка и безопасности граждан при проведении </w:t>
      </w:r>
      <w:r>
        <w:rPr>
          <w:sz w:val="28"/>
          <w:szCs w:val="28"/>
        </w:rPr>
        <w:t>85</w:t>
      </w:r>
      <w:r w:rsidRPr="004B28A3">
        <w:rPr>
          <w:sz w:val="28"/>
          <w:szCs w:val="28"/>
        </w:rPr>
        <w:t xml:space="preserve"> массовых мероприятий, в </w:t>
      </w:r>
      <w:proofErr w:type="spellStart"/>
      <w:r w:rsidRPr="004B28A3">
        <w:rPr>
          <w:sz w:val="28"/>
          <w:szCs w:val="28"/>
        </w:rPr>
        <w:t>т.ч</w:t>
      </w:r>
      <w:proofErr w:type="spellEnd"/>
      <w:r w:rsidRPr="004B28A3">
        <w:rPr>
          <w:sz w:val="28"/>
          <w:szCs w:val="28"/>
        </w:rPr>
        <w:t xml:space="preserve">. </w:t>
      </w:r>
      <w:r>
        <w:rPr>
          <w:sz w:val="28"/>
          <w:szCs w:val="28"/>
        </w:rPr>
        <w:t>47</w:t>
      </w:r>
      <w:r w:rsidRPr="004B28A3">
        <w:rPr>
          <w:sz w:val="28"/>
          <w:szCs w:val="28"/>
        </w:rPr>
        <w:t xml:space="preserve"> спортивных, </w:t>
      </w:r>
      <w:r>
        <w:rPr>
          <w:sz w:val="28"/>
          <w:szCs w:val="28"/>
        </w:rPr>
        <w:t>32</w:t>
      </w:r>
      <w:r w:rsidRPr="004B28A3">
        <w:rPr>
          <w:sz w:val="28"/>
          <w:szCs w:val="28"/>
        </w:rPr>
        <w:t xml:space="preserve"> культурно - массовых, </w:t>
      </w:r>
      <w:r>
        <w:rPr>
          <w:sz w:val="28"/>
          <w:szCs w:val="28"/>
        </w:rPr>
        <w:t>6 религиозных, обеспечена охрана правопорядка при проведении Единого Дня голосования.</w:t>
      </w:r>
      <w:r w:rsidRPr="004B28A3">
        <w:rPr>
          <w:sz w:val="28"/>
          <w:szCs w:val="28"/>
        </w:rPr>
        <w:t xml:space="preserve"> Для выполнения задач по обеспечению правопорядка и безопасности граждан было привлечено </w:t>
      </w:r>
      <w:r>
        <w:rPr>
          <w:sz w:val="28"/>
          <w:szCs w:val="28"/>
        </w:rPr>
        <w:t>602</w:t>
      </w:r>
      <w:r w:rsidRPr="004B28A3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4B28A3">
        <w:rPr>
          <w:sz w:val="28"/>
          <w:szCs w:val="28"/>
        </w:rPr>
        <w:t xml:space="preserve"> Отдела МВД России по городу Октябрьский, </w:t>
      </w:r>
      <w:r>
        <w:rPr>
          <w:sz w:val="28"/>
          <w:szCs w:val="28"/>
        </w:rPr>
        <w:t>145</w:t>
      </w:r>
      <w:r w:rsidRPr="004B28A3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4B28A3">
        <w:rPr>
          <w:sz w:val="28"/>
          <w:szCs w:val="28"/>
        </w:rPr>
        <w:t xml:space="preserve"> ДНД, 1</w:t>
      </w:r>
      <w:r>
        <w:rPr>
          <w:sz w:val="28"/>
          <w:szCs w:val="28"/>
        </w:rPr>
        <w:t>57</w:t>
      </w:r>
      <w:r w:rsidRPr="004B28A3">
        <w:rPr>
          <w:sz w:val="28"/>
          <w:szCs w:val="28"/>
        </w:rPr>
        <w:t xml:space="preserve"> сотрудников ЧОО и </w:t>
      </w:r>
      <w:r>
        <w:rPr>
          <w:sz w:val="28"/>
          <w:szCs w:val="28"/>
        </w:rPr>
        <w:t>54</w:t>
      </w:r>
      <w:r w:rsidRPr="004B28A3">
        <w:rPr>
          <w:sz w:val="28"/>
          <w:szCs w:val="28"/>
        </w:rPr>
        <w:t xml:space="preserve"> представителя казачества. В ходе проведения мероприятий фактов нарушения общественного порядка и безопасности граждан допущено не было.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Эффективное управление муниципальным образованием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Управление муниципальной собственностью 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Управление муниципальной собственностью является неотъемлемой частью деятельности администрации городского округа при решении экономических и социальных задач, при укреплении финансовой системы городского округа, при создании эффективной конкурентной экономики на территории городского округа.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- обеспечение полноты учёта объектов муниципальной собственности;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- повышение эффективности использования муниципального имущества и земельных ресурсов.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>С целью осуществления контроля и полноты учета за использованием муниципального имущества ведется Реестр муниципального имущества.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По состоянию на 01.10.201</w:t>
      </w:r>
      <w:r w:rsidR="0042067A">
        <w:rPr>
          <w:rFonts w:eastAsia="Calibri"/>
          <w:sz w:val="28"/>
          <w:szCs w:val="28"/>
          <w:lang w:eastAsia="en-US"/>
        </w:rPr>
        <w:t>9</w:t>
      </w:r>
      <w:r w:rsidRPr="00664A9E">
        <w:rPr>
          <w:rFonts w:eastAsia="Calibri"/>
          <w:sz w:val="28"/>
          <w:szCs w:val="28"/>
          <w:lang w:eastAsia="en-US"/>
        </w:rPr>
        <w:t xml:space="preserve"> года в Реестре муниципального имущества числится </w:t>
      </w:r>
      <w:r w:rsidR="0042067A">
        <w:rPr>
          <w:rFonts w:eastAsia="Calibri"/>
          <w:sz w:val="28"/>
          <w:szCs w:val="28"/>
          <w:lang w:eastAsia="en-US"/>
        </w:rPr>
        <w:t>7</w:t>
      </w:r>
      <w:r w:rsidRPr="00664A9E">
        <w:rPr>
          <w:rFonts w:eastAsia="Calibri"/>
          <w:sz w:val="28"/>
          <w:szCs w:val="28"/>
          <w:lang w:eastAsia="en-US"/>
        </w:rPr>
        <w:t xml:space="preserve"> муниципальных унитарных предприятий и 72 муниципальных учреждения. Общая остаточная стоимость муниципального имущества, учтенного в реестре, составляет </w:t>
      </w:r>
      <w:r w:rsidR="0042067A">
        <w:rPr>
          <w:rFonts w:eastAsia="Calibri"/>
          <w:sz w:val="28"/>
          <w:szCs w:val="28"/>
          <w:lang w:eastAsia="en-US"/>
        </w:rPr>
        <w:t>4696777,7</w:t>
      </w:r>
      <w:r w:rsidRPr="00664A9E">
        <w:rPr>
          <w:rFonts w:eastAsia="Calibri"/>
          <w:sz w:val="28"/>
          <w:szCs w:val="28"/>
          <w:lang w:eastAsia="en-US"/>
        </w:rPr>
        <w:t xml:space="preserve"> тыс. рублей в том числе: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>остаточная стоимость имущественного комплекса муниципальных унитарных предприятий – 5</w:t>
      </w:r>
      <w:r w:rsidR="0042067A">
        <w:rPr>
          <w:rFonts w:eastAsia="Calibri"/>
          <w:sz w:val="28"/>
          <w:szCs w:val="28"/>
          <w:lang w:eastAsia="en-US"/>
        </w:rPr>
        <w:t>65330,9</w:t>
      </w:r>
      <w:r w:rsidRPr="00664A9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>остаточная стоимость имущества муниципальных учреждений – 1</w:t>
      </w:r>
      <w:r w:rsidR="0042067A">
        <w:rPr>
          <w:rFonts w:eastAsia="Calibri"/>
          <w:sz w:val="28"/>
          <w:szCs w:val="28"/>
          <w:lang w:eastAsia="en-US"/>
        </w:rPr>
        <w:t>039985,0</w:t>
      </w:r>
      <w:r w:rsidRPr="00664A9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>остаточная стоимость имущества, составляющего казну городского округа (т.е. объекты гражданских прав, ценные бумаги, имущественные (обязательственные) права, иное движимое и недвижимое имущество, находящееся в собственности городского округа город Октябрьский Республики Башкортостан,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управления) -  3</w:t>
      </w:r>
      <w:r w:rsidR="0042067A">
        <w:rPr>
          <w:rFonts w:eastAsia="Calibri"/>
          <w:sz w:val="28"/>
          <w:szCs w:val="28"/>
          <w:lang w:eastAsia="en-US"/>
        </w:rPr>
        <w:t>0</w:t>
      </w:r>
      <w:r w:rsidRPr="00664A9E">
        <w:rPr>
          <w:rFonts w:eastAsia="Calibri"/>
          <w:sz w:val="28"/>
          <w:szCs w:val="28"/>
          <w:lang w:eastAsia="en-US"/>
        </w:rPr>
        <w:t>9</w:t>
      </w:r>
      <w:r w:rsidR="0042067A">
        <w:rPr>
          <w:rFonts w:eastAsia="Calibri"/>
          <w:sz w:val="28"/>
          <w:szCs w:val="28"/>
          <w:lang w:eastAsia="en-US"/>
        </w:rPr>
        <w:t>1461,8</w:t>
      </w:r>
      <w:r w:rsidRPr="00664A9E">
        <w:rPr>
          <w:rFonts w:eastAsia="Calibri"/>
          <w:sz w:val="28"/>
          <w:szCs w:val="28"/>
          <w:lang w:eastAsia="en-US"/>
        </w:rPr>
        <w:t xml:space="preserve"> тыс. руб.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В хозяйственном ведении у муниципальных предприятий находится 8</w:t>
      </w:r>
      <w:r w:rsidR="00863230">
        <w:rPr>
          <w:rFonts w:eastAsia="Calibri"/>
          <w:sz w:val="28"/>
          <w:szCs w:val="28"/>
          <w:lang w:eastAsia="en-US"/>
        </w:rPr>
        <w:t>6</w:t>
      </w:r>
      <w:r w:rsidRPr="00664A9E">
        <w:rPr>
          <w:rFonts w:eastAsia="Calibri"/>
          <w:sz w:val="28"/>
          <w:szCs w:val="28"/>
          <w:lang w:eastAsia="en-US"/>
        </w:rPr>
        <w:t xml:space="preserve"> объектов  нежилого фонда общей площадью 33</w:t>
      </w:r>
      <w:r w:rsidR="00863230">
        <w:rPr>
          <w:rFonts w:eastAsia="Calibri"/>
          <w:sz w:val="28"/>
          <w:szCs w:val="28"/>
          <w:lang w:eastAsia="en-US"/>
        </w:rPr>
        <w:t>645,8</w:t>
      </w:r>
      <w:r w:rsidRPr="00664A9E">
        <w:rPr>
          <w:rFonts w:eastAsia="Calibri"/>
          <w:sz w:val="28"/>
          <w:szCs w:val="28"/>
          <w:lang w:eastAsia="en-US"/>
        </w:rPr>
        <w:t xml:space="preserve">  кв. м,  </w:t>
      </w:r>
      <w:r w:rsidR="00863230">
        <w:rPr>
          <w:rFonts w:eastAsia="Calibri"/>
          <w:sz w:val="28"/>
          <w:szCs w:val="28"/>
          <w:lang w:eastAsia="en-US"/>
        </w:rPr>
        <w:t>744</w:t>
      </w:r>
      <w:r w:rsidRPr="00664A9E">
        <w:rPr>
          <w:rFonts w:eastAsia="Calibri"/>
          <w:sz w:val="28"/>
          <w:szCs w:val="28"/>
          <w:lang w:eastAsia="en-US"/>
        </w:rPr>
        <w:t xml:space="preserve"> сооружени</w:t>
      </w:r>
      <w:r w:rsidR="00863230">
        <w:rPr>
          <w:rFonts w:eastAsia="Calibri"/>
          <w:sz w:val="28"/>
          <w:szCs w:val="28"/>
          <w:lang w:eastAsia="en-US"/>
        </w:rPr>
        <w:t>я</w:t>
      </w:r>
      <w:r w:rsidRPr="00664A9E">
        <w:rPr>
          <w:rFonts w:eastAsia="Calibri"/>
          <w:sz w:val="28"/>
          <w:szCs w:val="28"/>
          <w:lang w:eastAsia="en-US"/>
        </w:rPr>
        <w:t xml:space="preserve">, не являющихся объектами недвижимости, а также движимого имущества, подлежащего </w:t>
      </w:r>
      <w:proofErr w:type="spellStart"/>
      <w:r w:rsidRPr="00664A9E">
        <w:rPr>
          <w:rFonts w:eastAsia="Calibri"/>
          <w:sz w:val="28"/>
          <w:szCs w:val="28"/>
          <w:lang w:eastAsia="en-US"/>
        </w:rPr>
        <w:t>пообъектному</w:t>
      </w:r>
      <w:proofErr w:type="spellEnd"/>
      <w:r w:rsidRPr="00664A9E">
        <w:rPr>
          <w:rFonts w:eastAsia="Calibri"/>
          <w:sz w:val="28"/>
          <w:szCs w:val="28"/>
          <w:lang w:eastAsia="en-US"/>
        </w:rPr>
        <w:t xml:space="preserve"> учету ( стоимостью 100000,0 руб. и более) – 1</w:t>
      </w:r>
      <w:r w:rsidR="00863230">
        <w:rPr>
          <w:rFonts w:eastAsia="Calibri"/>
          <w:sz w:val="28"/>
          <w:szCs w:val="28"/>
          <w:lang w:eastAsia="en-US"/>
        </w:rPr>
        <w:t>27</w:t>
      </w:r>
      <w:r w:rsidRPr="00664A9E">
        <w:rPr>
          <w:rFonts w:eastAsia="Calibri"/>
          <w:sz w:val="28"/>
          <w:szCs w:val="28"/>
          <w:lang w:eastAsia="en-US"/>
        </w:rPr>
        <w:t xml:space="preserve"> единиц, в оперативном управлении муниципальных учреждений находится 1</w:t>
      </w:r>
      <w:r w:rsidR="00863230">
        <w:rPr>
          <w:rFonts w:eastAsia="Calibri"/>
          <w:sz w:val="28"/>
          <w:szCs w:val="28"/>
          <w:lang w:eastAsia="en-US"/>
        </w:rPr>
        <w:t>91</w:t>
      </w:r>
      <w:r w:rsidRPr="00664A9E">
        <w:rPr>
          <w:rFonts w:eastAsia="Calibri"/>
          <w:sz w:val="28"/>
          <w:szCs w:val="28"/>
          <w:lang w:eastAsia="en-US"/>
        </w:rPr>
        <w:t xml:space="preserve"> объект</w:t>
      </w:r>
      <w:r w:rsidR="00863230"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 xml:space="preserve"> нежилого фонда общей площадью </w:t>
      </w:r>
      <w:r w:rsidR="006D6EED">
        <w:rPr>
          <w:rFonts w:eastAsia="Calibri"/>
          <w:sz w:val="28"/>
          <w:szCs w:val="28"/>
          <w:lang w:eastAsia="en-US"/>
        </w:rPr>
        <w:t>171510,3</w:t>
      </w:r>
      <w:r w:rsidRPr="00664A9E">
        <w:rPr>
          <w:rFonts w:eastAsia="Calibri"/>
          <w:sz w:val="28"/>
          <w:szCs w:val="28"/>
          <w:lang w:eastAsia="en-US"/>
        </w:rPr>
        <w:t xml:space="preserve"> кв. м, 1</w:t>
      </w:r>
      <w:r w:rsidR="006D6EED">
        <w:rPr>
          <w:rFonts w:eastAsia="Calibri"/>
          <w:sz w:val="28"/>
          <w:szCs w:val="28"/>
          <w:lang w:eastAsia="en-US"/>
        </w:rPr>
        <w:t>26</w:t>
      </w:r>
      <w:r w:rsidRPr="00664A9E">
        <w:rPr>
          <w:rFonts w:eastAsia="Calibri"/>
          <w:sz w:val="28"/>
          <w:szCs w:val="28"/>
          <w:lang w:eastAsia="en-US"/>
        </w:rPr>
        <w:t xml:space="preserve"> сооружений, не являющихся объектами недвижимого имущества, а также 47</w:t>
      </w:r>
      <w:r w:rsidR="006D6EED">
        <w:rPr>
          <w:rFonts w:eastAsia="Calibri"/>
          <w:sz w:val="28"/>
          <w:szCs w:val="28"/>
          <w:lang w:eastAsia="en-US"/>
        </w:rPr>
        <w:t>0</w:t>
      </w:r>
      <w:r w:rsidRPr="00664A9E">
        <w:rPr>
          <w:rFonts w:eastAsia="Calibri"/>
          <w:sz w:val="28"/>
          <w:szCs w:val="28"/>
          <w:lang w:eastAsia="en-US"/>
        </w:rPr>
        <w:t xml:space="preserve"> единиц  движимого имущества, подлежащего </w:t>
      </w:r>
      <w:proofErr w:type="spellStart"/>
      <w:r w:rsidRPr="00664A9E">
        <w:rPr>
          <w:rFonts w:eastAsia="Calibri"/>
          <w:sz w:val="28"/>
          <w:szCs w:val="28"/>
          <w:lang w:eastAsia="en-US"/>
        </w:rPr>
        <w:t>пообъектному</w:t>
      </w:r>
      <w:proofErr w:type="spellEnd"/>
      <w:r w:rsidRPr="00664A9E">
        <w:rPr>
          <w:rFonts w:eastAsia="Calibri"/>
          <w:sz w:val="28"/>
          <w:szCs w:val="28"/>
          <w:lang w:eastAsia="en-US"/>
        </w:rPr>
        <w:t xml:space="preserve"> учету.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>По состоянию на 01.10.201</w:t>
      </w:r>
      <w:r w:rsidR="00877B50">
        <w:rPr>
          <w:rFonts w:eastAsia="Calibri"/>
          <w:sz w:val="28"/>
          <w:szCs w:val="28"/>
          <w:lang w:eastAsia="en-US"/>
        </w:rPr>
        <w:t>9</w:t>
      </w:r>
      <w:r w:rsidRPr="0021530B">
        <w:rPr>
          <w:rFonts w:eastAsia="Calibri"/>
          <w:sz w:val="28"/>
          <w:szCs w:val="28"/>
          <w:lang w:eastAsia="en-US"/>
        </w:rPr>
        <w:t xml:space="preserve"> года в Реестре муниципального имущества находятся доли, акции 8 хозяйственных обществ, из них: 5 акционерных обществ и 3 общества с ограниченной ответственностью. Совокупный размер доли городского округа в уставных капиталах хозяйственных обществ </w:t>
      </w:r>
      <w:r w:rsidRPr="0021530B">
        <w:rPr>
          <w:rFonts w:eastAsia="Calibri"/>
          <w:sz w:val="28"/>
          <w:szCs w:val="28"/>
          <w:lang w:eastAsia="en-US"/>
        </w:rPr>
        <w:lastRenderedPageBreak/>
        <w:t xml:space="preserve">составляет 349373,49 тыс. рублей, что составляет к суммарной величине уставного капитала 93,88%.    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>В целях оформления прав пользования имуществом, находящимся в муниципальной собственности заключен 22</w:t>
      </w:r>
      <w:r w:rsidR="006D6EED">
        <w:rPr>
          <w:sz w:val="28"/>
          <w:szCs w:val="28"/>
        </w:rPr>
        <w:t>1</w:t>
      </w:r>
      <w:r w:rsidRPr="0021530B">
        <w:rPr>
          <w:sz w:val="28"/>
          <w:szCs w:val="28"/>
        </w:rPr>
        <w:t xml:space="preserve"> договор долгосрочной аренды, </w:t>
      </w:r>
      <w:r w:rsidR="006D6EED">
        <w:rPr>
          <w:sz w:val="28"/>
          <w:szCs w:val="28"/>
        </w:rPr>
        <w:t>7</w:t>
      </w:r>
      <w:r w:rsidRPr="0021530B">
        <w:rPr>
          <w:sz w:val="28"/>
          <w:szCs w:val="28"/>
        </w:rPr>
        <w:t xml:space="preserve"> договоров субаренды, 2</w:t>
      </w:r>
      <w:r w:rsidR="006D6EED">
        <w:rPr>
          <w:sz w:val="28"/>
          <w:szCs w:val="28"/>
        </w:rPr>
        <w:t>3</w:t>
      </w:r>
      <w:r w:rsidRPr="0021530B">
        <w:rPr>
          <w:sz w:val="28"/>
          <w:szCs w:val="28"/>
        </w:rPr>
        <w:t>4 договора безвозмездного пользования. Общая площадь переданных в пользование объектов муниципального нежилого фонда составляет 7</w:t>
      </w:r>
      <w:r w:rsidR="006D6EED">
        <w:rPr>
          <w:sz w:val="28"/>
          <w:szCs w:val="28"/>
        </w:rPr>
        <w:t>5507,5</w:t>
      </w:r>
      <w:r w:rsidRPr="0021530B">
        <w:rPr>
          <w:sz w:val="28"/>
          <w:szCs w:val="28"/>
        </w:rPr>
        <w:t xml:space="preserve"> кв. м Заключено </w:t>
      </w:r>
      <w:r w:rsidR="006D6EED">
        <w:rPr>
          <w:sz w:val="28"/>
          <w:szCs w:val="28"/>
        </w:rPr>
        <w:t>59</w:t>
      </w:r>
      <w:r w:rsidRPr="0021530B">
        <w:rPr>
          <w:sz w:val="28"/>
          <w:szCs w:val="28"/>
        </w:rPr>
        <w:t xml:space="preserve"> краткосрочных договоров аренды для проведения концертов, из них: 4</w:t>
      </w:r>
      <w:r w:rsidR="006D6EED">
        <w:rPr>
          <w:sz w:val="28"/>
          <w:szCs w:val="28"/>
        </w:rPr>
        <w:t>2</w:t>
      </w:r>
      <w:r w:rsidRPr="0021530B">
        <w:rPr>
          <w:sz w:val="28"/>
          <w:szCs w:val="28"/>
        </w:rPr>
        <w:t xml:space="preserve"> договора аренды муниципального нежилого фонда и </w:t>
      </w:r>
      <w:r w:rsidR="006D6EED">
        <w:rPr>
          <w:sz w:val="28"/>
          <w:szCs w:val="28"/>
        </w:rPr>
        <w:t>17</w:t>
      </w:r>
      <w:r w:rsidRPr="0021530B">
        <w:rPr>
          <w:sz w:val="28"/>
          <w:szCs w:val="28"/>
        </w:rPr>
        <w:t xml:space="preserve"> договор</w:t>
      </w:r>
      <w:r w:rsidR="006D6EED">
        <w:rPr>
          <w:sz w:val="28"/>
          <w:szCs w:val="28"/>
        </w:rPr>
        <w:t>ов</w:t>
      </w:r>
      <w:r w:rsidRPr="0021530B">
        <w:rPr>
          <w:sz w:val="28"/>
          <w:szCs w:val="28"/>
        </w:rPr>
        <w:t xml:space="preserve"> аренды объектов государственного нежилого фонда. 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 xml:space="preserve">За </w:t>
      </w:r>
      <w:r w:rsidR="006D6EED">
        <w:rPr>
          <w:sz w:val="28"/>
          <w:szCs w:val="28"/>
        </w:rPr>
        <w:t xml:space="preserve">9 месяцев текущего </w:t>
      </w:r>
      <w:r w:rsidR="00877B50">
        <w:rPr>
          <w:sz w:val="28"/>
          <w:szCs w:val="28"/>
        </w:rPr>
        <w:t xml:space="preserve">года </w:t>
      </w:r>
      <w:r w:rsidR="00877B50" w:rsidRPr="0021530B">
        <w:rPr>
          <w:sz w:val="28"/>
          <w:szCs w:val="28"/>
        </w:rPr>
        <w:t>проведено</w:t>
      </w:r>
      <w:r w:rsidRPr="0021530B">
        <w:rPr>
          <w:sz w:val="28"/>
          <w:szCs w:val="28"/>
        </w:rPr>
        <w:t xml:space="preserve"> </w:t>
      </w:r>
      <w:r w:rsidR="006D6EED">
        <w:rPr>
          <w:sz w:val="28"/>
          <w:szCs w:val="28"/>
        </w:rPr>
        <w:t>9</w:t>
      </w:r>
      <w:r w:rsidRPr="0021530B">
        <w:rPr>
          <w:sz w:val="28"/>
          <w:szCs w:val="28"/>
        </w:rPr>
        <w:t xml:space="preserve"> аукционов по предоставлению муниципального имущества в долгосрочную аренду, по результатам которых заключены </w:t>
      </w:r>
      <w:r w:rsidR="006D6EED">
        <w:rPr>
          <w:sz w:val="28"/>
          <w:szCs w:val="28"/>
        </w:rPr>
        <w:t>4</w:t>
      </w:r>
      <w:r w:rsidRPr="0021530B">
        <w:rPr>
          <w:sz w:val="28"/>
          <w:szCs w:val="28"/>
        </w:rPr>
        <w:t xml:space="preserve"> договор</w:t>
      </w:r>
      <w:r w:rsidR="006D6EED">
        <w:rPr>
          <w:sz w:val="28"/>
          <w:szCs w:val="28"/>
        </w:rPr>
        <w:t>а</w:t>
      </w:r>
      <w:r w:rsidRPr="0021530B">
        <w:rPr>
          <w:sz w:val="28"/>
          <w:szCs w:val="28"/>
        </w:rPr>
        <w:t xml:space="preserve"> аренды на общую площадь </w:t>
      </w:r>
      <w:r w:rsidR="006D6EED">
        <w:rPr>
          <w:sz w:val="28"/>
          <w:szCs w:val="28"/>
        </w:rPr>
        <w:t>345,2</w:t>
      </w:r>
      <w:r w:rsidRPr="0021530B">
        <w:rPr>
          <w:sz w:val="28"/>
          <w:szCs w:val="28"/>
        </w:rPr>
        <w:t xml:space="preserve"> кв. метров.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 xml:space="preserve">В целях осуществления контроля за эффективным использованием государственного и муниципального имущества, переданного юридическим и физическим лицам в долгосрочную аренду, на предмет технического состояния и целевого использования, обследованы </w:t>
      </w:r>
      <w:r w:rsidR="006D6EED">
        <w:rPr>
          <w:sz w:val="28"/>
          <w:szCs w:val="28"/>
        </w:rPr>
        <w:t>21</w:t>
      </w:r>
      <w:r w:rsidRPr="0021530B">
        <w:rPr>
          <w:sz w:val="28"/>
          <w:szCs w:val="28"/>
        </w:rPr>
        <w:t xml:space="preserve"> </w:t>
      </w:r>
      <w:r w:rsidR="006D6EED" w:rsidRPr="0021530B">
        <w:rPr>
          <w:sz w:val="28"/>
          <w:szCs w:val="28"/>
        </w:rPr>
        <w:t>объект</w:t>
      </w:r>
      <w:r w:rsidR="006D6EED">
        <w:rPr>
          <w:sz w:val="28"/>
          <w:szCs w:val="28"/>
        </w:rPr>
        <w:t xml:space="preserve"> государственного</w:t>
      </w:r>
      <w:r w:rsidRPr="0021530B">
        <w:rPr>
          <w:sz w:val="28"/>
          <w:szCs w:val="28"/>
        </w:rPr>
        <w:t xml:space="preserve"> нежилого </w:t>
      </w:r>
      <w:r w:rsidR="006D6EED" w:rsidRPr="0021530B">
        <w:rPr>
          <w:sz w:val="28"/>
          <w:szCs w:val="28"/>
        </w:rPr>
        <w:t>фонда и</w:t>
      </w:r>
      <w:r w:rsidRPr="0021530B">
        <w:rPr>
          <w:sz w:val="28"/>
          <w:szCs w:val="28"/>
        </w:rPr>
        <w:t xml:space="preserve"> </w:t>
      </w:r>
      <w:r w:rsidR="006D6EED">
        <w:rPr>
          <w:sz w:val="28"/>
          <w:szCs w:val="28"/>
        </w:rPr>
        <w:t>68</w:t>
      </w:r>
      <w:r w:rsidRPr="0021530B">
        <w:rPr>
          <w:sz w:val="28"/>
          <w:szCs w:val="28"/>
        </w:rPr>
        <w:t xml:space="preserve"> объект</w:t>
      </w:r>
      <w:r w:rsidR="006D6EED">
        <w:rPr>
          <w:sz w:val="28"/>
          <w:szCs w:val="28"/>
        </w:rPr>
        <w:t>ов</w:t>
      </w:r>
      <w:r w:rsidRPr="0021530B">
        <w:rPr>
          <w:sz w:val="28"/>
          <w:szCs w:val="28"/>
        </w:rPr>
        <w:t xml:space="preserve"> муниципального нежилого фонда.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1530B">
        <w:rPr>
          <w:sz w:val="28"/>
          <w:szCs w:val="28"/>
        </w:rPr>
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решением Совета городского округа город Октябрьский Республики Башкортостан от 29.01.2009 № 131. </w:t>
      </w:r>
    </w:p>
    <w:p w:rsidR="00960D8B" w:rsidRPr="0021530B" w:rsidRDefault="00960D8B" w:rsidP="0021530B">
      <w:pPr>
        <w:pStyle w:val="af1"/>
        <w:tabs>
          <w:tab w:val="num" w:pos="106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последовательная политика в сфере приватизации муниципального имущества, направленная на оказание имущественной поддержки субъектам малого и среднего предпринимательства, исполнение плановых показателей доходов от продажи муниципального имущества, а также изменение целевого назначение имущества, которое не является 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необходимым для решения задач и функций, возложенных на органы местного самоуправления, не используется или используется неэффективно.</w:t>
      </w:r>
      <w:r w:rsidR="006D6EED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период заключены 4 договора купли-продажи муниципального имущества 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на сумму 4,0 млн. рублей.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1530B">
        <w:rPr>
          <w:sz w:val="28"/>
          <w:szCs w:val="28"/>
          <w:lang w:eastAsia="en-US"/>
        </w:rPr>
        <w:t xml:space="preserve">Информация о наличии свободных помещений размещается на информационных стендах Комитета, МУП «УК Бизнес-инкубатор», Союза предпринимателей города, ежемесячно публикуется в газете «Октябрьский нефтяник».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>В соответствии с нормами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за январь-сентябрь 201</w:t>
      </w:r>
      <w:r w:rsidR="006D6EED">
        <w:rPr>
          <w:sz w:val="28"/>
          <w:szCs w:val="28"/>
        </w:rPr>
        <w:t>9</w:t>
      </w:r>
      <w:r w:rsidRPr="0021530B">
        <w:rPr>
          <w:sz w:val="28"/>
          <w:szCs w:val="28"/>
        </w:rPr>
        <w:t xml:space="preserve"> года в порядке выкупа арендуемых объектов муниципального нежилого фонда заключено </w:t>
      </w:r>
      <w:r w:rsidR="00877B50">
        <w:rPr>
          <w:sz w:val="28"/>
          <w:szCs w:val="28"/>
        </w:rPr>
        <w:t>6</w:t>
      </w:r>
      <w:r w:rsidRPr="0021530B">
        <w:rPr>
          <w:sz w:val="28"/>
          <w:szCs w:val="28"/>
        </w:rPr>
        <w:t xml:space="preserve"> договор</w:t>
      </w:r>
      <w:r w:rsidR="00877B50">
        <w:rPr>
          <w:sz w:val="28"/>
          <w:szCs w:val="28"/>
        </w:rPr>
        <w:t>ов</w:t>
      </w:r>
      <w:r w:rsidRPr="0021530B">
        <w:rPr>
          <w:sz w:val="28"/>
          <w:szCs w:val="28"/>
        </w:rPr>
        <w:t xml:space="preserve"> купли-продажи объектов нежилого фонда общей площадью </w:t>
      </w:r>
      <w:r w:rsidR="00877B50">
        <w:rPr>
          <w:sz w:val="28"/>
          <w:szCs w:val="28"/>
        </w:rPr>
        <w:t>474,6</w:t>
      </w:r>
      <w:r w:rsidRPr="0021530B">
        <w:rPr>
          <w:sz w:val="28"/>
          <w:szCs w:val="28"/>
        </w:rPr>
        <w:t xml:space="preserve"> кв. м  на сумму </w:t>
      </w:r>
      <w:r w:rsidR="00877B50">
        <w:rPr>
          <w:sz w:val="28"/>
          <w:szCs w:val="28"/>
        </w:rPr>
        <w:t>10,0</w:t>
      </w:r>
      <w:r w:rsidRPr="0021530B">
        <w:rPr>
          <w:sz w:val="28"/>
          <w:szCs w:val="28"/>
        </w:rPr>
        <w:t xml:space="preserve"> млн. рублей.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>Всего с начала действия Федерального закона №159-ФЗ было заключено 13</w:t>
      </w:r>
      <w:r w:rsidR="00877B50">
        <w:rPr>
          <w:sz w:val="28"/>
          <w:szCs w:val="28"/>
        </w:rPr>
        <w:t>8</w:t>
      </w:r>
      <w:r w:rsidRPr="0021530B">
        <w:rPr>
          <w:sz w:val="28"/>
          <w:szCs w:val="28"/>
        </w:rPr>
        <w:t xml:space="preserve"> договоров купли-продажи объектов муниципального нежилого фонда общей площадью 2</w:t>
      </w:r>
      <w:r w:rsidR="00877B50">
        <w:rPr>
          <w:sz w:val="28"/>
          <w:szCs w:val="28"/>
        </w:rPr>
        <w:t>1014,4</w:t>
      </w:r>
      <w:r w:rsidRPr="0021530B">
        <w:rPr>
          <w:sz w:val="28"/>
          <w:szCs w:val="28"/>
        </w:rPr>
        <w:t xml:space="preserve"> кв. метров на сумму </w:t>
      </w:r>
      <w:r w:rsidR="00877B50">
        <w:rPr>
          <w:sz w:val="28"/>
          <w:szCs w:val="28"/>
        </w:rPr>
        <w:t>343,8</w:t>
      </w:r>
      <w:r w:rsidRPr="0021530B">
        <w:rPr>
          <w:sz w:val="28"/>
          <w:szCs w:val="28"/>
        </w:rPr>
        <w:t xml:space="preserve"> млн. рублей.</w:t>
      </w:r>
    </w:p>
    <w:p w:rsidR="00960D8B" w:rsidRPr="0021530B" w:rsidRDefault="00960D8B" w:rsidP="0021530B">
      <w:pPr>
        <w:pStyle w:val="af1"/>
        <w:tabs>
          <w:tab w:val="num" w:pos="106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0B">
        <w:rPr>
          <w:rFonts w:ascii="Times New Roman" w:hAnsi="Times New Roman" w:cs="Times New Roman"/>
          <w:color w:val="000000"/>
          <w:sz w:val="28"/>
          <w:szCs w:val="28"/>
        </w:rPr>
        <w:t>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собственности. Площадь земельных участков, переданных в аренду, составляет 47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 га.  Заключено 5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442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 аренды земельных участков. Собственниками объектов недвижимости в течение отчетного года выкуплено 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237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площадью 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8,39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 га на сумму </w:t>
      </w:r>
      <w:r w:rsidR="00877B50">
        <w:rPr>
          <w:rFonts w:ascii="Times New Roman" w:hAnsi="Times New Roman" w:cs="Times New Roman"/>
          <w:color w:val="000000"/>
          <w:sz w:val="28"/>
          <w:szCs w:val="28"/>
        </w:rPr>
        <w:t>14,6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С начала года проведено </w:t>
      </w:r>
      <w:r w:rsidR="00877B50">
        <w:rPr>
          <w:color w:val="000000"/>
          <w:spacing w:val="2"/>
          <w:sz w:val="28"/>
          <w:szCs w:val="28"/>
        </w:rPr>
        <w:t>6</w:t>
      </w:r>
      <w:r w:rsidRPr="0021530B">
        <w:rPr>
          <w:color w:val="000000"/>
          <w:spacing w:val="2"/>
          <w:sz w:val="28"/>
          <w:szCs w:val="28"/>
        </w:rPr>
        <w:t xml:space="preserve"> аукционов по продаже права аренды земельных участков</w:t>
      </w:r>
      <w:r w:rsidR="00877B50">
        <w:rPr>
          <w:color w:val="000000"/>
          <w:spacing w:val="2"/>
          <w:sz w:val="28"/>
          <w:szCs w:val="28"/>
        </w:rPr>
        <w:t xml:space="preserve"> площадью 0,466 га на сумму 6,6 млн. рублей.</w:t>
      </w:r>
      <w:r w:rsidRPr="0021530B">
        <w:rPr>
          <w:color w:val="000000"/>
          <w:spacing w:val="2"/>
          <w:sz w:val="28"/>
          <w:szCs w:val="28"/>
        </w:rPr>
        <w:t xml:space="preserve"> </w:t>
      </w:r>
    </w:p>
    <w:p w:rsidR="00F33DEB" w:rsidRDefault="00F33DEB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lastRenderedPageBreak/>
        <w:t>Муниципальные финансы</w:t>
      </w:r>
    </w:p>
    <w:p w:rsidR="008006E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Доходы бюджета городского округа за январь – сентябрь 201</w:t>
      </w:r>
      <w:r w:rsidR="00D03213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составили 1</w:t>
      </w:r>
      <w:r w:rsidR="00D03213">
        <w:rPr>
          <w:color w:val="000000"/>
          <w:sz w:val="28"/>
          <w:szCs w:val="28"/>
        </w:rPr>
        <w:t>900,2</w:t>
      </w:r>
      <w:r w:rsidRPr="00664A9E">
        <w:rPr>
          <w:color w:val="000000"/>
          <w:sz w:val="28"/>
          <w:szCs w:val="28"/>
        </w:rPr>
        <w:t xml:space="preserve"> млн. рублей или 7</w:t>
      </w:r>
      <w:r w:rsidR="00D03213">
        <w:rPr>
          <w:color w:val="000000"/>
          <w:sz w:val="28"/>
          <w:szCs w:val="28"/>
        </w:rPr>
        <w:t>0,8</w:t>
      </w:r>
      <w:r w:rsidRPr="00664A9E">
        <w:rPr>
          <w:color w:val="000000"/>
          <w:sz w:val="28"/>
          <w:szCs w:val="28"/>
        </w:rPr>
        <w:t xml:space="preserve"> % от уточненного годового плана. Это больше соответствующего периода предыдущего года на </w:t>
      </w:r>
      <w:r w:rsidR="008006EE">
        <w:rPr>
          <w:color w:val="000000"/>
          <w:sz w:val="28"/>
          <w:szCs w:val="28"/>
        </w:rPr>
        <w:t>302,9</w:t>
      </w:r>
      <w:r w:rsidRPr="00664A9E">
        <w:rPr>
          <w:color w:val="000000"/>
          <w:sz w:val="28"/>
          <w:szCs w:val="28"/>
        </w:rPr>
        <w:t xml:space="preserve"> млн. рублей или на </w:t>
      </w:r>
      <w:r w:rsidR="008006EE">
        <w:rPr>
          <w:color w:val="000000"/>
          <w:sz w:val="28"/>
          <w:szCs w:val="28"/>
        </w:rPr>
        <w:t>19,0</w:t>
      </w:r>
      <w:r w:rsidRPr="00664A9E">
        <w:rPr>
          <w:color w:val="000000"/>
          <w:sz w:val="28"/>
          <w:szCs w:val="28"/>
        </w:rPr>
        <w:t>%.</w:t>
      </w:r>
    </w:p>
    <w:p w:rsidR="00C00545" w:rsidRPr="00664A9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Объем налоговых и неналоговых доходов составил </w:t>
      </w:r>
      <w:r w:rsidR="008006EE">
        <w:rPr>
          <w:color w:val="000000"/>
          <w:sz w:val="28"/>
          <w:szCs w:val="28"/>
        </w:rPr>
        <w:t>898,8</w:t>
      </w:r>
      <w:r w:rsidRPr="00664A9E">
        <w:rPr>
          <w:color w:val="000000"/>
          <w:sz w:val="28"/>
          <w:szCs w:val="28"/>
        </w:rPr>
        <w:t xml:space="preserve"> млн. рублей, исполнение бюджета городского округа по налоговым и неналоговым доходам к уточненному прогнозу на 201</w:t>
      </w:r>
      <w:r w:rsidR="008006EE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 составило 7</w:t>
      </w:r>
      <w:r w:rsidR="008006EE">
        <w:rPr>
          <w:color w:val="000000"/>
          <w:sz w:val="28"/>
          <w:szCs w:val="28"/>
        </w:rPr>
        <w:t>0</w:t>
      </w:r>
      <w:r w:rsidRPr="00664A9E">
        <w:rPr>
          <w:color w:val="000000"/>
          <w:sz w:val="28"/>
          <w:szCs w:val="28"/>
        </w:rPr>
        <w:t>,6%. По сравнению с январем - сентябрем 201</w:t>
      </w:r>
      <w:r w:rsidR="008006EE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 поступления налоговых и неналоговых доходов увеличились на </w:t>
      </w:r>
      <w:r w:rsidR="008006EE">
        <w:rPr>
          <w:color w:val="000000"/>
          <w:sz w:val="28"/>
          <w:szCs w:val="28"/>
        </w:rPr>
        <w:t>153,4</w:t>
      </w:r>
      <w:r w:rsidRPr="00664A9E">
        <w:rPr>
          <w:color w:val="000000"/>
          <w:sz w:val="28"/>
          <w:szCs w:val="28"/>
        </w:rPr>
        <w:t xml:space="preserve"> млн. рублей или на </w:t>
      </w:r>
      <w:r w:rsidR="008006EE">
        <w:rPr>
          <w:color w:val="000000"/>
          <w:sz w:val="28"/>
          <w:szCs w:val="28"/>
        </w:rPr>
        <w:t>20,6</w:t>
      </w:r>
      <w:r w:rsidRPr="00664A9E">
        <w:rPr>
          <w:color w:val="000000"/>
          <w:sz w:val="28"/>
          <w:szCs w:val="28"/>
        </w:rPr>
        <w:t xml:space="preserve">%.  </w:t>
      </w:r>
    </w:p>
    <w:p w:rsidR="00C00545" w:rsidRPr="00664A9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городскую казну поступило безвозмездных поступлений от других бюджетов бюджетной системы Российской Федерации в сумме </w:t>
      </w:r>
      <w:r w:rsidR="008006EE">
        <w:rPr>
          <w:color w:val="000000"/>
          <w:sz w:val="28"/>
          <w:szCs w:val="28"/>
        </w:rPr>
        <w:t>1001,3</w:t>
      </w:r>
      <w:r w:rsidRPr="00664A9E">
        <w:rPr>
          <w:color w:val="000000"/>
          <w:sz w:val="28"/>
          <w:szCs w:val="28"/>
        </w:rPr>
        <w:t xml:space="preserve"> млн. рублей, что на   </w:t>
      </w:r>
      <w:r w:rsidR="008006EE">
        <w:rPr>
          <w:color w:val="000000"/>
          <w:sz w:val="28"/>
          <w:szCs w:val="28"/>
        </w:rPr>
        <w:t>17,5</w:t>
      </w:r>
      <w:r w:rsidRPr="00664A9E">
        <w:rPr>
          <w:color w:val="000000"/>
          <w:sz w:val="28"/>
          <w:szCs w:val="28"/>
        </w:rPr>
        <w:t xml:space="preserve"> % больше поступлений за соответствующий период 201</w:t>
      </w:r>
      <w:r w:rsidR="008006EE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года.</w:t>
      </w:r>
    </w:p>
    <w:p w:rsidR="00C00545" w:rsidRPr="00664A9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Объем собственных доходов бюджета городского округа сложился в сумме 1</w:t>
      </w:r>
      <w:r w:rsidR="008006EE">
        <w:rPr>
          <w:color w:val="000000"/>
          <w:sz w:val="28"/>
          <w:szCs w:val="28"/>
        </w:rPr>
        <w:t>207,5</w:t>
      </w:r>
      <w:r w:rsidRPr="00664A9E">
        <w:rPr>
          <w:color w:val="000000"/>
          <w:sz w:val="28"/>
          <w:szCs w:val="28"/>
        </w:rPr>
        <w:t xml:space="preserve"> млн. рублей. Удельный вес собственных доходов в бюджете городского округа в январе - сентябре 2018 года составил 6</w:t>
      </w:r>
      <w:r w:rsidR="008006EE">
        <w:rPr>
          <w:color w:val="000000"/>
          <w:sz w:val="28"/>
          <w:szCs w:val="28"/>
        </w:rPr>
        <w:t>3,5</w:t>
      </w:r>
      <w:r w:rsidRPr="00664A9E">
        <w:rPr>
          <w:color w:val="000000"/>
          <w:sz w:val="28"/>
          <w:szCs w:val="28"/>
        </w:rPr>
        <w:t>% (</w:t>
      </w:r>
      <w:proofErr w:type="spellStart"/>
      <w:r w:rsidRPr="00664A9E">
        <w:rPr>
          <w:color w:val="000000"/>
          <w:sz w:val="28"/>
          <w:szCs w:val="28"/>
        </w:rPr>
        <w:t>справочно</w:t>
      </w:r>
      <w:proofErr w:type="spellEnd"/>
      <w:r w:rsidRPr="00664A9E">
        <w:rPr>
          <w:color w:val="000000"/>
          <w:sz w:val="28"/>
          <w:szCs w:val="28"/>
        </w:rPr>
        <w:t>: январь - сентябрь 201</w:t>
      </w:r>
      <w:r w:rsidR="008006EE">
        <w:rPr>
          <w:color w:val="000000"/>
          <w:sz w:val="28"/>
          <w:szCs w:val="28"/>
        </w:rPr>
        <w:t>8</w:t>
      </w:r>
      <w:r w:rsidRPr="00664A9E">
        <w:rPr>
          <w:color w:val="000000"/>
          <w:sz w:val="28"/>
          <w:szCs w:val="28"/>
        </w:rPr>
        <w:t xml:space="preserve"> года – 6</w:t>
      </w:r>
      <w:r w:rsidR="008006EE">
        <w:rPr>
          <w:color w:val="000000"/>
          <w:sz w:val="28"/>
          <w:szCs w:val="28"/>
        </w:rPr>
        <w:t>4</w:t>
      </w:r>
      <w:r w:rsidRPr="00664A9E">
        <w:rPr>
          <w:color w:val="000000"/>
          <w:sz w:val="28"/>
          <w:szCs w:val="28"/>
        </w:rPr>
        <w:t xml:space="preserve">,1%). </w:t>
      </w:r>
    </w:p>
    <w:p w:rsidR="00C00545" w:rsidRPr="00664A9E" w:rsidRDefault="00C00545" w:rsidP="003F2C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Структура доходов практически </w:t>
      </w:r>
      <w:r w:rsidR="00DC3A34">
        <w:rPr>
          <w:color w:val="000000"/>
          <w:sz w:val="28"/>
          <w:szCs w:val="28"/>
        </w:rPr>
        <w:t>несколько изменилась</w:t>
      </w:r>
      <w:r w:rsidRPr="00664A9E">
        <w:rPr>
          <w:color w:val="000000"/>
          <w:sz w:val="28"/>
          <w:szCs w:val="28"/>
        </w:rPr>
        <w:t xml:space="preserve"> меняется. Так, наибольший удельный вес (</w:t>
      </w:r>
      <w:r w:rsidR="008006EE">
        <w:rPr>
          <w:color w:val="000000"/>
          <w:sz w:val="28"/>
          <w:szCs w:val="28"/>
        </w:rPr>
        <w:t>4</w:t>
      </w:r>
      <w:r w:rsidRPr="00664A9E">
        <w:rPr>
          <w:color w:val="000000"/>
          <w:sz w:val="28"/>
          <w:szCs w:val="28"/>
        </w:rPr>
        <w:t>7</w:t>
      </w:r>
      <w:r w:rsidR="008006EE">
        <w:rPr>
          <w:color w:val="000000"/>
          <w:sz w:val="28"/>
          <w:szCs w:val="28"/>
        </w:rPr>
        <w:t>,6</w:t>
      </w:r>
      <w:r w:rsidRPr="00664A9E">
        <w:rPr>
          <w:color w:val="000000"/>
          <w:sz w:val="28"/>
          <w:szCs w:val="28"/>
        </w:rPr>
        <w:t xml:space="preserve">%) в структуре налоговых и неналоговых доходов по итогам года занял налог на доходы физических лиц, поступления которого составили </w:t>
      </w:r>
      <w:r w:rsidR="008006EE">
        <w:rPr>
          <w:color w:val="000000"/>
          <w:sz w:val="28"/>
          <w:szCs w:val="28"/>
        </w:rPr>
        <w:t>427,7</w:t>
      </w:r>
      <w:r w:rsidRPr="00664A9E">
        <w:rPr>
          <w:color w:val="000000"/>
          <w:sz w:val="28"/>
          <w:szCs w:val="28"/>
        </w:rPr>
        <w:t xml:space="preserve"> млн. рублей. По сравнению с аналогичным периодом прошлого года поступления возросли на </w:t>
      </w:r>
      <w:r w:rsidR="00DC3A34">
        <w:rPr>
          <w:color w:val="000000"/>
          <w:sz w:val="28"/>
          <w:szCs w:val="28"/>
        </w:rPr>
        <w:t>11,</w:t>
      </w:r>
      <w:r w:rsidRPr="00664A9E">
        <w:rPr>
          <w:color w:val="000000"/>
          <w:sz w:val="28"/>
          <w:szCs w:val="28"/>
        </w:rPr>
        <w:t>1%.</w:t>
      </w:r>
    </w:p>
    <w:p w:rsidR="00C00545" w:rsidRDefault="00C00545" w:rsidP="003F2C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На втором месте находятся </w:t>
      </w:r>
      <w:r w:rsidR="00DC3A34">
        <w:rPr>
          <w:color w:val="000000"/>
          <w:sz w:val="28"/>
          <w:szCs w:val="28"/>
        </w:rPr>
        <w:t xml:space="preserve">налоги на совокупный доход – 132,2 млн. рублей (14,7%). Затем доходы от продажи материальных и нематериальных активов – 111,8 млн. рублей (12,4%), </w:t>
      </w:r>
      <w:r w:rsidRPr="00664A9E">
        <w:rPr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собственности, поступление которых составило 9</w:t>
      </w:r>
      <w:r w:rsidR="00DC3A34">
        <w:rPr>
          <w:color w:val="000000"/>
          <w:sz w:val="28"/>
          <w:szCs w:val="28"/>
        </w:rPr>
        <w:t>8,1</w:t>
      </w:r>
      <w:r w:rsidRPr="00664A9E">
        <w:rPr>
          <w:color w:val="000000"/>
          <w:sz w:val="28"/>
          <w:szCs w:val="28"/>
        </w:rPr>
        <w:t xml:space="preserve"> млн. рублей</w:t>
      </w:r>
      <w:r w:rsidR="00DC3A34">
        <w:rPr>
          <w:color w:val="000000"/>
          <w:sz w:val="28"/>
          <w:szCs w:val="28"/>
        </w:rPr>
        <w:t xml:space="preserve"> (10,9%),</w:t>
      </w:r>
      <w:r w:rsidR="00DC3A34" w:rsidRPr="00664A9E">
        <w:rPr>
          <w:color w:val="000000"/>
          <w:sz w:val="28"/>
          <w:szCs w:val="28"/>
        </w:rPr>
        <w:t xml:space="preserve"> следующий</w:t>
      </w:r>
      <w:r w:rsidR="00DC3A34">
        <w:rPr>
          <w:color w:val="000000"/>
          <w:sz w:val="28"/>
          <w:szCs w:val="28"/>
        </w:rPr>
        <w:t xml:space="preserve"> </w:t>
      </w:r>
      <w:r w:rsidRPr="00664A9E">
        <w:rPr>
          <w:color w:val="000000"/>
          <w:sz w:val="28"/>
          <w:szCs w:val="28"/>
        </w:rPr>
        <w:t xml:space="preserve">источник доходов бюджета - налоги на имущество, поступления которых </w:t>
      </w:r>
      <w:r w:rsidRPr="00664A9E">
        <w:rPr>
          <w:color w:val="000000"/>
          <w:sz w:val="28"/>
          <w:szCs w:val="28"/>
        </w:rPr>
        <w:lastRenderedPageBreak/>
        <w:t>увеличились по сравнению с январем-сентябрем 201</w:t>
      </w:r>
      <w:r w:rsidR="00DC3A34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на </w:t>
      </w:r>
      <w:r w:rsidR="00DC3A34">
        <w:rPr>
          <w:color w:val="000000"/>
          <w:sz w:val="28"/>
          <w:szCs w:val="28"/>
        </w:rPr>
        <w:t>1,3</w:t>
      </w:r>
      <w:r w:rsidRPr="00664A9E">
        <w:rPr>
          <w:color w:val="000000"/>
          <w:sz w:val="28"/>
          <w:szCs w:val="28"/>
        </w:rPr>
        <w:t>%</w:t>
      </w:r>
      <w:r w:rsidR="00DC3A34">
        <w:rPr>
          <w:color w:val="000000"/>
          <w:sz w:val="28"/>
          <w:szCs w:val="28"/>
        </w:rPr>
        <w:t xml:space="preserve"> и составили 77,2 млн. рублей (8,6%)</w:t>
      </w:r>
      <w:r w:rsidRPr="00664A9E">
        <w:rPr>
          <w:color w:val="000000"/>
          <w:sz w:val="28"/>
          <w:szCs w:val="28"/>
        </w:rPr>
        <w:t xml:space="preserve">. </w:t>
      </w:r>
    </w:p>
    <w:p w:rsidR="00166162" w:rsidRPr="00664A9E" w:rsidRDefault="00166162" w:rsidP="0016616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Расходная часть бюджета городского округа за январь - сентябрь 201</w:t>
      </w:r>
      <w:r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исполнена в сумме 1</w:t>
      </w:r>
      <w:r>
        <w:rPr>
          <w:color w:val="000000"/>
          <w:sz w:val="28"/>
          <w:szCs w:val="28"/>
        </w:rPr>
        <w:t>811,6</w:t>
      </w:r>
      <w:r w:rsidRPr="00664A9E">
        <w:rPr>
          <w:color w:val="000000"/>
          <w:sz w:val="28"/>
          <w:szCs w:val="28"/>
        </w:rPr>
        <w:t xml:space="preserve"> млн. рублей. Уточненный годовой план выполнен   на 6</w:t>
      </w:r>
      <w:r>
        <w:rPr>
          <w:color w:val="000000"/>
          <w:sz w:val="28"/>
          <w:szCs w:val="28"/>
        </w:rPr>
        <w:t>3,8</w:t>
      </w:r>
      <w:r w:rsidRPr="00664A9E">
        <w:rPr>
          <w:color w:val="000000"/>
          <w:sz w:val="28"/>
          <w:szCs w:val="28"/>
        </w:rPr>
        <w:t xml:space="preserve">%. Относительно января - сентября прошлого года бюджетные расходы возросли на </w:t>
      </w:r>
      <w:r>
        <w:rPr>
          <w:color w:val="000000"/>
          <w:sz w:val="28"/>
          <w:szCs w:val="28"/>
        </w:rPr>
        <w:t>15,9</w:t>
      </w:r>
      <w:r w:rsidRPr="00664A9E">
        <w:rPr>
          <w:color w:val="000000"/>
          <w:sz w:val="28"/>
          <w:szCs w:val="28"/>
        </w:rPr>
        <w:t xml:space="preserve">%. </w:t>
      </w:r>
    </w:p>
    <w:p w:rsidR="00166162" w:rsidRDefault="00166162" w:rsidP="00166162">
      <w:pPr>
        <w:spacing w:line="360" w:lineRule="auto"/>
        <w:ind w:firstLine="708"/>
        <w:jc w:val="both"/>
        <w:rPr>
          <w:sz w:val="28"/>
          <w:szCs w:val="28"/>
        </w:rPr>
      </w:pPr>
      <w:r w:rsidRPr="000F5962">
        <w:rPr>
          <w:sz w:val="28"/>
          <w:szCs w:val="28"/>
        </w:rPr>
        <w:t xml:space="preserve">Бюджет города продолжает сохранять свою </w:t>
      </w:r>
      <w:proofErr w:type="spellStart"/>
      <w:proofErr w:type="gramStart"/>
      <w:r w:rsidRPr="000F5962">
        <w:rPr>
          <w:sz w:val="28"/>
          <w:szCs w:val="28"/>
        </w:rPr>
        <w:t>социаль</w:t>
      </w:r>
      <w:r>
        <w:rPr>
          <w:sz w:val="28"/>
          <w:szCs w:val="28"/>
        </w:rPr>
        <w:t>-</w:t>
      </w:r>
      <w:r w:rsidRPr="000F5962">
        <w:rPr>
          <w:sz w:val="28"/>
          <w:szCs w:val="28"/>
        </w:rPr>
        <w:t>ную</w:t>
      </w:r>
      <w:proofErr w:type="spellEnd"/>
      <w:proofErr w:type="gramEnd"/>
      <w:r w:rsidRPr="000F5962">
        <w:rPr>
          <w:sz w:val="28"/>
          <w:szCs w:val="28"/>
        </w:rPr>
        <w:t xml:space="preserve"> направленность. Наиболее значимые объемы бюджетных ассигнований были направлены в соответствии с утвержденными бюджетными назначениями на образование </w:t>
      </w:r>
      <w:r>
        <w:rPr>
          <w:sz w:val="28"/>
          <w:szCs w:val="28"/>
        </w:rPr>
        <w:t>1068,4</w:t>
      </w:r>
      <w:r w:rsidRPr="000F5962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59,0</w:t>
      </w:r>
      <w:r w:rsidRPr="000F5962">
        <w:rPr>
          <w:sz w:val="28"/>
          <w:szCs w:val="28"/>
        </w:rPr>
        <w:t xml:space="preserve">% совокупных расходов бюджета), жилищно-коммунальное хозяйство </w:t>
      </w:r>
      <w:r>
        <w:rPr>
          <w:sz w:val="28"/>
          <w:szCs w:val="28"/>
        </w:rPr>
        <w:t>180,5</w:t>
      </w:r>
      <w:r w:rsidRPr="000F5962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9,96</w:t>
      </w:r>
      <w:r w:rsidRPr="000F5962">
        <w:rPr>
          <w:sz w:val="28"/>
          <w:szCs w:val="28"/>
        </w:rPr>
        <w:t xml:space="preserve">%), </w:t>
      </w:r>
      <w:r>
        <w:rPr>
          <w:sz w:val="28"/>
          <w:szCs w:val="28"/>
        </w:rPr>
        <w:t>физическую</w:t>
      </w:r>
      <w:r w:rsidRPr="000F5962">
        <w:rPr>
          <w:sz w:val="28"/>
          <w:szCs w:val="28"/>
        </w:rPr>
        <w:t xml:space="preserve"> культуру и спорт </w:t>
      </w:r>
      <w:r>
        <w:rPr>
          <w:sz w:val="28"/>
          <w:szCs w:val="28"/>
        </w:rPr>
        <w:t>99,3</w:t>
      </w:r>
      <w:r w:rsidRPr="000F5962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5,48</w:t>
      </w:r>
      <w:r w:rsidRPr="000F5962">
        <w:rPr>
          <w:sz w:val="28"/>
          <w:szCs w:val="28"/>
        </w:rPr>
        <w:t>%).</w:t>
      </w:r>
    </w:p>
    <w:p w:rsidR="00166162" w:rsidRPr="008B3743" w:rsidRDefault="00166162" w:rsidP="00166162">
      <w:pPr>
        <w:ind w:firstLine="709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276"/>
        <w:gridCol w:w="1276"/>
      </w:tblGrid>
      <w:tr w:rsidR="00166162" w:rsidRPr="008B3743" w:rsidTr="004A6450">
        <w:trPr>
          <w:trHeight w:val="343"/>
        </w:trPr>
        <w:tc>
          <w:tcPr>
            <w:tcW w:w="3652" w:type="dxa"/>
            <w:vMerge w:val="restart"/>
            <w:shd w:val="clear" w:color="auto" w:fill="auto"/>
          </w:tcPr>
          <w:p w:rsidR="00166162" w:rsidRPr="008B3743" w:rsidRDefault="00166162" w:rsidP="004A645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2016г.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2016 г.</w:t>
            </w:r>
          </w:p>
        </w:tc>
        <w:tc>
          <w:tcPr>
            <w:tcW w:w="1134" w:type="dxa"/>
            <w:vMerge w:val="restart"/>
            <w:vAlign w:val="center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2018 г.</w:t>
            </w:r>
          </w:p>
        </w:tc>
        <w:tc>
          <w:tcPr>
            <w:tcW w:w="2552" w:type="dxa"/>
            <w:gridSpan w:val="2"/>
            <w:vAlign w:val="center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proofErr w:type="gramStart"/>
            <w:r w:rsidRPr="008B3743">
              <w:rPr>
                <w:sz w:val="25"/>
                <w:szCs w:val="25"/>
              </w:rPr>
              <w:t>январь</w:t>
            </w:r>
            <w:proofErr w:type="gramEnd"/>
            <w:r w:rsidRPr="008B3743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сентябрь</w:t>
            </w:r>
          </w:p>
        </w:tc>
      </w:tr>
      <w:tr w:rsidR="00166162" w:rsidRPr="008B3743" w:rsidTr="004A6450">
        <w:trPr>
          <w:trHeight w:val="544"/>
        </w:trPr>
        <w:tc>
          <w:tcPr>
            <w:tcW w:w="3652" w:type="dxa"/>
            <w:vMerge/>
            <w:shd w:val="clear" w:color="auto" w:fill="auto"/>
          </w:tcPr>
          <w:p w:rsidR="00166162" w:rsidRPr="008B3743" w:rsidRDefault="00166162" w:rsidP="004A645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2018 г.</w:t>
            </w:r>
          </w:p>
        </w:tc>
        <w:tc>
          <w:tcPr>
            <w:tcW w:w="1276" w:type="dxa"/>
            <w:vAlign w:val="center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 xml:space="preserve">2019 г. </w:t>
            </w:r>
          </w:p>
        </w:tc>
      </w:tr>
      <w:tr w:rsidR="00166162" w:rsidRPr="008B3743" w:rsidTr="004A6450">
        <w:trPr>
          <w:trHeight w:val="528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Доходы бюджета, млн. рублей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2375,5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2351,1</w:t>
            </w:r>
          </w:p>
        </w:tc>
        <w:tc>
          <w:tcPr>
            <w:tcW w:w="1134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2386,5</w:t>
            </w:r>
          </w:p>
        </w:tc>
        <w:tc>
          <w:tcPr>
            <w:tcW w:w="1276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1597,3</w:t>
            </w:r>
          </w:p>
        </w:tc>
        <w:tc>
          <w:tcPr>
            <w:tcW w:w="1276" w:type="dxa"/>
          </w:tcPr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 w:rsidRPr="000137F2">
              <w:rPr>
                <w:sz w:val="25"/>
                <w:szCs w:val="25"/>
              </w:rPr>
              <w:t>1900,2</w:t>
            </w:r>
          </w:p>
        </w:tc>
      </w:tr>
      <w:tr w:rsidR="00166162" w:rsidRPr="008B3743" w:rsidTr="004A6450">
        <w:trPr>
          <w:trHeight w:val="309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99,0</w:t>
            </w:r>
          </w:p>
        </w:tc>
        <w:tc>
          <w:tcPr>
            <w:tcW w:w="1134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101,5</w:t>
            </w:r>
          </w:p>
        </w:tc>
        <w:tc>
          <w:tcPr>
            <w:tcW w:w="1276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106,8</w:t>
            </w:r>
          </w:p>
        </w:tc>
        <w:tc>
          <w:tcPr>
            <w:tcW w:w="1276" w:type="dxa"/>
          </w:tcPr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104,9</w:t>
            </w:r>
          </w:p>
        </w:tc>
      </w:tr>
      <w:tr w:rsidR="00166162" w:rsidRPr="008B3743" w:rsidTr="004A6450">
        <w:trPr>
          <w:trHeight w:val="601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Собственные доходы, млн. рублей</w:t>
            </w:r>
          </w:p>
        </w:tc>
        <w:tc>
          <w:tcPr>
            <w:tcW w:w="1134" w:type="dxa"/>
            <w:shd w:val="clear" w:color="auto" w:fill="auto"/>
          </w:tcPr>
          <w:p w:rsidR="00166162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1701,5</w:t>
            </w:r>
          </w:p>
        </w:tc>
        <w:tc>
          <w:tcPr>
            <w:tcW w:w="1134" w:type="dxa"/>
            <w:shd w:val="clear" w:color="auto" w:fill="auto"/>
          </w:tcPr>
          <w:p w:rsidR="00166162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1634,2</w:t>
            </w:r>
          </w:p>
        </w:tc>
        <w:tc>
          <w:tcPr>
            <w:tcW w:w="1134" w:type="dxa"/>
          </w:tcPr>
          <w:p w:rsidR="00166162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1565,2</w:t>
            </w:r>
          </w:p>
        </w:tc>
        <w:tc>
          <w:tcPr>
            <w:tcW w:w="1276" w:type="dxa"/>
          </w:tcPr>
          <w:p w:rsidR="00166162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1024,5</w:t>
            </w:r>
          </w:p>
        </w:tc>
        <w:tc>
          <w:tcPr>
            <w:tcW w:w="1276" w:type="dxa"/>
          </w:tcPr>
          <w:p w:rsidR="00166162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1207,5</w:t>
            </w:r>
          </w:p>
        </w:tc>
      </w:tr>
      <w:tr w:rsidR="00166162" w:rsidRPr="008B3743" w:rsidTr="004A6450">
        <w:trPr>
          <w:trHeight w:val="253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96,0</w:t>
            </w:r>
          </w:p>
        </w:tc>
        <w:tc>
          <w:tcPr>
            <w:tcW w:w="1134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95,8</w:t>
            </w:r>
          </w:p>
        </w:tc>
        <w:tc>
          <w:tcPr>
            <w:tcW w:w="1276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105,2</w:t>
            </w:r>
          </w:p>
        </w:tc>
        <w:tc>
          <w:tcPr>
            <w:tcW w:w="1276" w:type="dxa"/>
          </w:tcPr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117,9</w:t>
            </w:r>
          </w:p>
        </w:tc>
      </w:tr>
      <w:tr w:rsidR="00166162" w:rsidRPr="008B3743" w:rsidTr="004A6450">
        <w:trPr>
          <w:trHeight w:val="564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Уд</w:t>
            </w:r>
            <w:proofErr w:type="gramStart"/>
            <w:r>
              <w:rPr>
                <w:sz w:val="25"/>
                <w:szCs w:val="25"/>
              </w:rPr>
              <w:t>.</w:t>
            </w:r>
            <w:r w:rsidRPr="008B3743">
              <w:rPr>
                <w:sz w:val="25"/>
                <w:szCs w:val="25"/>
              </w:rPr>
              <w:t xml:space="preserve"> вес</w:t>
            </w:r>
            <w:proofErr w:type="gramEnd"/>
            <w:r w:rsidRPr="008B3743">
              <w:rPr>
                <w:sz w:val="25"/>
                <w:szCs w:val="25"/>
              </w:rPr>
              <w:t xml:space="preserve"> собственных доходов в общем объеме доходов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69,5</w:t>
            </w:r>
          </w:p>
        </w:tc>
        <w:tc>
          <w:tcPr>
            <w:tcW w:w="1134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</w:p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65,6</w:t>
            </w:r>
          </w:p>
        </w:tc>
        <w:tc>
          <w:tcPr>
            <w:tcW w:w="1276" w:type="dxa"/>
            <w:vAlign w:val="bottom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64,1</w:t>
            </w:r>
          </w:p>
        </w:tc>
        <w:tc>
          <w:tcPr>
            <w:tcW w:w="1276" w:type="dxa"/>
            <w:vAlign w:val="bottom"/>
          </w:tcPr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63,5</w:t>
            </w:r>
          </w:p>
        </w:tc>
      </w:tr>
      <w:tr w:rsidR="00166162" w:rsidRPr="008B3743" w:rsidTr="004A6450">
        <w:trPr>
          <w:trHeight w:val="518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Расходы бюджета, млн. рублей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2398,6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2325,8</w:t>
            </w:r>
          </w:p>
        </w:tc>
        <w:tc>
          <w:tcPr>
            <w:tcW w:w="1134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2397,4</w:t>
            </w:r>
          </w:p>
        </w:tc>
        <w:tc>
          <w:tcPr>
            <w:tcW w:w="1276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1563,5</w:t>
            </w:r>
          </w:p>
        </w:tc>
        <w:tc>
          <w:tcPr>
            <w:tcW w:w="1276" w:type="dxa"/>
          </w:tcPr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1811,6</w:t>
            </w:r>
          </w:p>
        </w:tc>
      </w:tr>
      <w:tr w:rsidR="00166162" w:rsidRPr="005F022B" w:rsidTr="004A6450">
        <w:trPr>
          <w:trHeight w:val="467"/>
        </w:trPr>
        <w:tc>
          <w:tcPr>
            <w:tcW w:w="3652" w:type="dxa"/>
            <w:shd w:val="clear" w:color="auto" w:fill="auto"/>
          </w:tcPr>
          <w:p w:rsidR="00166162" w:rsidRPr="008B3743" w:rsidRDefault="00166162" w:rsidP="004A6450">
            <w:pPr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110,2</w:t>
            </w:r>
          </w:p>
        </w:tc>
        <w:tc>
          <w:tcPr>
            <w:tcW w:w="1134" w:type="dxa"/>
            <w:shd w:val="clear" w:color="auto" w:fill="auto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97,0</w:t>
            </w:r>
          </w:p>
        </w:tc>
        <w:tc>
          <w:tcPr>
            <w:tcW w:w="1134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 w:rsidRPr="008B3743">
              <w:rPr>
                <w:sz w:val="25"/>
                <w:szCs w:val="25"/>
              </w:rPr>
              <w:t>103,1</w:t>
            </w:r>
          </w:p>
        </w:tc>
        <w:tc>
          <w:tcPr>
            <w:tcW w:w="1276" w:type="dxa"/>
          </w:tcPr>
          <w:p w:rsidR="00166162" w:rsidRPr="008B3743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106,6</w:t>
            </w:r>
          </w:p>
        </w:tc>
        <w:tc>
          <w:tcPr>
            <w:tcW w:w="1276" w:type="dxa"/>
          </w:tcPr>
          <w:p w:rsidR="00166162" w:rsidRPr="000137F2" w:rsidRDefault="00166162" w:rsidP="004A64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115,9</w:t>
            </w:r>
          </w:p>
        </w:tc>
      </w:tr>
    </w:tbl>
    <w:p w:rsidR="00166162" w:rsidRDefault="00166162" w:rsidP="003F2C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12901" w:rsidRPr="00512901" w:rsidRDefault="00C00545" w:rsidP="0016616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</w:rPr>
      </w:pPr>
      <w:r w:rsidRPr="00664A9E">
        <w:rPr>
          <w:color w:val="000000"/>
          <w:sz w:val="28"/>
          <w:szCs w:val="28"/>
        </w:rPr>
        <w:t>На выполнение мероприятий муниципальных программ городского округа направлено 1</w:t>
      </w:r>
      <w:r w:rsidR="005572EC">
        <w:rPr>
          <w:color w:val="000000"/>
          <w:sz w:val="28"/>
          <w:szCs w:val="28"/>
        </w:rPr>
        <w:t>801,2</w:t>
      </w:r>
      <w:r w:rsidRPr="00664A9E">
        <w:rPr>
          <w:color w:val="000000"/>
          <w:sz w:val="28"/>
          <w:szCs w:val="28"/>
        </w:rPr>
        <w:t xml:space="preserve"> млн. рублей или 99,</w:t>
      </w:r>
      <w:r w:rsidR="00166162">
        <w:rPr>
          <w:color w:val="000000"/>
          <w:sz w:val="28"/>
          <w:szCs w:val="28"/>
        </w:rPr>
        <w:t>4</w:t>
      </w:r>
      <w:r w:rsidRPr="00664A9E">
        <w:rPr>
          <w:color w:val="000000"/>
          <w:sz w:val="28"/>
          <w:szCs w:val="28"/>
        </w:rPr>
        <w:t>% от общей суммы расходов бюджета городского округа, непрограммные расходы составили 1</w:t>
      </w:r>
      <w:r w:rsidR="00166162">
        <w:rPr>
          <w:color w:val="000000"/>
          <w:sz w:val="28"/>
          <w:szCs w:val="28"/>
        </w:rPr>
        <w:t>0,4</w:t>
      </w:r>
      <w:r w:rsidRPr="00664A9E">
        <w:rPr>
          <w:color w:val="000000"/>
          <w:sz w:val="28"/>
          <w:szCs w:val="28"/>
        </w:rPr>
        <w:t xml:space="preserve"> млн.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Основными направлениями расходов бюджета городского округа в структуре финансирования за январь - сентябрь 201</w:t>
      </w:r>
      <w:r w:rsidR="00166162">
        <w:rPr>
          <w:color w:val="000000"/>
          <w:sz w:val="28"/>
          <w:szCs w:val="28"/>
        </w:rPr>
        <w:t>9</w:t>
      </w:r>
      <w:r w:rsidRPr="00664A9E">
        <w:rPr>
          <w:color w:val="000000"/>
          <w:sz w:val="28"/>
          <w:szCs w:val="28"/>
        </w:rPr>
        <w:t xml:space="preserve"> года являются: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образование – </w:t>
      </w:r>
      <w:r w:rsidR="00166162">
        <w:rPr>
          <w:color w:val="000000"/>
          <w:sz w:val="28"/>
          <w:szCs w:val="28"/>
        </w:rPr>
        <w:t>59,0</w:t>
      </w:r>
      <w:r w:rsidRPr="00664A9E">
        <w:rPr>
          <w:color w:val="000000"/>
          <w:sz w:val="28"/>
          <w:szCs w:val="28"/>
        </w:rPr>
        <w:t xml:space="preserve">%; </w:t>
      </w:r>
    </w:p>
    <w:p w:rsidR="003F2C4A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национальная экономика – 11,3%; </w:t>
      </w:r>
    </w:p>
    <w:p w:rsidR="00166162" w:rsidRPr="00664A9E" w:rsidRDefault="00166162" w:rsidP="00166162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- жилищно-коммунальное хозяйство – 1</w:t>
      </w:r>
      <w:r>
        <w:rPr>
          <w:color w:val="000000"/>
          <w:sz w:val="28"/>
          <w:szCs w:val="28"/>
        </w:rPr>
        <w:t>0,0</w:t>
      </w:r>
      <w:r w:rsidRPr="00664A9E">
        <w:rPr>
          <w:color w:val="000000"/>
          <w:sz w:val="28"/>
          <w:szCs w:val="28"/>
        </w:rPr>
        <w:t xml:space="preserve">%; </w:t>
      </w:r>
    </w:p>
    <w:p w:rsidR="00166162" w:rsidRPr="00664A9E" w:rsidRDefault="00166162" w:rsidP="00166162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lastRenderedPageBreak/>
        <w:t>- физическая культура и спорт – 5,</w:t>
      </w:r>
      <w:r>
        <w:rPr>
          <w:color w:val="000000"/>
          <w:sz w:val="28"/>
          <w:szCs w:val="28"/>
        </w:rPr>
        <w:t>5</w:t>
      </w:r>
      <w:r w:rsidRPr="00664A9E">
        <w:rPr>
          <w:color w:val="000000"/>
          <w:sz w:val="28"/>
          <w:szCs w:val="28"/>
        </w:rPr>
        <w:t>%.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социальная политика – </w:t>
      </w:r>
      <w:r w:rsidR="00166162">
        <w:rPr>
          <w:color w:val="000000"/>
          <w:sz w:val="28"/>
          <w:szCs w:val="28"/>
        </w:rPr>
        <w:t>5,3</w:t>
      </w:r>
      <w:r w:rsidRPr="00664A9E">
        <w:rPr>
          <w:color w:val="000000"/>
          <w:sz w:val="28"/>
          <w:szCs w:val="28"/>
        </w:rPr>
        <w:t xml:space="preserve">%;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культура – </w:t>
      </w:r>
      <w:r w:rsidR="00166162">
        <w:rPr>
          <w:color w:val="000000"/>
          <w:sz w:val="28"/>
          <w:szCs w:val="28"/>
        </w:rPr>
        <w:t>3,8</w:t>
      </w:r>
      <w:r w:rsidRPr="00664A9E">
        <w:rPr>
          <w:color w:val="000000"/>
          <w:sz w:val="28"/>
          <w:szCs w:val="28"/>
        </w:rPr>
        <w:t>%;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Увеличению поступлений в бюджет городского округа способствует эффективное использование муниципальной собственности, участие муниципального имущества в федеральных, республиканских программах.</w:t>
      </w:r>
    </w:p>
    <w:p w:rsidR="00512901" w:rsidRPr="00890366" w:rsidRDefault="00512901" w:rsidP="003F2C4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b/>
          <w:color w:val="000000" w:themeColor="text1"/>
          <w:sz w:val="28"/>
          <w:szCs w:val="28"/>
        </w:rPr>
        <w:t>Развитие муниципальных услуг</w:t>
      </w:r>
    </w:p>
    <w:p w:rsidR="00512901" w:rsidRPr="00890366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январь-</w:t>
      </w:r>
      <w:r w:rsidR="009455F3">
        <w:rPr>
          <w:color w:val="000000" w:themeColor="text1"/>
          <w:sz w:val="28"/>
          <w:szCs w:val="28"/>
        </w:rPr>
        <w:t>сентябр</w:t>
      </w:r>
      <w:r>
        <w:rPr>
          <w:color w:val="000000" w:themeColor="text1"/>
          <w:sz w:val="28"/>
          <w:szCs w:val="28"/>
        </w:rPr>
        <w:t>ь</w:t>
      </w:r>
      <w:r w:rsidRPr="00890366">
        <w:rPr>
          <w:color w:val="000000" w:themeColor="text1"/>
          <w:sz w:val="28"/>
          <w:szCs w:val="28"/>
        </w:rPr>
        <w:t xml:space="preserve"> 201</w:t>
      </w:r>
      <w:r w:rsidR="00304525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структурными подразделениями администрации городского округа и бюджетными учреждениями было оказано </w:t>
      </w:r>
      <w:r w:rsidR="005945DF">
        <w:rPr>
          <w:color w:val="000000" w:themeColor="text1"/>
          <w:sz w:val="28"/>
          <w:szCs w:val="28"/>
        </w:rPr>
        <w:t>17,76</w:t>
      </w:r>
      <w:r w:rsidRPr="00890366">
        <w:rPr>
          <w:color w:val="000000" w:themeColor="text1"/>
          <w:sz w:val="28"/>
          <w:szCs w:val="28"/>
        </w:rPr>
        <w:t xml:space="preserve"> тыс. муниципальных услуг, из которых </w:t>
      </w:r>
      <w:r w:rsidR="005945DF">
        <w:rPr>
          <w:color w:val="000000" w:themeColor="text1"/>
          <w:sz w:val="28"/>
          <w:szCs w:val="28"/>
        </w:rPr>
        <w:t>1,8</w:t>
      </w:r>
      <w:r w:rsidRPr="00890366">
        <w:rPr>
          <w:color w:val="000000" w:themeColor="text1"/>
          <w:sz w:val="28"/>
          <w:szCs w:val="28"/>
        </w:rPr>
        <w:t xml:space="preserve"> тыс. услуг предоставлены через РГАУ МФЦ, </w:t>
      </w:r>
      <w:r w:rsidR="009455F3">
        <w:rPr>
          <w:color w:val="000000" w:themeColor="text1"/>
          <w:sz w:val="28"/>
          <w:szCs w:val="28"/>
        </w:rPr>
        <w:t>9,9</w:t>
      </w:r>
      <w:r w:rsidRPr="00890366">
        <w:rPr>
          <w:color w:val="000000" w:themeColor="text1"/>
          <w:sz w:val="28"/>
          <w:szCs w:val="28"/>
        </w:rPr>
        <w:t xml:space="preserve"> тыс. услуг через структурные подразделения администрации городского округа и бюджетные учреждения, </w:t>
      </w:r>
      <w:r w:rsidR="005945DF">
        <w:rPr>
          <w:color w:val="000000" w:themeColor="text1"/>
          <w:sz w:val="28"/>
          <w:szCs w:val="28"/>
        </w:rPr>
        <w:t>6,06</w:t>
      </w:r>
      <w:r w:rsidRPr="00890366">
        <w:rPr>
          <w:color w:val="000000" w:themeColor="text1"/>
          <w:sz w:val="28"/>
          <w:szCs w:val="28"/>
        </w:rPr>
        <w:t xml:space="preserve"> посредством </w:t>
      </w:r>
      <w:proofErr w:type="spellStart"/>
      <w:r w:rsidRPr="00890366">
        <w:rPr>
          <w:color w:val="000000" w:themeColor="text1"/>
          <w:sz w:val="28"/>
          <w:szCs w:val="28"/>
          <w:lang w:val="en-US"/>
        </w:rPr>
        <w:t>VipNet</w:t>
      </w:r>
      <w:proofErr w:type="spellEnd"/>
      <w:r w:rsidRPr="00890366">
        <w:rPr>
          <w:color w:val="000000" w:themeColor="text1"/>
          <w:sz w:val="28"/>
          <w:szCs w:val="28"/>
        </w:rPr>
        <w:t xml:space="preserve"> и электронном виде.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:rsidR="00512901" w:rsidRPr="00890366" w:rsidRDefault="00512901" w:rsidP="00512901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Развитие контрактной системы в сфере закупок товаров, работ, услуг для обеспечения муниципальных нужд</w:t>
      </w:r>
    </w:p>
    <w:p w:rsidR="00512901" w:rsidRPr="00CA3450" w:rsidRDefault="00512901" w:rsidP="00512901">
      <w:pPr>
        <w:spacing w:line="360" w:lineRule="auto"/>
        <w:ind w:firstLine="709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CA3450">
        <w:rPr>
          <w:rStyle w:val="a6"/>
          <w:b w:val="0"/>
          <w:color w:val="000000" w:themeColor="text1"/>
          <w:sz w:val="28"/>
          <w:szCs w:val="28"/>
        </w:rPr>
        <w:t>В соответствии с</w:t>
      </w:r>
      <w:r w:rsidRPr="00CA3450">
        <w:rPr>
          <w:rStyle w:val="a6"/>
          <w:color w:val="000000" w:themeColor="text1"/>
          <w:sz w:val="28"/>
          <w:szCs w:val="28"/>
        </w:rPr>
        <w:t xml:space="preserve"> </w:t>
      </w:r>
      <w:r w:rsidRPr="00CA3450">
        <w:rPr>
          <w:color w:val="000000" w:themeColor="text1"/>
          <w:sz w:val="28"/>
          <w:szCs w:val="28"/>
        </w:rPr>
        <w:t>Федеральным</w:t>
      </w:r>
      <w:r w:rsidRPr="00890366">
        <w:rPr>
          <w:color w:val="000000" w:themeColor="text1"/>
          <w:sz w:val="28"/>
          <w:szCs w:val="28"/>
        </w:rPr>
        <w:t xml:space="preserve"> законом от 05.04.2013 №44-ФЗ "О контрактной системе в сфере закупок товаров, работ, услуг для обеспечения государственных и муниципальных нужд" в </w:t>
      </w:r>
      <w:r w:rsidRPr="00CA3450">
        <w:rPr>
          <w:rStyle w:val="a6"/>
          <w:b w:val="0"/>
          <w:color w:val="000000" w:themeColor="text1"/>
          <w:sz w:val="28"/>
          <w:szCs w:val="28"/>
        </w:rPr>
        <w:t>России создана и функционирует глобальная контрактная система государственных и муниципальных закупок, пронизывающая все сферы экономики.</w:t>
      </w:r>
    </w:p>
    <w:p w:rsidR="00512901" w:rsidRPr="00CA3450" w:rsidRDefault="00512901" w:rsidP="00512901">
      <w:pPr>
        <w:spacing w:line="360" w:lineRule="auto"/>
        <w:ind w:firstLine="709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В </w:t>
      </w:r>
      <w:r w:rsidR="00CA3450" w:rsidRPr="00CA3450">
        <w:rPr>
          <w:rStyle w:val="a6"/>
          <w:b w:val="0"/>
          <w:color w:val="000000" w:themeColor="text1"/>
          <w:sz w:val="28"/>
          <w:szCs w:val="28"/>
        </w:rPr>
        <w:t>январе-сентябре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201</w:t>
      </w:r>
      <w:r w:rsidR="005945DF">
        <w:rPr>
          <w:rStyle w:val="a6"/>
          <w:b w:val="0"/>
          <w:color w:val="000000" w:themeColor="text1"/>
          <w:sz w:val="28"/>
          <w:szCs w:val="28"/>
        </w:rPr>
        <w:t>9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года МКУ «Центр муниципальных закупок» обеспечило проведение закупок для нужд 60 муниципальных заказчиков. </w:t>
      </w:r>
      <w:r w:rsidR="00CA3450">
        <w:rPr>
          <w:rStyle w:val="a6"/>
          <w:b w:val="0"/>
          <w:color w:val="000000" w:themeColor="text1"/>
          <w:sz w:val="28"/>
          <w:szCs w:val="28"/>
        </w:rPr>
        <w:t>П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роведено </w:t>
      </w:r>
      <w:r w:rsidR="005945DF">
        <w:rPr>
          <w:rStyle w:val="a6"/>
          <w:b w:val="0"/>
          <w:color w:val="000000" w:themeColor="text1"/>
          <w:sz w:val="28"/>
          <w:szCs w:val="28"/>
        </w:rPr>
        <w:t>215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закуп</w:t>
      </w:r>
      <w:r w:rsidR="00CA3450">
        <w:rPr>
          <w:rStyle w:val="a6"/>
          <w:b w:val="0"/>
          <w:color w:val="000000" w:themeColor="text1"/>
          <w:sz w:val="28"/>
          <w:szCs w:val="28"/>
        </w:rPr>
        <w:t>о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к на сумму </w:t>
      </w:r>
      <w:r w:rsidR="005945DF">
        <w:rPr>
          <w:rStyle w:val="a6"/>
          <w:b w:val="0"/>
          <w:color w:val="000000" w:themeColor="text1"/>
          <w:sz w:val="28"/>
          <w:szCs w:val="28"/>
        </w:rPr>
        <w:t>598,6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млн. рублей</w:t>
      </w:r>
      <w:r w:rsidR="00B73BED">
        <w:rPr>
          <w:rStyle w:val="a6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B73BED">
        <w:rPr>
          <w:rStyle w:val="a6"/>
          <w:b w:val="0"/>
          <w:color w:val="000000" w:themeColor="text1"/>
          <w:sz w:val="28"/>
          <w:szCs w:val="28"/>
        </w:rPr>
        <w:t>справочно</w:t>
      </w:r>
      <w:proofErr w:type="spellEnd"/>
      <w:r w:rsidR="00B73BED">
        <w:rPr>
          <w:rStyle w:val="a6"/>
          <w:b w:val="0"/>
          <w:color w:val="000000" w:themeColor="text1"/>
          <w:sz w:val="28"/>
          <w:szCs w:val="28"/>
        </w:rPr>
        <w:t>: январь-сентябрь 201</w:t>
      </w:r>
      <w:r w:rsidR="005945DF">
        <w:rPr>
          <w:rStyle w:val="a6"/>
          <w:b w:val="0"/>
          <w:color w:val="000000" w:themeColor="text1"/>
          <w:sz w:val="28"/>
          <w:szCs w:val="28"/>
        </w:rPr>
        <w:t>8</w:t>
      </w:r>
      <w:r w:rsidR="00B73BED">
        <w:rPr>
          <w:rStyle w:val="a6"/>
          <w:b w:val="0"/>
          <w:color w:val="000000" w:themeColor="text1"/>
          <w:sz w:val="28"/>
          <w:szCs w:val="28"/>
        </w:rPr>
        <w:t xml:space="preserve"> года – 1</w:t>
      </w:r>
      <w:r w:rsidR="005945DF">
        <w:rPr>
          <w:rStyle w:val="a6"/>
          <w:b w:val="0"/>
          <w:color w:val="000000" w:themeColor="text1"/>
          <w:sz w:val="28"/>
          <w:szCs w:val="28"/>
        </w:rPr>
        <w:t>77</w:t>
      </w:r>
      <w:r w:rsidR="00B73BED">
        <w:rPr>
          <w:rStyle w:val="a6"/>
          <w:b w:val="0"/>
          <w:color w:val="000000" w:themeColor="text1"/>
          <w:sz w:val="28"/>
          <w:szCs w:val="28"/>
        </w:rPr>
        <w:t xml:space="preserve"> закупок на сумму </w:t>
      </w:r>
      <w:r w:rsidR="005945DF">
        <w:rPr>
          <w:rStyle w:val="a6"/>
          <w:b w:val="0"/>
          <w:color w:val="000000" w:themeColor="text1"/>
          <w:sz w:val="28"/>
          <w:szCs w:val="28"/>
        </w:rPr>
        <w:t>338,9</w:t>
      </w:r>
      <w:r w:rsidR="00B73BED">
        <w:rPr>
          <w:rStyle w:val="a6"/>
          <w:b w:val="0"/>
          <w:color w:val="000000" w:themeColor="text1"/>
          <w:sz w:val="28"/>
          <w:szCs w:val="28"/>
        </w:rPr>
        <w:t xml:space="preserve"> млн. рублей)</w:t>
      </w:r>
      <w:r w:rsidRPr="00CA3450">
        <w:rPr>
          <w:rStyle w:val="a6"/>
          <w:b w:val="0"/>
          <w:color w:val="000000" w:themeColor="text1"/>
          <w:sz w:val="28"/>
          <w:szCs w:val="28"/>
        </w:rPr>
        <w:t>: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</w:rPr>
      </w:pPr>
      <w:r w:rsidRPr="00890366">
        <w:rPr>
          <w:color w:val="000000" w:themeColor="text1"/>
          <w:sz w:val="28"/>
          <w:szCs w:val="28"/>
        </w:rPr>
        <w:t xml:space="preserve">- </w:t>
      </w:r>
      <w:r w:rsidR="005945DF">
        <w:rPr>
          <w:color w:val="000000" w:themeColor="text1"/>
          <w:sz w:val="28"/>
          <w:szCs w:val="28"/>
        </w:rPr>
        <w:t xml:space="preserve"> открытыми </w:t>
      </w:r>
      <w:r w:rsidRPr="00890366">
        <w:rPr>
          <w:color w:val="000000" w:themeColor="text1"/>
          <w:sz w:val="28"/>
          <w:szCs w:val="28"/>
        </w:rPr>
        <w:t>конкурсами</w:t>
      </w:r>
      <w:r w:rsidR="00B73BED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– </w:t>
      </w:r>
      <w:r w:rsidR="005945D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,0%</w:t>
      </w:r>
      <w:r w:rsidRPr="00890366">
        <w:rPr>
          <w:color w:val="000000" w:themeColor="text1"/>
          <w:sz w:val="28"/>
          <w:szCs w:val="28"/>
        </w:rPr>
        <w:t>;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электронными аукционами – </w:t>
      </w:r>
      <w:r w:rsidR="005945DF">
        <w:rPr>
          <w:color w:val="000000" w:themeColor="text1"/>
          <w:sz w:val="28"/>
          <w:szCs w:val="28"/>
        </w:rPr>
        <w:t>83,</w:t>
      </w:r>
      <w:r>
        <w:rPr>
          <w:color w:val="000000" w:themeColor="text1"/>
          <w:sz w:val="28"/>
          <w:szCs w:val="28"/>
        </w:rPr>
        <w:t>0%</w:t>
      </w:r>
      <w:r w:rsidRPr="00890366">
        <w:rPr>
          <w:color w:val="000000" w:themeColor="text1"/>
          <w:sz w:val="28"/>
          <w:szCs w:val="28"/>
        </w:rPr>
        <w:t>;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</w:t>
      </w:r>
      <w:r w:rsidR="005945DF">
        <w:rPr>
          <w:color w:val="000000" w:themeColor="text1"/>
          <w:sz w:val="28"/>
          <w:szCs w:val="28"/>
        </w:rPr>
        <w:t xml:space="preserve"> запросами </w:t>
      </w:r>
      <w:r w:rsidRPr="00890366">
        <w:rPr>
          <w:color w:val="000000" w:themeColor="text1"/>
          <w:sz w:val="28"/>
          <w:szCs w:val="28"/>
        </w:rPr>
        <w:t>котиров</w:t>
      </w:r>
      <w:r w:rsidR="005945DF"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>к</w:t>
      </w:r>
      <w:r w:rsidR="005945DF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цен – </w:t>
      </w:r>
      <w:r w:rsidR="005945DF">
        <w:rPr>
          <w:color w:val="000000" w:themeColor="text1"/>
          <w:sz w:val="28"/>
          <w:szCs w:val="28"/>
        </w:rPr>
        <w:t>14,</w:t>
      </w:r>
      <w:r>
        <w:rPr>
          <w:color w:val="000000" w:themeColor="text1"/>
          <w:sz w:val="28"/>
          <w:szCs w:val="28"/>
        </w:rPr>
        <w:t>0%</w:t>
      </w:r>
      <w:r w:rsidRPr="00890366">
        <w:rPr>
          <w:color w:val="000000" w:themeColor="text1"/>
          <w:sz w:val="28"/>
          <w:szCs w:val="28"/>
        </w:rPr>
        <w:t>.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 xml:space="preserve">Осуществление закупок конкурентными способами позволило сэкономить </w:t>
      </w:r>
      <w:r w:rsidR="005945DF">
        <w:rPr>
          <w:color w:val="000000" w:themeColor="text1"/>
          <w:sz w:val="28"/>
          <w:szCs w:val="28"/>
        </w:rPr>
        <w:t>68,1</w:t>
      </w:r>
      <w:r w:rsidRPr="00890366">
        <w:rPr>
          <w:color w:val="000000" w:themeColor="text1"/>
          <w:sz w:val="28"/>
          <w:szCs w:val="28"/>
        </w:rPr>
        <w:t xml:space="preserve"> млн. рублей бюджетных средств, что составило </w:t>
      </w:r>
      <w:r w:rsidR="005945DF">
        <w:rPr>
          <w:color w:val="000000" w:themeColor="text1"/>
          <w:sz w:val="28"/>
          <w:szCs w:val="28"/>
        </w:rPr>
        <w:t>1</w:t>
      </w:r>
      <w:r w:rsidR="00F14870">
        <w:rPr>
          <w:color w:val="000000" w:themeColor="text1"/>
          <w:sz w:val="28"/>
          <w:szCs w:val="28"/>
        </w:rPr>
        <w:t>2</w:t>
      </w:r>
      <w:r w:rsidR="005945DF">
        <w:rPr>
          <w:color w:val="000000" w:themeColor="text1"/>
          <w:sz w:val="28"/>
          <w:szCs w:val="28"/>
        </w:rPr>
        <w:t>,1</w:t>
      </w:r>
      <w:r w:rsidR="007055D3" w:rsidRPr="00890366">
        <w:rPr>
          <w:color w:val="000000" w:themeColor="text1"/>
          <w:sz w:val="28"/>
          <w:szCs w:val="28"/>
        </w:rPr>
        <w:t xml:space="preserve">% </w:t>
      </w:r>
      <w:r w:rsidR="007055D3">
        <w:rPr>
          <w:color w:val="000000" w:themeColor="text1"/>
          <w:sz w:val="28"/>
          <w:szCs w:val="28"/>
        </w:rPr>
        <w:t>от</w:t>
      </w:r>
      <w:r w:rsidR="005945DF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суммы размещенного заказа </w:t>
      </w:r>
      <w:r>
        <w:rPr>
          <w:color w:val="000000" w:themeColor="text1"/>
          <w:sz w:val="28"/>
          <w:szCs w:val="28"/>
        </w:rPr>
        <w:t>в отчетном периоде 201</w:t>
      </w:r>
      <w:r w:rsidR="005945D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года.</w:t>
      </w:r>
    </w:p>
    <w:p w:rsidR="00F33DEB" w:rsidRDefault="00F33DEB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3DEB" w:rsidRDefault="00F33DEB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3DEB" w:rsidRDefault="00F33DEB" w:rsidP="00F33DEB">
      <w:pPr>
        <w:spacing w:line="360" w:lineRule="auto"/>
        <w:ind w:left="-68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администрации              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</w:t>
      </w:r>
      <w:proofErr w:type="spellStart"/>
      <w:r>
        <w:rPr>
          <w:color w:val="000000" w:themeColor="text1"/>
          <w:sz w:val="28"/>
          <w:szCs w:val="28"/>
        </w:rPr>
        <w:t>С.В.Литов</w:t>
      </w:r>
      <w:proofErr w:type="spellEnd"/>
    </w:p>
    <w:p w:rsidR="00243285" w:rsidRDefault="00243285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sectPr w:rsidR="00512901" w:rsidSect="0060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A00"/>
    <w:multiLevelType w:val="hybridMultilevel"/>
    <w:tmpl w:val="A950F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7572D"/>
    <w:multiLevelType w:val="hybridMultilevel"/>
    <w:tmpl w:val="23B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94E88"/>
    <w:multiLevelType w:val="hybridMultilevel"/>
    <w:tmpl w:val="EBE2EAD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F480098"/>
    <w:multiLevelType w:val="hybridMultilevel"/>
    <w:tmpl w:val="8CF64382"/>
    <w:lvl w:ilvl="0" w:tplc="7C5437F8">
      <w:start w:val="3"/>
      <w:numFmt w:val="bullet"/>
      <w:lvlText w:val=""/>
      <w:lvlJc w:val="left"/>
      <w:pPr>
        <w:ind w:left="13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AF0C8D"/>
    <w:multiLevelType w:val="multilevel"/>
    <w:tmpl w:val="803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A012F"/>
    <w:multiLevelType w:val="hybridMultilevel"/>
    <w:tmpl w:val="32E4D18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DE70C83"/>
    <w:multiLevelType w:val="hybridMultilevel"/>
    <w:tmpl w:val="62364930"/>
    <w:lvl w:ilvl="0" w:tplc="446A0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E5E81"/>
    <w:multiLevelType w:val="hybridMultilevel"/>
    <w:tmpl w:val="99BAEABE"/>
    <w:lvl w:ilvl="0" w:tplc="7CD47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1"/>
    <w:rsid w:val="00012BAA"/>
    <w:rsid w:val="00020CF6"/>
    <w:rsid w:val="00045F0A"/>
    <w:rsid w:val="00061E89"/>
    <w:rsid w:val="00071815"/>
    <w:rsid w:val="00074D90"/>
    <w:rsid w:val="00082020"/>
    <w:rsid w:val="00084065"/>
    <w:rsid w:val="000978AA"/>
    <w:rsid w:val="000A33DA"/>
    <w:rsid w:val="000A3411"/>
    <w:rsid w:val="00160615"/>
    <w:rsid w:val="00160DB8"/>
    <w:rsid w:val="00166162"/>
    <w:rsid w:val="00175DA2"/>
    <w:rsid w:val="001826C7"/>
    <w:rsid w:val="001A3288"/>
    <w:rsid w:val="001B1CD1"/>
    <w:rsid w:val="001B74C4"/>
    <w:rsid w:val="001C5FD8"/>
    <w:rsid w:val="001D4DEB"/>
    <w:rsid w:val="001E3261"/>
    <w:rsid w:val="001F7755"/>
    <w:rsid w:val="0020282A"/>
    <w:rsid w:val="002141A9"/>
    <w:rsid w:val="0021530B"/>
    <w:rsid w:val="0021750A"/>
    <w:rsid w:val="0023315D"/>
    <w:rsid w:val="00241E7E"/>
    <w:rsid w:val="00243285"/>
    <w:rsid w:val="00246190"/>
    <w:rsid w:val="002933BC"/>
    <w:rsid w:val="002A610C"/>
    <w:rsid w:val="002B4E77"/>
    <w:rsid w:val="002C08D4"/>
    <w:rsid w:val="002C62CE"/>
    <w:rsid w:val="002D4586"/>
    <w:rsid w:val="002D793C"/>
    <w:rsid w:val="002F41E5"/>
    <w:rsid w:val="00304525"/>
    <w:rsid w:val="003157F6"/>
    <w:rsid w:val="00352A89"/>
    <w:rsid w:val="00381BC6"/>
    <w:rsid w:val="003F2C4A"/>
    <w:rsid w:val="003F6391"/>
    <w:rsid w:val="00411FF2"/>
    <w:rsid w:val="0042067A"/>
    <w:rsid w:val="00450F1E"/>
    <w:rsid w:val="00451FA0"/>
    <w:rsid w:val="00457C6D"/>
    <w:rsid w:val="004650FA"/>
    <w:rsid w:val="004816AD"/>
    <w:rsid w:val="004E0DF8"/>
    <w:rsid w:val="004E4291"/>
    <w:rsid w:val="004F047F"/>
    <w:rsid w:val="00505927"/>
    <w:rsid w:val="0050656E"/>
    <w:rsid w:val="00512901"/>
    <w:rsid w:val="0052401B"/>
    <w:rsid w:val="00530BF5"/>
    <w:rsid w:val="00534DB9"/>
    <w:rsid w:val="0054737F"/>
    <w:rsid w:val="005572EC"/>
    <w:rsid w:val="00575F6C"/>
    <w:rsid w:val="0058051A"/>
    <w:rsid w:val="0058457D"/>
    <w:rsid w:val="00590808"/>
    <w:rsid w:val="005945DF"/>
    <w:rsid w:val="005A0527"/>
    <w:rsid w:val="005C4CB6"/>
    <w:rsid w:val="005E4089"/>
    <w:rsid w:val="005E5281"/>
    <w:rsid w:val="005F5BFA"/>
    <w:rsid w:val="005F642F"/>
    <w:rsid w:val="00601BEE"/>
    <w:rsid w:val="00612BA3"/>
    <w:rsid w:val="0061456A"/>
    <w:rsid w:val="006212D2"/>
    <w:rsid w:val="006435A8"/>
    <w:rsid w:val="006632D0"/>
    <w:rsid w:val="00682081"/>
    <w:rsid w:val="0068246D"/>
    <w:rsid w:val="0068380A"/>
    <w:rsid w:val="00694B76"/>
    <w:rsid w:val="006A07B2"/>
    <w:rsid w:val="006A473E"/>
    <w:rsid w:val="006C7859"/>
    <w:rsid w:val="006D3297"/>
    <w:rsid w:val="006D6EED"/>
    <w:rsid w:val="006E3A7B"/>
    <w:rsid w:val="006F2B18"/>
    <w:rsid w:val="00701200"/>
    <w:rsid w:val="007055D3"/>
    <w:rsid w:val="00705A88"/>
    <w:rsid w:val="00713138"/>
    <w:rsid w:val="0072632D"/>
    <w:rsid w:val="00740F07"/>
    <w:rsid w:val="00753699"/>
    <w:rsid w:val="007767F6"/>
    <w:rsid w:val="007771C7"/>
    <w:rsid w:val="007856E6"/>
    <w:rsid w:val="00794F3F"/>
    <w:rsid w:val="007D358F"/>
    <w:rsid w:val="007D72CB"/>
    <w:rsid w:val="007E62BE"/>
    <w:rsid w:val="007F2130"/>
    <w:rsid w:val="007F715B"/>
    <w:rsid w:val="008006EE"/>
    <w:rsid w:val="008149D8"/>
    <w:rsid w:val="00815030"/>
    <w:rsid w:val="00816070"/>
    <w:rsid w:val="00840F32"/>
    <w:rsid w:val="00847F0F"/>
    <w:rsid w:val="0085628F"/>
    <w:rsid w:val="00857586"/>
    <w:rsid w:val="008602F8"/>
    <w:rsid w:val="00861978"/>
    <w:rsid w:val="00863230"/>
    <w:rsid w:val="0087012F"/>
    <w:rsid w:val="00877B50"/>
    <w:rsid w:val="008A2646"/>
    <w:rsid w:val="008A28D4"/>
    <w:rsid w:val="008B74FE"/>
    <w:rsid w:val="008D69FE"/>
    <w:rsid w:val="00905D74"/>
    <w:rsid w:val="00943A08"/>
    <w:rsid w:val="009455F3"/>
    <w:rsid w:val="00960D8B"/>
    <w:rsid w:val="00971C2C"/>
    <w:rsid w:val="009906B3"/>
    <w:rsid w:val="009B651F"/>
    <w:rsid w:val="00A06425"/>
    <w:rsid w:val="00A117BF"/>
    <w:rsid w:val="00A160EC"/>
    <w:rsid w:val="00A176EC"/>
    <w:rsid w:val="00A21A50"/>
    <w:rsid w:val="00A307E3"/>
    <w:rsid w:val="00A3534C"/>
    <w:rsid w:val="00A47FDC"/>
    <w:rsid w:val="00A52ACD"/>
    <w:rsid w:val="00A61840"/>
    <w:rsid w:val="00A737DD"/>
    <w:rsid w:val="00A8606E"/>
    <w:rsid w:val="00AA4FBF"/>
    <w:rsid w:val="00AE5F72"/>
    <w:rsid w:val="00AE64CF"/>
    <w:rsid w:val="00B1317D"/>
    <w:rsid w:val="00B33BCB"/>
    <w:rsid w:val="00B41ADD"/>
    <w:rsid w:val="00B73BED"/>
    <w:rsid w:val="00B90983"/>
    <w:rsid w:val="00B92DC3"/>
    <w:rsid w:val="00BA6DFF"/>
    <w:rsid w:val="00BB05C0"/>
    <w:rsid w:val="00BC2CB1"/>
    <w:rsid w:val="00BF56A6"/>
    <w:rsid w:val="00C00545"/>
    <w:rsid w:val="00C14C34"/>
    <w:rsid w:val="00C74785"/>
    <w:rsid w:val="00C8148A"/>
    <w:rsid w:val="00C85438"/>
    <w:rsid w:val="00C951D9"/>
    <w:rsid w:val="00CA3450"/>
    <w:rsid w:val="00CC6694"/>
    <w:rsid w:val="00CF0EEC"/>
    <w:rsid w:val="00CF4C36"/>
    <w:rsid w:val="00D03213"/>
    <w:rsid w:val="00D1161C"/>
    <w:rsid w:val="00D238AA"/>
    <w:rsid w:val="00D2720E"/>
    <w:rsid w:val="00D6223E"/>
    <w:rsid w:val="00D75C9F"/>
    <w:rsid w:val="00DA2DCE"/>
    <w:rsid w:val="00DC27C5"/>
    <w:rsid w:val="00DC3A34"/>
    <w:rsid w:val="00DC4626"/>
    <w:rsid w:val="00DD2CA5"/>
    <w:rsid w:val="00DD7CAA"/>
    <w:rsid w:val="00DE3CD4"/>
    <w:rsid w:val="00DE6F40"/>
    <w:rsid w:val="00E2131F"/>
    <w:rsid w:val="00E311DD"/>
    <w:rsid w:val="00E31B6D"/>
    <w:rsid w:val="00E77585"/>
    <w:rsid w:val="00E87BF0"/>
    <w:rsid w:val="00EA4B55"/>
    <w:rsid w:val="00EA4C77"/>
    <w:rsid w:val="00EA6C16"/>
    <w:rsid w:val="00EC34DA"/>
    <w:rsid w:val="00EC5B9B"/>
    <w:rsid w:val="00EE783E"/>
    <w:rsid w:val="00EF1067"/>
    <w:rsid w:val="00F0532F"/>
    <w:rsid w:val="00F14870"/>
    <w:rsid w:val="00F16DB2"/>
    <w:rsid w:val="00F1746A"/>
    <w:rsid w:val="00F20291"/>
    <w:rsid w:val="00F31C6E"/>
    <w:rsid w:val="00F33DEB"/>
    <w:rsid w:val="00F46B58"/>
    <w:rsid w:val="00F526E9"/>
    <w:rsid w:val="00F63110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2998-83AE-4CF2-941B-1E79F94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2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29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1290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512901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character" w:styleId="a3">
    <w:name w:val="Hyperlink"/>
    <w:rsid w:val="00512901"/>
    <w:rPr>
      <w:color w:val="0000FF"/>
      <w:u w:val="single"/>
    </w:rPr>
  </w:style>
  <w:style w:type="paragraph" w:styleId="a4">
    <w:name w:val="header"/>
    <w:basedOn w:val="a"/>
    <w:link w:val="a5"/>
    <w:rsid w:val="00512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9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justify">
    <w:name w:val="ajustify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129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29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512901"/>
    <w:pPr>
      <w:spacing w:before="100" w:beforeAutospacing="1" w:after="100" w:afterAutospacing="1"/>
    </w:pPr>
    <w:rPr>
      <w:sz w:val="24"/>
      <w:szCs w:val="24"/>
    </w:rPr>
  </w:style>
  <w:style w:type="character" w:customStyle="1" w:styleId="news">
    <w:name w:val="news"/>
    <w:basedOn w:val="a0"/>
    <w:uiPriority w:val="99"/>
    <w:rsid w:val="00512901"/>
    <w:rPr>
      <w:rFonts w:cs="Times New Roman"/>
    </w:rPr>
  </w:style>
  <w:style w:type="paragraph" w:styleId="aa">
    <w:name w:val="No Spacing"/>
    <w:uiPriority w:val="1"/>
    <w:qFormat/>
    <w:rsid w:val="00512901"/>
    <w:pPr>
      <w:spacing w:after="0" w:line="240" w:lineRule="auto"/>
    </w:pPr>
  </w:style>
  <w:style w:type="paragraph" w:customStyle="1" w:styleId="ab">
    <w:name w:val="Знак Знак Знак"/>
    <w:basedOn w:val="a"/>
    <w:rsid w:val="005129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0">
    <w:name w:val="a1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Message Header"/>
    <w:basedOn w:val="a"/>
    <w:link w:val="ad"/>
    <w:uiPriority w:val="99"/>
    <w:unhideWhenUsed/>
    <w:rsid w:val="0051290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Шапка Знак"/>
    <w:basedOn w:val="a0"/>
    <w:link w:val="ac"/>
    <w:uiPriority w:val="99"/>
    <w:rsid w:val="0051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512901"/>
    <w:pPr>
      <w:spacing w:before="100" w:beforeAutospacing="1" w:after="100" w:afterAutospacing="1" w:line="20" w:lineRule="atLeast"/>
    </w:pPr>
    <w:rPr>
      <w:sz w:val="24"/>
      <w:szCs w:val="24"/>
    </w:rPr>
  </w:style>
  <w:style w:type="table" w:styleId="ae">
    <w:name w:val="Table Grid"/>
    <w:basedOn w:val="a1"/>
    <w:uiPriority w:val="59"/>
    <w:rsid w:val="0051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1290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rsid w:val="00512901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P15">
    <w:name w:val="P15"/>
    <w:basedOn w:val="a"/>
    <w:rsid w:val="00512901"/>
    <w:pPr>
      <w:widowControl w:val="0"/>
      <w:autoSpaceDE w:val="0"/>
      <w:autoSpaceDN w:val="0"/>
      <w:adjustRightInd w:val="0"/>
      <w:spacing w:line="360" w:lineRule="auto"/>
      <w:ind w:firstLine="567"/>
      <w:jc w:val="distribute"/>
    </w:pPr>
    <w:rPr>
      <w:sz w:val="28"/>
    </w:rPr>
  </w:style>
  <w:style w:type="paragraph" w:styleId="3">
    <w:name w:val="Body Text 3"/>
    <w:basedOn w:val="a"/>
    <w:link w:val="30"/>
    <w:rsid w:val="005129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2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1290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12901"/>
  </w:style>
  <w:style w:type="paragraph" w:styleId="21">
    <w:name w:val="Body Text 2"/>
    <w:basedOn w:val="a"/>
    <w:link w:val="22"/>
    <w:rsid w:val="0051290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12901"/>
    <w:rPr>
      <w:rFonts w:ascii="Calibri" w:eastAsia="Times New Roman" w:hAnsi="Calibri" w:cs="Times New Roman"/>
    </w:rPr>
  </w:style>
  <w:style w:type="paragraph" w:styleId="af3">
    <w:name w:val="List Paragraph"/>
    <w:aliases w:val="Абзац списка основной,List Paragraph2,ПАРАГРАФ,Нумерация,список 1,Абзац списка3,List Paragraph,List Paragraph1"/>
    <w:basedOn w:val="a"/>
    <w:link w:val="af4"/>
    <w:uiPriority w:val="34"/>
    <w:qFormat/>
    <w:rsid w:val="0051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12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129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Title"/>
    <w:aliases w:val=" Знак Знак,Title Char Знак,Title Char"/>
    <w:basedOn w:val="a"/>
    <w:link w:val="11"/>
    <w:qFormat/>
    <w:rsid w:val="00512901"/>
    <w:pPr>
      <w:jc w:val="center"/>
    </w:pPr>
    <w:rPr>
      <w:b/>
      <w:sz w:val="28"/>
    </w:rPr>
  </w:style>
  <w:style w:type="character" w:customStyle="1" w:styleId="af6">
    <w:name w:val="Название Знак"/>
    <w:basedOn w:val="a0"/>
    <w:uiPriority w:val="10"/>
    <w:rsid w:val="005129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aliases w:val=" Знак Знак Знак,Title Char Знак Знак,Title Char Знак1"/>
    <w:basedOn w:val="a0"/>
    <w:link w:val="af5"/>
    <w:rsid w:val="005129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Дата1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13"/>
    <w:uiPriority w:val="99"/>
    <w:rsid w:val="00512901"/>
    <w:rPr>
      <w:lang w:val="x-none" w:eastAsia="x-none"/>
    </w:rPr>
  </w:style>
  <w:style w:type="character" w:customStyle="1" w:styleId="af8">
    <w:name w:val="Текст сноски Знак"/>
    <w:basedOn w:val="a0"/>
    <w:uiPriority w:val="99"/>
    <w:semiHidden/>
    <w:rsid w:val="0051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"/>
    <w:link w:val="af7"/>
    <w:uiPriority w:val="99"/>
    <w:locked/>
    <w:rsid w:val="00512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512901"/>
    <w:rPr>
      <w:vertAlign w:val="superscript"/>
    </w:rPr>
  </w:style>
  <w:style w:type="character" w:customStyle="1" w:styleId="af4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 Знак,List Paragraph1 Знак"/>
    <w:link w:val="af3"/>
    <w:uiPriority w:val="34"/>
    <w:locked/>
    <w:rsid w:val="00512901"/>
  </w:style>
  <w:style w:type="paragraph" w:customStyle="1" w:styleId="Sf13">
    <w:name w:val="Основной текст с отSf1тупом 3"/>
    <w:basedOn w:val="a"/>
    <w:rsid w:val="00512901"/>
    <w:pPr>
      <w:widowControl w:val="0"/>
      <w:ind w:firstLine="709"/>
      <w:jc w:val="both"/>
    </w:pPr>
    <w:rPr>
      <w:snapToGrid w:val="0"/>
      <w:sz w:val="28"/>
    </w:rPr>
  </w:style>
  <w:style w:type="character" w:customStyle="1" w:styleId="14">
    <w:name w:val="Основной текст1"/>
    <w:basedOn w:val="a0"/>
    <w:rsid w:val="005129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20">
    <w:name w:val="a2"/>
    <w:basedOn w:val="a"/>
    <w:rsid w:val="006212D2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EC34DA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34D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ekologiya-i-zdorovee-cheloveka.html" TargetMode="External"/><Relationship Id="rId5" Type="http://schemas.openxmlformats.org/officeDocument/2006/relationships/hyperlink" Target="http://ekollog.ru/osnovnih-ekologicheskih-pokazatelej-respubliki-belaru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8735</Words>
  <Characters>49794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Гузель Ахатовна</dc:creator>
  <cp:keywords/>
  <dc:description/>
  <cp:lastModifiedBy>Чавалах Татьяна Васильевна</cp:lastModifiedBy>
  <cp:revision>2</cp:revision>
  <dcterms:created xsi:type="dcterms:W3CDTF">2019-11-26T06:40:00Z</dcterms:created>
  <dcterms:modified xsi:type="dcterms:W3CDTF">2019-11-26T06:40:00Z</dcterms:modified>
</cp:coreProperties>
</file>