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76099B">
        <w:rPr>
          <w:rFonts w:ascii="Times New Roman" w:eastAsia="Times New Roman" w:hAnsi="Times New Roman" w:cs="Times New Roman"/>
          <w:sz w:val="20"/>
          <w:szCs w:val="20"/>
          <w:lang w:eastAsia="ru-RU"/>
        </w:rPr>
        <w:t xml:space="preserve">Октябрьский Республики Башкортостан от </w:t>
      </w:r>
      <w:r w:rsidR="00172AF2" w:rsidRPr="0076099B">
        <w:rPr>
          <w:rFonts w:ascii="Times New Roman" w:eastAsia="Times New Roman" w:hAnsi="Times New Roman" w:cs="Times New Roman"/>
          <w:sz w:val="20"/>
          <w:szCs w:val="20"/>
          <w:lang w:eastAsia="ru-RU"/>
        </w:rPr>
        <w:t>25.03.2021 №93</w:t>
      </w:r>
      <w:r w:rsidR="006848E0" w:rsidRPr="0076099B">
        <w:rPr>
          <w:rFonts w:ascii="Times New Roman" w:eastAsia="Times New Roman" w:hAnsi="Times New Roman" w:cs="Times New Roman"/>
          <w:sz w:val="20"/>
          <w:szCs w:val="20"/>
          <w:lang w:eastAsia="ru-RU"/>
        </w:rPr>
        <w:t>,   постановлением ад</w:t>
      </w:r>
      <w:r w:rsidR="003955B5" w:rsidRPr="0076099B">
        <w:rPr>
          <w:rFonts w:ascii="Times New Roman" w:eastAsia="Times New Roman" w:hAnsi="Times New Roman" w:cs="Times New Roman"/>
          <w:sz w:val="20"/>
          <w:szCs w:val="20"/>
          <w:lang w:eastAsia="ru-RU"/>
        </w:rPr>
        <w:t xml:space="preserve">министрации </w:t>
      </w:r>
      <w:r w:rsidR="002D033D" w:rsidRPr="0076099B">
        <w:rPr>
          <w:rFonts w:ascii="Times New Roman" w:eastAsia="Times New Roman" w:hAnsi="Times New Roman" w:cs="Times New Roman"/>
          <w:sz w:val="20"/>
          <w:szCs w:val="20"/>
          <w:lang w:eastAsia="ru-RU"/>
        </w:rPr>
        <w:t xml:space="preserve">от </w:t>
      </w:r>
      <w:r w:rsidR="000A068F" w:rsidRPr="0076099B">
        <w:rPr>
          <w:rFonts w:ascii="Times New Roman" w:eastAsia="Times New Roman" w:hAnsi="Times New Roman" w:cs="Times New Roman"/>
          <w:sz w:val="20"/>
          <w:szCs w:val="20"/>
          <w:lang w:eastAsia="ru-RU"/>
        </w:rPr>
        <w:t>15.04.2021 №1096</w:t>
      </w:r>
      <w:r w:rsidR="00915942" w:rsidRPr="0076099B">
        <w:rPr>
          <w:rFonts w:ascii="Times New Roman" w:eastAsia="Times New Roman" w:hAnsi="Times New Roman" w:cs="Times New Roman"/>
          <w:sz w:val="20"/>
          <w:szCs w:val="20"/>
          <w:lang w:eastAsia="ru-RU"/>
        </w:rPr>
        <w:t>,</w:t>
      </w:r>
      <w:r w:rsidR="006848E0" w:rsidRPr="0076099B">
        <w:rPr>
          <w:rFonts w:ascii="Times New Roman" w:eastAsia="Times New Roman" w:hAnsi="Times New Roman" w:cs="Times New Roman"/>
          <w:sz w:val="20"/>
          <w:szCs w:val="20"/>
          <w:lang w:eastAsia="ru-RU"/>
        </w:rPr>
        <w:t xml:space="preserve"> отчетом </w:t>
      </w:r>
      <w:r w:rsidR="008607C6" w:rsidRPr="0076099B">
        <w:rPr>
          <w:rFonts w:ascii="Times New Roman" w:eastAsia="Times New Roman" w:hAnsi="Times New Roman" w:cs="Times New Roman"/>
          <w:sz w:val="20"/>
          <w:szCs w:val="20"/>
          <w:lang w:eastAsia="ru-RU"/>
        </w:rPr>
        <w:t xml:space="preserve">от </w:t>
      </w:r>
      <w:r w:rsidR="0076099B" w:rsidRPr="0076099B">
        <w:rPr>
          <w:rFonts w:ascii="Times New Roman" w:eastAsia="Times New Roman" w:hAnsi="Times New Roman" w:cs="Times New Roman"/>
          <w:sz w:val="20"/>
          <w:szCs w:val="20"/>
          <w:lang w:eastAsia="ru-RU"/>
        </w:rPr>
        <w:t>23.06.</w:t>
      </w:r>
      <w:r w:rsidR="00244F07" w:rsidRPr="0076099B">
        <w:rPr>
          <w:rFonts w:ascii="Times New Roman" w:eastAsia="Times New Roman" w:hAnsi="Times New Roman" w:cs="Times New Roman"/>
          <w:sz w:val="20"/>
          <w:szCs w:val="20"/>
          <w:lang w:eastAsia="ru-RU"/>
        </w:rPr>
        <w:t>2</w:t>
      </w:r>
      <w:r w:rsidR="0076099B" w:rsidRPr="0076099B">
        <w:rPr>
          <w:rFonts w:ascii="Times New Roman" w:eastAsia="Times New Roman" w:hAnsi="Times New Roman" w:cs="Times New Roman"/>
          <w:sz w:val="20"/>
          <w:szCs w:val="20"/>
          <w:lang w:eastAsia="ru-RU"/>
        </w:rPr>
        <w:t>021 №</w:t>
      </w:r>
      <w:r w:rsidR="0076099B">
        <w:rPr>
          <w:rFonts w:ascii="Times New Roman" w:eastAsia="Times New Roman" w:hAnsi="Times New Roman" w:cs="Times New Roman"/>
          <w:sz w:val="20"/>
          <w:szCs w:val="20"/>
          <w:lang w:eastAsia="ru-RU"/>
        </w:rPr>
        <w:t>84</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0A068F">
        <w:rPr>
          <w:rFonts w:ascii="Times New Roman" w:hAnsi="Times New Roman" w:cs="Times New Roman"/>
          <w:sz w:val="20"/>
          <w:szCs w:val="20"/>
        </w:rPr>
        <w:t>01.07.2021г. до 26.07</w:t>
      </w:r>
      <w:r w:rsidR="001C4AD0">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4132B8"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132B8">
        <w:rPr>
          <w:rFonts w:ascii="Times New Roman" w:hAnsi="Times New Roman" w:cs="Times New Roman"/>
          <w:sz w:val="20"/>
          <w:szCs w:val="20"/>
        </w:rPr>
        <w:t xml:space="preserve"> Гильфанова Ленара Радиковна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C96451"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C96451"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0A068F" w:rsidP="000A068F">
            <w:pPr>
              <w:rPr>
                <w:rFonts w:ascii="Times New Roman" w:hAnsi="Times New Roman" w:cs="Times New Roman"/>
                <w:sz w:val="20"/>
                <w:szCs w:val="20"/>
              </w:rPr>
            </w:pPr>
            <w:r>
              <w:rPr>
                <w:rFonts w:ascii="Times New Roman" w:hAnsi="Times New Roman" w:cs="Times New Roman"/>
                <w:sz w:val="20"/>
                <w:szCs w:val="20"/>
              </w:rPr>
              <w:t>С 01.07.</w:t>
            </w:r>
            <w:r w:rsidR="001C4AD0">
              <w:rPr>
                <w:rFonts w:ascii="Times New Roman" w:hAnsi="Times New Roman" w:cs="Times New Roman"/>
                <w:sz w:val="20"/>
                <w:szCs w:val="20"/>
              </w:rPr>
              <w:t xml:space="preserve">2021г. до </w:t>
            </w:r>
            <w:r>
              <w:rPr>
                <w:rFonts w:ascii="Times New Roman" w:hAnsi="Times New Roman" w:cs="Times New Roman"/>
                <w:sz w:val="20"/>
                <w:szCs w:val="20"/>
              </w:rPr>
              <w:t>26.07.</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0A068F" w:rsidP="006D4E59">
            <w:pPr>
              <w:rPr>
                <w:rFonts w:ascii="Times New Roman" w:hAnsi="Times New Roman" w:cs="Times New Roman"/>
                <w:b/>
                <w:sz w:val="20"/>
                <w:szCs w:val="20"/>
              </w:rPr>
            </w:pPr>
            <w:r>
              <w:rPr>
                <w:rFonts w:ascii="Times New Roman" w:hAnsi="Times New Roman" w:cs="Times New Roman"/>
                <w:b/>
                <w:sz w:val="20"/>
                <w:szCs w:val="20"/>
              </w:rPr>
              <w:t>01 июля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0A068F" w:rsidP="006D4E59">
            <w:pPr>
              <w:rPr>
                <w:rFonts w:ascii="Times New Roman" w:hAnsi="Times New Roman" w:cs="Times New Roman"/>
                <w:b/>
                <w:sz w:val="20"/>
                <w:szCs w:val="20"/>
              </w:rPr>
            </w:pPr>
            <w:r>
              <w:rPr>
                <w:rFonts w:ascii="Times New Roman" w:hAnsi="Times New Roman" w:cs="Times New Roman"/>
                <w:b/>
                <w:sz w:val="20"/>
                <w:szCs w:val="20"/>
              </w:rPr>
              <w:t xml:space="preserve">02 августа </w:t>
            </w:r>
            <w:r w:rsidR="001C4AD0">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0A068F" w:rsidP="001C4884">
            <w:pPr>
              <w:rPr>
                <w:rFonts w:ascii="Times New Roman" w:hAnsi="Times New Roman" w:cs="Times New Roman"/>
                <w:b/>
                <w:sz w:val="20"/>
                <w:szCs w:val="20"/>
              </w:rPr>
            </w:pPr>
            <w:r>
              <w:rPr>
                <w:rFonts w:ascii="Times New Roman" w:hAnsi="Times New Roman" w:cs="Times New Roman"/>
                <w:b/>
                <w:sz w:val="20"/>
                <w:szCs w:val="20"/>
              </w:rPr>
              <w:t>03 августа</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0A068F">
              <w:rPr>
                <w:rFonts w:ascii="Times New Roman" w:hAnsi="Times New Roman" w:cs="Times New Roman"/>
                <w:b/>
                <w:sz w:val="20"/>
                <w:szCs w:val="20"/>
              </w:rPr>
              <w:t>04 августа</w:t>
            </w:r>
            <w:r w:rsidR="001C4AD0">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0A068F">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0A068F" w:rsidP="007A7A5D">
            <w:pPr>
              <w:rPr>
                <w:rFonts w:ascii="Times New Roman" w:hAnsi="Times New Roman" w:cs="Times New Roman"/>
                <w:b/>
                <w:sz w:val="20"/>
                <w:szCs w:val="20"/>
              </w:rPr>
            </w:pPr>
            <w:r>
              <w:rPr>
                <w:rFonts w:ascii="Times New Roman" w:hAnsi="Times New Roman" w:cs="Times New Roman"/>
                <w:b/>
                <w:sz w:val="20"/>
                <w:szCs w:val="20"/>
              </w:rPr>
              <w:t xml:space="preserve">04 августа </w:t>
            </w:r>
            <w:r w:rsidR="001C4AD0">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1"/>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0A068F" w:rsidRPr="000A068F" w:rsidTr="000A068F">
        <w:trPr>
          <w:trHeight w:val="132"/>
        </w:trPr>
        <w:tc>
          <w:tcPr>
            <w:tcW w:w="469" w:type="dxa"/>
          </w:tcPr>
          <w:p w:rsidR="000A068F" w:rsidRPr="000A068F" w:rsidRDefault="000A068F" w:rsidP="000A068F">
            <w:pPr>
              <w:jc w:val="center"/>
              <w:rPr>
                <w:rFonts w:ascii="Times New Roman" w:eastAsia="Times New Roman" w:hAnsi="Times New Roman" w:cs="Times New Roman"/>
                <w:b/>
                <w:sz w:val="20"/>
                <w:szCs w:val="20"/>
                <w:lang w:eastAsia="ru-RU"/>
              </w:rPr>
            </w:pPr>
            <w:r w:rsidRPr="000A068F">
              <w:rPr>
                <w:rFonts w:ascii="Times New Roman" w:eastAsia="Times New Roman" w:hAnsi="Times New Roman" w:cs="Times New Roman"/>
                <w:b/>
                <w:sz w:val="20"/>
                <w:szCs w:val="20"/>
                <w:lang w:eastAsia="ru-RU"/>
              </w:rPr>
              <w:t>№ ло-</w:t>
            </w:r>
          </w:p>
          <w:p w:rsidR="000A068F" w:rsidRPr="000A068F" w:rsidRDefault="000A068F" w:rsidP="000A068F">
            <w:pPr>
              <w:jc w:val="center"/>
              <w:rPr>
                <w:rFonts w:ascii="Times New Roman" w:eastAsia="Times New Roman" w:hAnsi="Times New Roman" w:cs="Times New Roman"/>
                <w:b/>
                <w:sz w:val="20"/>
                <w:szCs w:val="20"/>
                <w:lang w:eastAsia="ru-RU"/>
              </w:rPr>
            </w:pPr>
            <w:r w:rsidRPr="000A068F">
              <w:rPr>
                <w:rFonts w:ascii="Times New Roman" w:eastAsia="Times New Roman" w:hAnsi="Times New Roman" w:cs="Times New Roman"/>
                <w:b/>
                <w:sz w:val="20"/>
                <w:szCs w:val="20"/>
                <w:lang w:eastAsia="ru-RU"/>
              </w:rPr>
              <w:t>та</w:t>
            </w:r>
          </w:p>
        </w:tc>
        <w:tc>
          <w:tcPr>
            <w:tcW w:w="2225"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Шаг</w:t>
            </w:r>
          </w:p>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аукциона</w:t>
            </w:r>
          </w:p>
        </w:tc>
        <w:tc>
          <w:tcPr>
            <w:tcW w:w="1076"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Срок действия договора</w:t>
            </w:r>
          </w:p>
        </w:tc>
        <w:tc>
          <w:tcPr>
            <w:tcW w:w="1210"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0A068F" w:rsidRPr="000A068F" w:rsidRDefault="000A068F" w:rsidP="000A068F">
            <w:pPr>
              <w:jc w:val="center"/>
              <w:rPr>
                <w:rFonts w:ascii="Times New Roman" w:eastAsia="Times New Roman" w:hAnsi="Times New Roman" w:cs="Times New Roman"/>
                <w:b/>
                <w:bCs/>
                <w:sz w:val="20"/>
                <w:szCs w:val="20"/>
                <w:lang w:eastAsia="ru-RU"/>
              </w:rPr>
            </w:pPr>
            <w:r w:rsidRPr="000A068F">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0A068F" w:rsidRPr="000A068F" w:rsidTr="000A068F">
        <w:trPr>
          <w:trHeight w:val="3917"/>
        </w:trPr>
        <w:tc>
          <w:tcPr>
            <w:tcW w:w="469" w:type="dxa"/>
          </w:tcPr>
          <w:p w:rsidR="000A068F" w:rsidRPr="000A068F" w:rsidRDefault="000A068F" w:rsidP="000A068F">
            <w:pPr>
              <w:jc w:val="both"/>
              <w:rPr>
                <w:rFonts w:ascii="Times New Roman" w:eastAsia="Times New Roman" w:hAnsi="Times New Roman" w:cs="Times New Roman"/>
                <w:bCs/>
                <w:sz w:val="20"/>
                <w:szCs w:val="20"/>
                <w:lang w:eastAsia="ru-RU"/>
              </w:rPr>
            </w:pPr>
            <w:r w:rsidRPr="000A068F">
              <w:rPr>
                <w:rFonts w:ascii="Times New Roman" w:eastAsia="Times New Roman" w:hAnsi="Times New Roman" w:cs="Times New Roman"/>
                <w:bCs/>
                <w:sz w:val="20"/>
                <w:szCs w:val="20"/>
                <w:lang w:eastAsia="ru-RU"/>
              </w:rPr>
              <w:t>1.</w:t>
            </w:r>
          </w:p>
        </w:tc>
        <w:tc>
          <w:tcPr>
            <w:tcW w:w="2225" w:type="dxa"/>
          </w:tcPr>
          <w:p w:rsidR="000A068F" w:rsidRPr="000A068F" w:rsidRDefault="000A068F" w:rsidP="000A068F">
            <w:pPr>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0A068F">
              <w:rPr>
                <w:rFonts w:ascii="Times New Roman" w:eastAsia="Times New Roman" w:hAnsi="Times New Roman" w:cs="Times New Roman"/>
                <w:sz w:val="20"/>
                <w:szCs w:val="20"/>
                <w:lang w:val="ba-RU" w:eastAsia="ru-RU"/>
              </w:rPr>
              <w:t xml:space="preserve">двухсторонняя щитовая установка, </w:t>
            </w:r>
            <w:r w:rsidRPr="000A068F">
              <w:rPr>
                <w:rFonts w:ascii="Times New Roman" w:eastAsia="Times New Roman" w:hAnsi="Times New Roman" w:cs="Times New Roman"/>
                <w:sz w:val="20"/>
                <w:szCs w:val="20"/>
                <w:lang w:eastAsia="ru-RU"/>
              </w:rPr>
              <w:t>место установки: Республика Башкортостан,    г. Октябрьский,</w:t>
            </w:r>
            <w:r w:rsidRPr="000A068F">
              <w:rPr>
                <w:rFonts w:ascii="Times New Roman" w:eastAsia="Times New Roman" w:hAnsi="Times New Roman" w:cs="Times New Roman"/>
                <w:sz w:val="20"/>
                <w:szCs w:val="20"/>
                <w:lang w:val="ba-RU" w:eastAsia="ru-RU"/>
              </w:rPr>
              <w:t xml:space="preserve"> проспект Ленина, напротив напротив здания №59</w:t>
            </w:r>
          </w:p>
        </w:tc>
        <w:tc>
          <w:tcPr>
            <w:tcW w:w="2268" w:type="dxa"/>
            <w:shd w:val="clear" w:color="auto" w:fill="auto"/>
          </w:tcPr>
          <w:p w:rsidR="000A068F" w:rsidRPr="000A068F" w:rsidRDefault="000A068F" w:rsidP="000A068F">
            <w:pPr>
              <w:spacing w:after="200" w:line="276" w:lineRule="auto"/>
              <w:rPr>
                <w:rFonts w:ascii="Times New Roman" w:eastAsia="Times New Roman" w:hAnsi="Times New Roman" w:cs="Times New Roman"/>
                <w:sz w:val="20"/>
                <w:szCs w:val="20"/>
                <w:lang w:val="en-US" w:eastAsia="ru-RU"/>
              </w:rPr>
            </w:pPr>
            <w:r w:rsidRPr="000A068F">
              <w:rPr>
                <w:rFonts w:ascii="Calibri" w:eastAsia="Times New Roman" w:hAnsi="Calibri" w:cs="Arial"/>
                <w:lang w:eastAsia="ru-RU"/>
              </w:rPr>
              <w:object w:dxaOrig="3690"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107.7pt" o:ole="">
                  <v:imagedata r:id="rId32" o:title=""/>
                </v:shape>
                <o:OLEObject Type="Embed" ProgID="PBrush" ShapeID="_x0000_i1025" DrawAspect="Content" ObjectID="_1686038606" r:id="rId33"/>
              </w:object>
            </w:r>
          </w:p>
          <w:p w:rsidR="000A068F" w:rsidRPr="000A068F" w:rsidRDefault="000A068F" w:rsidP="000A068F">
            <w:pPr>
              <w:spacing w:after="200" w:line="276" w:lineRule="auto"/>
              <w:rPr>
                <w:rFonts w:ascii="Times New Roman" w:eastAsia="Times New Roman" w:hAnsi="Times New Roman" w:cs="Times New Roman"/>
                <w:sz w:val="20"/>
                <w:szCs w:val="20"/>
                <w:lang w:val="en-US" w:eastAsia="ru-RU"/>
              </w:rPr>
            </w:pPr>
            <w:r w:rsidRPr="000A068F">
              <w:rPr>
                <w:rFonts w:ascii="Times New Roman" w:eastAsia="Times New Roman" w:hAnsi="Times New Roman" w:cs="Times New Roman"/>
                <w:sz w:val="20"/>
                <w:szCs w:val="20"/>
                <w:lang w:val="en-US" w:eastAsia="ru-RU"/>
              </w:rPr>
              <w:t>Х 631434,11                        У 1200865,02</w:t>
            </w:r>
            <w:bookmarkStart w:id="3" w:name="_GoBack"/>
            <w:bookmarkEnd w:id="3"/>
          </w:p>
        </w:tc>
        <w:tc>
          <w:tcPr>
            <w:tcW w:w="992" w:type="dxa"/>
            <w:shd w:val="clear" w:color="auto" w:fill="auto"/>
          </w:tcPr>
          <w:p w:rsidR="000A068F" w:rsidRPr="0076099B" w:rsidRDefault="000A068F" w:rsidP="000A068F">
            <w:pPr>
              <w:rPr>
                <w:rFonts w:ascii="Times New Roman" w:eastAsia="Times New Roman" w:hAnsi="Times New Roman" w:cs="Times New Roman"/>
                <w:sz w:val="20"/>
                <w:szCs w:val="20"/>
                <w:lang w:eastAsia="ru-RU"/>
              </w:rPr>
            </w:pPr>
            <w:r w:rsidRPr="0076099B">
              <w:rPr>
                <w:rFonts w:ascii="Times New Roman" w:eastAsia="Times New Roman" w:hAnsi="Times New Roman" w:cs="Times New Roman"/>
                <w:sz w:val="20"/>
                <w:szCs w:val="20"/>
                <w:lang w:eastAsia="ru-RU"/>
              </w:rPr>
              <w:t>119</w:t>
            </w:r>
            <w:r w:rsidRPr="0076099B">
              <w:rPr>
                <w:rFonts w:ascii="Times New Roman" w:eastAsia="Times New Roman" w:hAnsi="Times New Roman" w:cs="Times New Roman"/>
                <w:sz w:val="20"/>
                <w:szCs w:val="20"/>
                <w:lang w:val="en-US" w:eastAsia="ru-RU"/>
              </w:rPr>
              <w:t> </w:t>
            </w:r>
            <w:r w:rsidRPr="0076099B">
              <w:rPr>
                <w:rFonts w:ascii="Times New Roman" w:eastAsia="Times New Roman" w:hAnsi="Times New Roman" w:cs="Times New Roman"/>
                <w:sz w:val="20"/>
                <w:szCs w:val="20"/>
                <w:lang w:eastAsia="ru-RU"/>
              </w:rPr>
              <w:t xml:space="preserve">000 </w:t>
            </w:r>
          </w:p>
          <w:p w:rsidR="000A068F" w:rsidRPr="0076099B" w:rsidRDefault="000A068F" w:rsidP="000A068F">
            <w:pPr>
              <w:rPr>
                <w:rFonts w:ascii="Times New Roman" w:eastAsia="Times New Roman" w:hAnsi="Times New Roman" w:cs="Times New Roman"/>
                <w:sz w:val="20"/>
                <w:szCs w:val="20"/>
                <w:lang w:eastAsia="ru-RU"/>
              </w:rPr>
            </w:pPr>
            <w:r w:rsidRPr="0076099B">
              <w:rPr>
                <w:rFonts w:ascii="Times New Roman" w:eastAsia="Times New Roman" w:hAnsi="Times New Roman" w:cs="Times New Roman"/>
                <w:sz w:val="20"/>
                <w:szCs w:val="20"/>
                <w:lang w:eastAsia="ru-RU"/>
              </w:rPr>
              <w:t>руб.</w:t>
            </w:r>
            <w:r w:rsidRPr="0076099B">
              <w:rPr>
                <w:rFonts w:ascii="Calibri" w:eastAsia="Times New Roman" w:hAnsi="Calibri" w:cs="Arial"/>
                <w:sz w:val="20"/>
                <w:szCs w:val="20"/>
                <w:lang w:eastAsia="ru-RU"/>
              </w:rPr>
              <w:t xml:space="preserve"> </w:t>
            </w:r>
          </w:p>
        </w:tc>
        <w:tc>
          <w:tcPr>
            <w:tcW w:w="635" w:type="dxa"/>
            <w:shd w:val="clear" w:color="auto" w:fill="auto"/>
          </w:tcPr>
          <w:p w:rsidR="000A068F" w:rsidRPr="0076099B" w:rsidRDefault="000A068F" w:rsidP="000A068F">
            <w:pPr>
              <w:rPr>
                <w:rFonts w:ascii="Times New Roman" w:eastAsia="Times New Roman" w:hAnsi="Times New Roman" w:cs="Times New Roman"/>
                <w:sz w:val="20"/>
                <w:szCs w:val="20"/>
                <w:lang w:eastAsia="ru-RU"/>
              </w:rPr>
            </w:pPr>
            <w:r w:rsidRPr="0076099B">
              <w:rPr>
                <w:rFonts w:ascii="Times New Roman" w:eastAsia="Times New Roman" w:hAnsi="Times New Roman" w:cs="Times New Roman"/>
                <w:sz w:val="20"/>
                <w:szCs w:val="20"/>
                <w:lang w:eastAsia="ru-RU"/>
              </w:rPr>
              <w:t>5950 руб.</w:t>
            </w:r>
            <w:r w:rsidRPr="0076099B">
              <w:rPr>
                <w:rFonts w:ascii="Calibri" w:eastAsia="Times New Roman" w:hAnsi="Calibri" w:cs="Arial"/>
                <w:sz w:val="20"/>
                <w:szCs w:val="20"/>
                <w:lang w:eastAsia="ru-RU"/>
              </w:rPr>
              <w:t xml:space="preserve"> </w:t>
            </w:r>
          </w:p>
        </w:tc>
        <w:tc>
          <w:tcPr>
            <w:tcW w:w="1076" w:type="dxa"/>
            <w:shd w:val="clear" w:color="auto" w:fill="auto"/>
          </w:tcPr>
          <w:p w:rsidR="000A068F" w:rsidRPr="000A068F" w:rsidRDefault="000A068F" w:rsidP="000A068F">
            <w:pPr>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sz w:val="20"/>
                <w:szCs w:val="20"/>
                <w:lang w:eastAsia="ru-RU"/>
              </w:rPr>
              <w:t xml:space="preserve">С даты заключения договора - 5 лет </w:t>
            </w:r>
          </w:p>
          <w:p w:rsidR="000A068F" w:rsidRPr="000A068F" w:rsidRDefault="000A068F" w:rsidP="000A068F">
            <w:pPr>
              <w:jc w:val="both"/>
              <w:rPr>
                <w:rFonts w:ascii="Times New Roman" w:eastAsia="Times New Roman" w:hAnsi="Times New Roman" w:cs="Times New Roman"/>
                <w:b/>
                <w:bCs/>
                <w:sz w:val="20"/>
                <w:szCs w:val="20"/>
                <w:lang w:eastAsia="ru-RU"/>
              </w:rPr>
            </w:pPr>
          </w:p>
        </w:tc>
        <w:tc>
          <w:tcPr>
            <w:tcW w:w="1210" w:type="dxa"/>
            <w:shd w:val="clear" w:color="auto" w:fill="auto"/>
          </w:tcPr>
          <w:p w:rsidR="000A068F" w:rsidRPr="000A068F" w:rsidRDefault="000A068F" w:rsidP="000A068F">
            <w:pPr>
              <w:rPr>
                <w:rFonts w:ascii="Times New Roman" w:eastAsia="Times New Roman" w:hAnsi="Times New Roman" w:cs="Times New Roman"/>
                <w:sz w:val="20"/>
                <w:szCs w:val="20"/>
                <w:lang w:eastAsia="ru-RU"/>
              </w:rPr>
            </w:pPr>
            <w:r w:rsidRPr="000A068F">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0A068F" w:rsidRPr="000A068F" w:rsidRDefault="000A068F" w:rsidP="000A068F">
            <w:pPr>
              <w:jc w:val="both"/>
              <w:rPr>
                <w:rFonts w:ascii="Times New Roman" w:eastAsia="Times New Roman" w:hAnsi="Times New Roman" w:cs="Times New Roman"/>
                <w:sz w:val="20"/>
                <w:szCs w:val="20"/>
                <w:highlight w:val="yellow"/>
                <w:lang w:eastAsia="ru-RU"/>
              </w:rPr>
            </w:pPr>
            <w:r w:rsidRPr="000A068F">
              <w:rPr>
                <w:rFonts w:ascii="Times New Roman" w:eastAsia="Times New Roman" w:hAnsi="Times New Roman" w:cs="Times New Roman"/>
                <w:sz w:val="20"/>
                <w:szCs w:val="20"/>
                <w:lang w:eastAsia="ru-RU"/>
              </w:rPr>
              <w:t>43200</w:t>
            </w:r>
            <w:r w:rsidRPr="000A068F">
              <w:rPr>
                <w:rFonts w:ascii="Times New Roman" w:eastAsia="Times New Roman" w:hAnsi="Times New Roman" w:cs="Times New Roman"/>
                <w:sz w:val="20"/>
                <w:szCs w:val="20"/>
                <w:lang w:val="en-US" w:eastAsia="ru-RU"/>
              </w:rPr>
              <w:t xml:space="preserve"> </w:t>
            </w:r>
            <w:r w:rsidRPr="000A068F">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8D5C85" w:rsidP="003E1001">
      <w:pPr>
        <w:spacing w:after="0" w:line="240" w:lineRule="auto"/>
        <w:jc w:val="center"/>
        <w:rPr>
          <w:rFonts w:ascii="Times New Roman" w:hAnsi="Times New Roman" w:cs="Times New Roman"/>
          <w:color w:val="FF0000"/>
          <w:sz w:val="20"/>
          <w:szCs w:val="20"/>
        </w:rPr>
      </w:pPr>
      <w:r w:rsidRPr="008D5C85">
        <w:rPr>
          <w:rFonts w:ascii="Times New Roman" w:hAnsi="Times New Roman" w:cs="Times New Roman"/>
          <w:noProof/>
          <w:color w:val="FF0000"/>
          <w:sz w:val="20"/>
          <w:szCs w:val="20"/>
          <w:lang w:eastAsia="ru-RU"/>
        </w:rPr>
        <w:drawing>
          <wp:inline distT="0" distB="0" distL="0" distR="0">
            <wp:extent cx="6479540" cy="7429500"/>
            <wp:effectExtent l="0" t="0" r="0" b="0"/>
            <wp:docPr id="3" name="Рисунок 3" descr="C:\Users\ARH_14kab_2\Desktop\постановление 109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постановление 1096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4" cy="7431156"/>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FE727A" w:rsidP="003E1001">
      <w:pPr>
        <w:spacing w:after="0" w:line="240" w:lineRule="auto"/>
        <w:jc w:val="center"/>
        <w:rPr>
          <w:rFonts w:ascii="Times New Roman" w:hAnsi="Times New Roman" w:cs="Times New Roman"/>
          <w:color w:val="FF0000"/>
          <w:sz w:val="20"/>
          <w:szCs w:val="20"/>
        </w:rPr>
      </w:pPr>
    </w:p>
    <w:p w:rsidR="00182053" w:rsidRPr="0022449A" w:rsidRDefault="008D5C85" w:rsidP="009B691A">
      <w:pPr>
        <w:tabs>
          <w:tab w:val="left" w:pos="1690"/>
        </w:tabs>
        <w:spacing w:after="0" w:line="240" w:lineRule="auto"/>
        <w:rPr>
          <w:rFonts w:ascii="Times New Roman" w:hAnsi="Times New Roman" w:cs="Times New Roman"/>
          <w:color w:val="FF0000"/>
          <w:sz w:val="20"/>
          <w:szCs w:val="20"/>
          <w:lang w:val="ba-RU"/>
        </w:rPr>
      </w:pPr>
      <w:r w:rsidRPr="008D5C85">
        <w:rPr>
          <w:rFonts w:ascii="Times New Roman" w:hAnsi="Times New Roman" w:cs="Times New Roman"/>
          <w:noProof/>
          <w:color w:val="FF0000"/>
          <w:sz w:val="20"/>
          <w:szCs w:val="20"/>
          <w:lang w:eastAsia="ru-RU"/>
        </w:rPr>
        <w:drawing>
          <wp:inline distT="0" distB="0" distL="0" distR="0">
            <wp:extent cx="6480175" cy="8386109"/>
            <wp:effectExtent l="0" t="0" r="0" b="0"/>
            <wp:docPr id="4" name="Рисунок 4" descr="C:\Users\ARH_14kab_2\Desktop\постановление 109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постановление 1096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451" w:rsidRDefault="00C96451" w:rsidP="003B36F3">
      <w:pPr>
        <w:spacing w:after="0" w:line="240" w:lineRule="auto"/>
      </w:pPr>
      <w:r>
        <w:separator/>
      </w:r>
    </w:p>
  </w:endnote>
  <w:endnote w:type="continuationSeparator" w:id="0">
    <w:p w:rsidR="00C96451" w:rsidRDefault="00C96451"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451" w:rsidRDefault="00C96451" w:rsidP="003B36F3">
      <w:pPr>
        <w:spacing w:after="0" w:line="240" w:lineRule="auto"/>
      </w:pPr>
      <w:r>
        <w:separator/>
      </w:r>
    </w:p>
  </w:footnote>
  <w:footnote w:type="continuationSeparator" w:id="0">
    <w:p w:rsidR="00C96451" w:rsidRDefault="00C96451"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4CE4"/>
    <w:rsid w:val="0015246F"/>
    <w:rsid w:val="001540D4"/>
    <w:rsid w:val="00155948"/>
    <w:rsid w:val="00172AF2"/>
    <w:rsid w:val="00173D53"/>
    <w:rsid w:val="001779B2"/>
    <w:rsid w:val="00182053"/>
    <w:rsid w:val="00190DE1"/>
    <w:rsid w:val="001A00AD"/>
    <w:rsid w:val="001A1ECE"/>
    <w:rsid w:val="001A371D"/>
    <w:rsid w:val="001C290F"/>
    <w:rsid w:val="001C4884"/>
    <w:rsid w:val="001C4AD0"/>
    <w:rsid w:val="001D7230"/>
    <w:rsid w:val="001E589F"/>
    <w:rsid w:val="001F53C8"/>
    <w:rsid w:val="00207EF2"/>
    <w:rsid w:val="002117EA"/>
    <w:rsid w:val="00211C60"/>
    <w:rsid w:val="00215D6E"/>
    <w:rsid w:val="00221B4D"/>
    <w:rsid w:val="002221D1"/>
    <w:rsid w:val="00222D19"/>
    <w:rsid w:val="0022449A"/>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40EC"/>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2958"/>
    <w:rsid w:val="00484CCF"/>
    <w:rsid w:val="00485E7F"/>
    <w:rsid w:val="00486EA2"/>
    <w:rsid w:val="004B4C36"/>
    <w:rsid w:val="004E1C67"/>
    <w:rsid w:val="004E360A"/>
    <w:rsid w:val="004E4831"/>
    <w:rsid w:val="004F5D25"/>
    <w:rsid w:val="00503288"/>
    <w:rsid w:val="0051547D"/>
    <w:rsid w:val="00517443"/>
    <w:rsid w:val="00520133"/>
    <w:rsid w:val="005315FF"/>
    <w:rsid w:val="005355A3"/>
    <w:rsid w:val="0053568E"/>
    <w:rsid w:val="00542AD7"/>
    <w:rsid w:val="00547D02"/>
    <w:rsid w:val="00554D42"/>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7015B"/>
    <w:rsid w:val="0068095D"/>
    <w:rsid w:val="006848E0"/>
    <w:rsid w:val="00690F00"/>
    <w:rsid w:val="006A20CB"/>
    <w:rsid w:val="006A468F"/>
    <w:rsid w:val="006A57EA"/>
    <w:rsid w:val="006D4E59"/>
    <w:rsid w:val="006E3C52"/>
    <w:rsid w:val="006F4425"/>
    <w:rsid w:val="006F4FF1"/>
    <w:rsid w:val="00710575"/>
    <w:rsid w:val="0071182F"/>
    <w:rsid w:val="0073267B"/>
    <w:rsid w:val="00733703"/>
    <w:rsid w:val="00747CEB"/>
    <w:rsid w:val="00750268"/>
    <w:rsid w:val="00752B6D"/>
    <w:rsid w:val="0075362D"/>
    <w:rsid w:val="0076099B"/>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4CF7"/>
    <w:rsid w:val="00C757B4"/>
    <w:rsid w:val="00C852EC"/>
    <w:rsid w:val="00C96451"/>
    <w:rsid w:val="00CA20F9"/>
    <w:rsid w:val="00CA2FE4"/>
    <w:rsid w:val="00CA5C29"/>
    <w:rsid w:val="00CA7FE3"/>
    <w:rsid w:val="00CB2B5F"/>
    <w:rsid w:val="00CC60ED"/>
    <w:rsid w:val="00CC7251"/>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BCFD6"/>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0321C-2742-420C-89DA-872B4847B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1</Pages>
  <Words>10598</Words>
  <Characters>60409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154</cp:revision>
  <cp:lastPrinted>2021-06-24T06:16:00Z</cp:lastPrinted>
  <dcterms:created xsi:type="dcterms:W3CDTF">2020-02-10T12:40:00Z</dcterms:created>
  <dcterms:modified xsi:type="dcterms:W3CDTF">2021-06-24T06:17:00Z</dcterms:modified>
</cp:coreProperties>
</file>