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15E" w:rsidRPr="00582CF1" w:rsidRDefault="0047215E" w:rsidP="0047215E">
      <w:pPr>
        <w:jc w:val="center"/>
        <w:rPr>
          <w:b/>
          <w:color w:val="000000" w:themeColor="text1"/>
          <w:sz w:val="32"/>
          <w:szCs w:val="32"/>
        </w:rPr>
      </w:pPr>
      <w:r w:rsidRPr="00582CF1">
        <w:rPr>
          <w:b/>
          <w:color w:val="000000" w:themeColor="text1"/>
          <w:sz w:val="32"/>
          <w:szCs w:val="32"/>
        </w:rPr>
        <w:t>Пояснительная записка</w:t>
      </w:r>
    </w:p>
    <w:p w:rsidR="0047215E" w:rsidRPr="00582CF1" w:rsidRDefault="0047215E" w:rsidP="0047215E">
      <w:pPr>
        <w:jc w:val="center"/>
        <w:rPr>
          <w:b/>
          <w:color w:val="000000" w:themeColor="text1"/>
          <w:sz w:val="32"/>
          <w:szCs w:val="32"/>
        </w:rPr>
      </w:pPr>
      <w:r w:rsidRPr="00582CF1">
        <w:rPr>
          <w:b/>
          <w:color w:val="000000" w:themeColor="text1"/>
          <w:sz w:val="32"/>
          <w:szCs w:val="32"/>
        </w:rPr>
        <w:t xml:space="preserve">к </w:t>
      </w:r>
      <w:r w:rsidR="009E30E7" w:rsidRPr="00582CF1">
        <w:rPr>
          <w:b/>
          <w:color w:val="000000" w:themeColor="text1"/>
          <w:sz w:val="32"/>
          <w:szCs w:val="32"/>
        </w:rPr>
        <w:t>прогнозу социально</w:t>
      </w:r>
      <w:r w:rsidRPr="00582CF1">
        <w:rPr>
          <w:b/>
          <w:color w:val="000000" w:themeColor="text1"/>
          <w:sz w:val="32"/>
          <w:szCs w:val="32"/>
        </w:rPr>
        <w:t>-экономического развития</w:t>
      </w:r>
    </w:p>
    <w:p w:rsidR="0047215E" w:rsidRPr="00582CF1" w:rsidRDefault="0047215E" w:rsidP="0047215E">
      <w:pPr>
        <w:jc w:val="center"/>
        <w:rPr>
          <w:b/>
          <w:color w:val="000000" w:themeColor="text1"/>
          <w:sz w:val="28"/>
          <w:szCs w:val="28"/>
        </w:rPr>
      </w:pPr>
      <w:r w:rsidRPr="00582CF1">
        <w:rPr>
          <w:b/>
          <w:color w:val="000000" w:themeColor="text1"/>
          <w:sz w:val="32"/>
          <w:szCs w:val="32"/>
        </w:rPr>
        <w:t xml:space="preserve">городского округа </w:t>
      </w:r>
      <w:r w:rsidR="009E30E7" w:rsidRPr="00582CF1">
        <w:rPr>
          <w:b/>
          <w:color w:val="000000" w:themeColor="text1"/>
          <w:sz w:val="32"/>
          <w:szCs w:val="32"/>
        </w:rPr>
        <w:t>город Октябрьский</w:t>
      </w:r>
      <w:r w:rsidRPr="00582CF1">
        <w:rPr>
          <w:b/>
          <w:color w:val="000000" w:themeColor="text1"/>
          <w:sz w:val="32"/>
          <w:szCs w:val="32"/>
        </w:rPr>
        <w:t xml:space="preserve"> на 2018 год и на                       период до 2020 года</w:t>
      </w:r>
    </w:p>
    <w:p w:rsidR="0047215E" w:rsidRPr="00582CF1" w:rsidRDefault="0047215E" w:rsidP="0047215E">
      <w:pPr>
        <w:jc w:val="both"/>
        <w:rPr>
          <w:b/>
          <w:color w:val="000000" w:themeColor="text1"/>
          <w:sz w:val="28"/>
          <w:szCs w:val="28"/>
        </w:rPr>
      </w:pPr>
    </w:p>
    <w:p w:rsidR="0047215E" w:rsidRPr="00582CF1" w:rsidRDefault="0047215E" w:rsidP="0047215E">
      <w:pPr>
        <w:jc w:val="center"/>
        <w:rPr>
          <w:b/>
          <w:color w:val="000000" w:themeColor="text1"/>
          <w:sz w:val="27"/>
          <w:szCs w:val="27"/>
        </w:rPr>
      </w:pPr>
    </w:p>
    <w:p w:rsidR="0047215E" w:rsidRPr="00582CF1" w:rsidRDefault="009E30E7" w:rsidP="009E30E7">
      <w:pPr>
        <w:spacing w:line="360" w:lineRule="auto"/>
        <w:ind w:firstLine="709"/>
        <w:jc w:val="both"/>
        <w:rPr>
          <w:color w:val="000000" w:themeColor="text1"/>
          <w:sz w:val="28"/>
          <w:szCs w:val="28"/>
        </w:rPr>
      </w:pPr>
      <w:r w:rsidRPr="00582CF1">
        <w:rPr>
          <w:color w:val="000000" w:themeColor="text1"/>
          <w:sz w:val="28"/>
          <w:szCs w:val="28"/>
        </w:rPr>
        <w:t xml:space="preserve">Прогноз </w:t>
      </w:r>
      <w:r w:rsidR="0047215E" w:rsidRPr="00582CF1">
        <w:rPr>
          <w:color w:val="000000" w:themeColor="text1"/>
          <w:sz w:val="28"/>
          <w:szCs w:val="28"/>
        </w:rPr>
        <w:t>социально-экономического</w:t>
      </w:r>
      <w:r w:rsidRPr="00582CF1">
        <w:rPr>
          <w:color w:val="000000" w:themeColor="text1"/>
          <w:sz w:val="28"/>
          <w:szCs w:val="28"/>
        </w:rPr>
        <w:t xml:space="preserve"> </w:t>
      </w:r>
      <w:r w:rsidR="0047215E" w:rsidRPr="00582CF1">
        <w:rPr>
          <w:color w:val="000000" w:themeColor="text1"/>
          <w:sz w:val="28"/>
          <w:szCs w:val="28"/>
        </w:rPr>
        <w:t xml:space="preserve">развития городского округа город Октябрьский  Республики  Башкортостан на  2018  год  и  на  период  до  2020  года  (далее  –  прогноз  социально-экономического развития)  разработан   в соответствии с  постановлением Правительства  Республики Башкортостан  от 22 апреля 2009 года №152  «О  разработке   прогноза  социально-экономического развития Республики Башкортостан на среднесрочный период, проекта бюджета Республики Башкортостан на очередной финансовый год и плановый период, проекта бюджета Территориального фонда обязательного медицинского страхования Республики Башкортостан на очередной финансовый год и плановый период» (с последующими изменениями)».   </w:t>
      </w:r>
    </w:p>
    <w:p w:rsidR="0047215E" w:rsidRPr="00582CF1" w:rsidRDefault="0047215E" w:rsidP="009E30E7">
      <w:pPr>
        <w:spacing w:line="360" w:lineRule="auto"/>
        <w:ind w:firstLine="709"/>
        <w:jc w:val="both"/>
        <w:rPr>
          <w:color w:val="000000" w:themeColor="text1"/>
          <w:sz w:val="28"/>
          <w:szCs w:val="28"/>
        </w:rPr>
      </w:pPr>
      <w:r w:rsidRPr="00582CF1">
        <w:rPr>
          <w:color w:val="000000" w:themeColor="text1"/>
          <w:sz w:val="28"/>
          <w:szCs w:val="28"/>
        </w:rPr>
        <w:t>При разработке прогноза социально-экономического развития учитывались:</w:t>
      </w:r>
    </w:p>
    <w:p w:rsidR="0047215E" w:rsidRPr="00582CF1" w:rsidRDefault="0047215E" w:rsidP="009E30E7">
      <w:pPr>
        <w:spacing w:line="360" w:lineRule="auto"/>
        <w:ind w:firstLine="709"/>
        <w:jc w:val="both"/>
        <w:rPr>
          <w:color w:val="000000" w:themeColor="text1"/>
          <w:sz w:val="28"/>
          <w:szCs w:val="28"/>
        </w:rPr>
      </w:pPr>
      <w:r w:rsidRPr="00582CF1">
        <w:rPr>
          <w:color w:val="000000" w:themeColor="text1"/>
          <w:sz w:val="28"/>
          <w:szCs w:val="28"/>
        </w:rPr>
        <w:t>- прогноз сценарных условий и основных макроэкономических параметров социально-экономического развития Российской Федерации на 2018-2020 годы;</w:t>
      </w:r>
    </w:p>
    <w:p w:rsidR="0047215E" w:rsidRPr="00582CF1" w:rsidRDefault="009E30E7" w:rsidP="009E30E7">
      <w:pPr>
        <w:spacing w:line="360" w:lineRule="auto"/>
        <w:ind w:firstLine="709"/>
        <w:jc w:val="both"/>
        <w:rPr>
          <w:color w:val="000000" w:themeColor="text1"/>
          <w:sz w:val="28"/>
          <w:szCs w:val="28"/>
        </w:rPr>
      </w:pPr>
      <w:r w:rsidRPr="00582CF1">
        <w:rPr>
          <w:color w:val="000000" w:themeColor="text1"/>
          <w:sz w:val="28"/>
          <w:szCs w:val="28"/>
        </w:rPr>
        <w:t>- сценарные условия социально</w:t>
      </w:r>
      <w:r w:rsidR="0047215E" w:rsidRPr="00582CF1">
        <w:rPr>
          <w:color w:val="000000" w:themeColor="text1"/>
          <w:sz w:val="28"/>
          <w:szCs w:val="28"/>
        </w:rPr>
        <w:t>-</w:t>
      </w:r>
      <w:r w:rsidRPr="00582CF1">
        <w:rPr>
          <w:color w:val="000000" w:themeColor="text1"/>
          <w:sz w:val="28"/>
          <w:szCs w:val="28"/>
        </w:rPr>
        <w:t>экономического развития</w:t>
      </w:r>
      <w:r w:rsidR="0047215E" w:rsidRPr="00582CF1">
        <w:rPr>
          <w:color w:val="000000" w:themeColor="text1"/>
          <w:sz w:val="28"/>
          <w:szCs w:val="28"/>
        </w:rPr>
        <w:t xml:space="preserve"> </w:t>
      </w:r>
      <w:r w:rsidRPr="00582CF1">
        <w:rPr>
          <w:color w:val="000000" w:themeColor="text1"/>
          <w:sz w:val="28"/>
          <w:szCs w:val="28"/>
        </w:rPr>
        <w:t>Республики Башкортостан</w:t>
      </w:r>
      <w:r w:rsidR="0047215E" w:rsidRPr="00582CF1">
        <w:rPr>
          <w:color w:val="000000" w:themeColor="text1"/>
          <w:sz w:val="28"/>
          <w:szCs w:val="28"/>
        </w:rPr>
        <w:t xml:space="preserve"> на 2018-2020 годы;</w:t>
      </w:r>
    </w:p>
    <w:p w:rsidR="0047215E" w:rsidRPr="00582CF1" w:rsidRDefault="0047215E" w:rsidP="009E30E7">
      <w:pPr>
        <w:spacing w:line="360" w:lineRule="auto"/>
        <w:ind w:firstLine="709"/>
        <w:jc w:val="both"/>
        <w:rPr>
          <w:color w:val="000000" w:themeColor="text1"/>
          <w:sz w:val="28"/>
          <w:szCs w:val="28"/>
        </w:rPr>
      </w:pPr>
      <w:r w:rsidRPr="00582CF1">
        <w:rPr>
          <w:color w:val="000000" w:themeColor="text1"/>
          <w:sz w:val="28"/>
          <w:szCs w:val="28"/>
        </w:rPr>
        <w:t xml:space="preserve">- </w:t>
      </w:r>
      <w:r w:rsidR="009E30E7" w:rsidRPr="00582CF1">
        <w:rPr>
          <w:color w:val="000000" w:themeColor="text1"/>
          <w:sz w:val="28"/>
          <w:szCs w:val="28"/>
        </w:rPr>
        <w:t>итоги социально</w:t>
      </w:r>
      <w:r w:rsidRPr="00582CF1">
        <w:rPr>
          <w:color w:val="000000" w:themeColor="text1"/>
          <w:sz w:val="28"/>
          <w:szCs w:val="28"/>
        </w:rPr>
        <w:t>-</w:t>
      </w:r>
      <w:r w:rsidR="009E30E7" w:rsidRPr="00582CF1">
        <w:rPr>
          <w:color w:val="000000" w:themeColor="text1"/>
          <w:sz w:val="28"/>
          <w:szCs w:val="28"/>
        </w:rPr>
        <w:t>экономического развития городского</w:t>
      </w:r>
      <w:r w:rsidRPr="00582CF1">
        <w:rPr>
          <w:color w:val="000000" w:themeColor="text1"/>
          <w:sz w:val="28"/>
          <w:szCs w:val="28"/>
        </w:rPr>
        <w:t xml:space="preserve"> округа город Октябрьский Республики Башкортостан за 2016 год;</w:t>
      </w:r>
    </w:p>
    <w:p w:rsidR="0047215E" w:rsidRPr="00582CF1" w:rsidRDefault="0047215E" w:rsidP="009E30E7">
      <w:pPr>
        <w:spacing w:line="360" w:lineRule="auto"/>
        <w:ind w:firstLine="709"/>
        <w:jc w:val="both"/>
        <w:rPr>
          <w:color w:val="000000" w:themeColor="text1"/>
          <w:sz w:val="28"/>
          <w:szCs w:val="28"/>
        </w:rPr>
      </w:pPr>
      <w:r w:rsidRPr="00582CF1">
        <w:rPr>
          <w:color w:val="000000" w:themeColor="text1"/>
          <w:sz w:val="28"/>
          <w:szCs w:val="28"/>
        </w:rPr>
        <w:t>-</w:t>
      </w:r>
      <w:r w:rsidR="009E30E7" w:rsidRPr="00582CF1">
        <w:rPr>
          <w:color w:val="000000" w:themeColor="text1"/>
          <w:sz w:val="28"/>
          <w:szCs w:val="28"/>
        </w:rPr>
        <w:t xml:space="preserve"> прогнозные данные предприятий</w:t>
      </w:r>
      <w:r w:rsidRPr="00582CF1">
        <w:rPr>
          <w:color w:val="000000" w:themeColor="text1"/>
          <w:sz w:val="28"/>
          <w:szCs w:val="28"/>
        </w:rPr>
        <w:t xml:space="preserve"> всех форм собственности, расположенных на территории городского округа.</w:t>
      </w:r>
    </w:p>
    <w:p w:rsidR="0047215E" w:rsidRPr="00582CF1" w:rsidRDefault="0047215E" w:rsidP="009E30E7">
      <w:pPr>
        <w:spacing w:line="360" w:lineRule="auto"/>
        <w:ind w:firstLine="709"/>
        <w:jc w:val="both"/>
        <w:rPr>
          <w:color w:val="000000" w:themeColor="text1"/>
          <w:sz w:val="28"/>
          <w:szCs w:val="28"/>
        </w:rPr>
      </w:pPr>
      <w:r w:rsidRPr="00582CF1">
        <w:rPr>
          <w:color w:val="000000" w:themeColor="text1"/>
          <w:sz w:val="28"/>
          <w:szCs w:val="28"/>
        </w:rPr>
        <w:t>Разработка основных прогнозных показателей социально-экономического развития городского округа проведена в трех вариантах:</w:t>
      </w:r>
    </w:p>
    <w:p w:rsidR="0047215E" w:rsidRPr="00582CF1" w:rsidRDefault="0047215E" w:rsidP="009E30E7">
      <w:pPr>
        <w:spacing w:line="360" w:lineRule="auto"/>
        <w:ind w:firstLine="709"/>
        <w:jc w:val="both"/>
        <w:rPr>
          <w:color w:val="000000" w:themeColor="text1"/>
          <w:sz w:val="28"/>
          <w:szCs w:val="28"/>
        </w:rPr>
      </w:pPr>
      <w:r w:rsidRPr="00582CF1">
        <w:rPr>
          <w:color w:val="000000" w:themeColor="text1"/>
          <w:sz w:val="28"/>
          <w:szCs w:val="28"/>
        </w:rPr>
        <w:t xml:space="preserve">первый вариант – консервативный, основан на предпосылке о более существенном замедлении </w:t>
      </w:r>
      <w:r w:rsidR="009E30E7" w:rsidRPr="00582CF1">
        <w:rPr>
          <w:color w:val="000000" w:themeColor="text1"/>
          <w:sz w:val="28"/>
          <w:szCs w:val="28"/>
        </w:rPr>
        <w:t>мирового экономического</w:t>
      </w:r>
      <w:r w:rsidRPr="00582CF1">
        <w:rPr>
          <w:color w:val="000000" w:themeColor="text1"/>
          <w:sz w:val="28"/>
          <w:szCs w:val="28"/>
        </w:rPr>
        <w:t xml:space="preserve"> роста, инфляция в конце 2017 года составит 4,1%, в 2018 году – повысится до уровня 4,3% на конец года, с 2019 года – закрепится на целевом уровне;</w:t>
      </w:r>
    </w:p>
    <w:p w:rsidR="0047215E" w:rsidRPr="00582CF1" w:rsidRDefault="0047215E" w:rsidP="009E30E7">
      <w:pPr>
        <w:spacing w:line="360" w:lineRule="auto"/>
        <w:ind w:firstLine="709"/>
        <w:jc w:val="both"/>
        <w:rPr>
          <w:color w:val="000000" w:themeColor="text1"/>
          <w:sz w:val="28"/>
          <w:szCs w:val="28"/>
        </w:rPr>
      </w:pPr>
      <w:r w:rsidRPr="00582CF1">
        <w:rPr>
          <w:color w:val="000000" w:themeColor="text1"/>
          <w:sz w:val="28"/>
          <w:szCs w:val="28"/>
        </w:rPr>
        <w:lastRenderedPageBreak/>
        <w:t xml:space="preserve">второй вариант – базовый, характеризует рост ВВП на уровне 2% в </w:t>
      </w:r>
      <w:r w:rsidR="00316DE2" w:rsidRPr="00582CF1">
        <w:rPr>
          <w:color w:val="000000" w:themeColor="text1"/>
          <w:sz w:val="28"/>
          <w:szCs w:val="28"/>
        </w:rPr>
        <w:t xml:space="preserve">         </w:t>
      </w:r>
      <w:r w:rsidRPr="00582CF1">
        <w:rPr>
          <w:color w:val="000000" w:themeColor="text1"/>
          <w:sz w:val="28"/>
          <w:szCs w:val="28"/>
        </w:rPr>
        <w:t xml:space="preserve">2017 году. После завершения периода восстановительного экономического роста в базовом варианте прогноза ожидается снижением темпов ВВП до уровня, соответствующего потенциальным темпам экономического роста (около 1,5%).  Ожидается, что инфляция достигнет целевого уровня в мае-июне, а в декабре 2017 года составит 3,8%. Прогнозируемое снижение инфляции ниже цели обусловлено разовым фактором – масштабным укреплением рубля в начале 2017 года. В 2018-2020 годах инфляция прогнозируется на целевом уровне – как в базовом, так и в целевом сценарии. </w:t>
      </w:r>
    </w:p>
    <w:p w:rsidR="0047215E" w:rsidRPr="00582CF1" w:rsidRDefault="00FE5B0A" w:rsidP="009E30E7">
      <w:pPr>
        <w:spacing w:line="360" w:lineRule="auto"/>
        <w:ind w:firstLine="709"/>
        <w:jc w:val="both"/>
        <w:rPr>
          <w:color w:val="000000" w:themeColor="text1"/>
          <w:sz w:val="28"/>
          <w:szCs w:val="28"/>
        </w:rPr>
      </w:pPr>
      <w:r w:rsidRPr="00582CF1">
        <w:rPr>
          <w:color w:val="000000" w:themeColor="text1"/>
          <w:sz w:val="28"/>
          <w:szCs w:val="28"/>
        </w:rPr>
        <w:t>т</w:t>
      </w:r>
      <w:r w:rsidR="0047215E" w:rsidRPr="00582CF1">
        <w:rPr>
          <w:color w:val="000000" w:themeColor="text1"/>
          <w:sz w:val="28"/>
          <w:szCs w:val="28"/>
        </w:rPr>
        <w:t>ретий вариант – целевой, рост ВВП прогнозируется на уровне 2% в</w:t>
      </w:r>
      <w:r w:rsidR="00316DE2" w:rsidRPr="00582CF1">
        <w:rPr>
          <w:color w:val="000000" w:themeColor="text1"/>
          <w:sz w:val="28"/>
          <w:szCs w:val="28"/>
        </w:rPr>
        <w:t xml:space="preserve">       </w:t>
      </w:r>
      <w:r w:rsidR="0047215E" w:rsidRPr="00582CF1">
        <w:rPr>
          <w:color w:val="000000" w:themeColor="text1"/>
          <w:sz w:val="28"/>
          <w:szCs w:val="28"/>
        </w:rPr>
        <w:t xml:space="preserve"> 2017 году. Этот рост будет носить восстановительный характер и затронет широкий спектр секторов экономики. Предполагаемый </w:t>
      </w:r>
      <w:r w:rsidR="009E30E7" w:rsidRPr="00582CF1">
        <w:rPr>
          <w:color w:val="000000" w:themeColor="text1"/>
          <w:sz w:val="28"/>
          <w:szCs w:val="28"/>
        </w:rPr>
        <w:t>комплекс структурных</w:t>
      </w:r>
      <w:r w:rsidR="0047215E" w:rsidRPr="00582CF1">
        <w:rPr>
          <w:color w:val="000000" w:themeColor="text1"/>
          <w:sz w:val="28"/>
          <w:szCs w:val="28"/>
        </w:rPr>
        <w:t xml:space="preserve"> мер должен обеспечить ускорение темпов экономического роста до 3,1% в 2020 году при существенном росте доли инвестиций в основной капитал, что позволит создать условия для устойчивого экономического роста в будущем.</w:t>
      </w:r>
    </w:p>
    <w:p w:rsidR="0047215E" w:rsidRPr="00582CF1" w:rsidRDefault="0047215E" w:rsidP="0047215E">
      <w:pPr>
        <w:jc w:val="center"/>
        <w:rPr>
          <w:b/>
          <w:color w:val="000000" w:themeColor="text1"/>
          <w:sz w:val="28"/>
          <w:szCs w:val="28"/>
        </w:rPr>
      </w:pPr>
    </w:p>
    <w:p w:rsidR="0047215E" w:rsidRPr="00582CF1" w:rsidRDefault="0047215E" w:rsidP="0047215E">
      <w:pPr>
        <w:jc w:val="center"/>
        <w:rPr>
          <w:b/>
          <w:color w:val="000000" w:themeColor="text1"/>
          <w:sz w:val="28"/>
          <w:szCs w:val="28"/>
        </w:rPr>
      </w:pPr>
    </w:p>
    <w:p w:rsidR="0047215E" w:rsidRPr="00582CF1" w:rsidRDefault="0047215E" w:rsidP="0047215E">
      <w:pPr>
        <w:jc w:val="center"/>
        <w:rPr>
          <w:b/>
          <w:color w:val="000000" w:themeColor="text1"/>
          <w:sz w:val="28"/>
          <w:szCs w:val="28"/>
        </w:rPr>
      </w:pPr>
    </w:p>
    <w:p w:rsidR="0047215E" w:rsidRPr="00582CF1" w:rsidRDefault="0047215E" w:rsidP="0047215E">
      <w:pPr>
        <w:jc w:val="center"/>
        <w:rPr>
          <w:b/>
          <w:color w:val="000000" w:themeColor="text1"/>
          <w:sz w:val="28"/>
          <w:szCs w:val="28"/>
        </w:rPr>
      </w:pPr>
    </w:p>
    <w:p w:rsidR="0047215E" w:rsidRPr="00582CF1" w:rsidRDefault="0047215E" w:rsidP="0047215E">
      <w:pPr>
        <w:jc w:val="center"/>
        <w:rPr>
          <w:b/>
          <w:color w:val="000000" w:themeColor="text1"/>
          <w:sz w:val="28"/>
          <w:szCs w:val="28"/>
        </w:rPr>
      </w:pPr>
    </w:p>
    <w:p w:rsidR="0047215E" w:rsidRPr="00582CF1" w:rsidRDefault="0047215E" w:rsidP="0047215E">
      <w:pPr>
        <w:jc w:val="center"/>
        <w:rPr>
          <w:b/>
          <w:color w:val="000000" w:themeColor="text1"/>
          <w:sz w:val="28"/>
          <w:szCs w:val="28"/>
        </w:rPr>
      </w:pPr>
    </w:p>
    <w:p w:rsidR="0047215E" w:rsidRPr="00582CF1" w:rsidRDefault="0047215E" w:rsidP="0047215E">
      <w:pPr>
        <w:jc w:val="center"/>
        <w:rPr>
          <w:b/>
          <w:color w:val="000000" w:themeColor="text1"/>
          <w:sz w:val="28"/>
          <w:szCs w:val="28"/>
        </w:rPr>
      </w:pPr>
    </w:p>
    <w:p w:rsidR="0047215E" w:rsidRPr="00582CF1" w:rsidRDefault="0047215E" w:rsidP="0047215E">
      <w:pPr>
        <w:jc w:val="center"/>
        <w:rPr>
          <w:b/>
          <w:color w:val="000000" w:themeColor="text1"/>
          <w:sz w:val="28"/>
          <w:szCs w:val="28"/>
        </w:rPr>
      </w:pPr>
    </w:p>
    <w:p w:rsidR="0047215E" w:rsidRPr="00582CF1" w:rsidRDefault="0047215E" w:rsidP="0047215E">
      <w:pPr>
        <w:jc w:val="center"/>
        <w:rPr>
          <w:b/>
          <w:color w:val="000000" w:themeColor="text1"/>
          <w:sz w:val="28"/>
          <w:szCs w:val="28"/>
        </w:rPr>
      </w:pPr>
    </w:p>
    <w:p w:rsidR="0047215E" w:rsidRPr="00582CF1" w:rsidRDefault="0047215E" w:rsidP="0047215E">
      <w:pPr>
        <w:jc w:val="center"/>
        <w:rPr>
          <w:b/>
          <w:color w:val="000000" w:themeColor="text1"/>
          <w:sz w:val="28"/>
          <w:szCs w:val="28"/>
        </w:rPr>
      </w:pPr>
    </w:p>
    <w:p w:rsidR="0047215E" w:rsidRPr="00582CF1" w:rsidRDefault="0047215E" w:rsidP="0047215E">
      <w:pPr>
        <w:jc w:val="center"/>
        <w:rPr>
          <w:b/>
          <w:color w:val="000000" w:themeColor="text1"/>
          <w:sz w:val="28"/>
          <w:szCs w:val="28"/>
        </w:rPr>
      </w:pPr>
    </w:p>
    <w:p w:rsidR="0047215E" w:rsidRPr="00582CF1" w:rsidRDefault="0047215E" w:rsidP="0047215E">
      <w:pPr>
        <w:jc w:val="center"/>
        <w:rPr>
          <w:b/>
          <w:color w:val="000000" w:themeColor="text1"/>
          <w:sz w:val="28"/>
          <w:szCs w:val="28"/>
        </w:rPr>
      </w:pPr>
    </w:p>
    <w:p w:rsidR="0047215E" w:rsidRPr="00582CF1" w:rsidRDefault="0047215E" w:rsidP="0047215E">
      <w:pPr>
        <w:jc w:val="center"/>
        <w:rPr>
          <w:b/>
          <w:color w:val="000000" w:themeColor="text1"/>
          <w:sz w:val="28"/>
          <w:szCs w:val="28"/>
        </w:rPr>
      </w:pPr>
    </w:p>
    <w:p w:rsidR="0047215E" w:rsidRPr="00582CF1" w:rsidRDefault="0047215E" w:rsidP="0047215E">
      <w:pPr>
        <w:jc w:val="center"/>
        <w:rPr>
          <w:b/>
          <w:color w:val="000000" w:themeColor="text1"/>
          <w:sz w:val="28"/>
          <w:szCs w:val="28"/>
        </w:rPr>
      </w:pPr>
    </w:p>
    <w:p w:rsidR="0047215E" w:rsidRPr="00582CF1" w:rsidRDefault="0047215E" w:rsidP="0047215E">
      <w:pPr>
        <w:jc w:val="center"/>
        <w:rPr>
          <w:b/>
          <w:color w:val="000000" w:themeColor="text1"/>
          <w:sz w:val="28"/>
          <w:szCs w:val="28"/>
        </w:rPr>
      </w:pPr>
    </w:p>
    <w:p w:rsidR="0047215E" w:rsidRPr="00582CF1" w:rsidRDefault="0047215E" w:rsidP="0047215E">
      <w:pPr>
        <w:jc w:val="center"/>
        <w:rPr>
          <w:b/>
          <w:color w:val="000000" w:themeColor="text1"/>
          <w:sz w:val="28"/>
          <w:szCs w:val="28"/>
        </w:rPr>
      </w:pPr>
    </w:p>
    <w:p w:rsidR="0047215E" w:rsidRPr="00582CF1" w:rsidRDefault="0047215E" w:rsidP="0047215E">
      <w:pPr>
        <w:jc w:val="center"/>
        <w:rPr>
          <w:b/>
          <w:color w:val="000000" w:themeColor="text1"/>
          <w:sz w:val="28"/>
          <w:szCs w:val="28"/>
        </w:rPr>
      </w:pPr>
    </w:p>
    <w:p w:rsidR="0047215E" w:rsidRPr="00582CF1" w:rsidRDefault="0047215E" w:rsidP="0047215E">
      <w:pPr>
        <w:jc w:val="center"/>
        <w:rPr>
          <w:b/>
          <w:color w:val="000000" w:themeColor="text1"/>
          <w:sz w:val="28"/>
          <w:szCs w:val="28"/>
        </w:rPr>
      </w:pPr>
    </w:p>
    <w:p w:rsidR="0047215E" w:rsidRPr="00582CF1" w:rsidRDefault="0047215E" w:rsidP="0047215E">
      <w:pPr>
        <w:jc w:val="center"/>
        <w:rPr>
          <w:b/>
          <w:color w:val="000000" w:themeColor="text1"/>
          <w:sz w:val="28"/>
          <w:szCs w:val="28"/>
        </w:rPr>
      </w:pPr>
    </w:p>
    <w:p w:rsidR="0047215E" w:rsidRPr="00582CF1" w:rsidRDefault="0047215E" w:rsidP="0047215E">
      <w:pPr>
        <w:jc w:val="center"/>
        <w:rPr>
          <w:b/>
          <w:color w:val="000000" w:themeColor="text1"/>
          <w:sz w:val="28"/>
          <w:szCs w:val="28"/>
        </w:rPr>
      </w:pPr>
    </w:p>
    <w:p w:rsidR="0047215E" w:rsidRPr="00582CF1" w:rsidRDefault="0047215E" w:rsidP="0047215E">
      <w:pPr>
        <w:jc w:val="center"/>
        <w:rPr>
          <w:b/>
          <w:color w:val="000000" w:themeColor="text1"/>
          <w:sz w:val="28"/>
          <w:szCs w:val="28"/>
        </w:rPr>
      </w:pPr>
    </w:p>
    <w:p w:rsidR="0047215E" w:rsidRPr="00582CF1" w:rsidRDefault="0047215E" w:rsidP="0047215E">
      <w:pPr>
        <w:jc w:val="center"/>
        <w:rPr>
          <w:b/>
          <w:color w:val="000000" w:themeColor="text1"/>
          <w:sz w:val="28"/>
          <w:szCs w:val="28"/>
        </w:rPr>
      </w:pPr>
    </w:p>
    <w:p w:rsidR="0047215E" w:rsidRPr="00582CF1" w:rsidRDefault="0047215E" w:rsidP="0047215E">
      <w:pPr>
        <w:jc w:val="center"/>
        <w:rPr>
          <w:b/>
          <w:color w:val="000000" w:themeColor="text1"/>
          <w:sz w:val="28"/>
          <w:szCs w:val="28"/>
        </w:rPr>
      </w:pPr>
    </w:p>
    <w:p w:rsidR="0047215E" w:rsidRPr="00582CF1" w:rsidRDefault="0047215E" w:rsidP="00FE5B0A">
      <w:pPr>
        <w:spacing w:line="276" w:lineRule="auto"/>
        <w:jc w:val="center"/>
        <w:rPr>
          <w:b/>
          <w:color w:val="000000" w:themeColor="text1"/>
          <w:sz w:val="28"/>
          <w:szCs w:val="28"/>
        </w:rPr>
      </w:pPr>
      <w:r w:rsidRPr="00582CF1">
        <w:rPr>
          <w:b/>
          <w:color w:val="000000" w:themeColor="text1"/>
          <w:sz w:val="28"/>
          <w:szCs w:val="28"/>
        </w:rPr>
        <w:lastRenderedPageBreak/>
        <w:t>Социально-экономическое положение</w:t>
      </w:r>
    </w:p>
    <w:p w:rsidR="0047215E" w:rsidRPr="00582CF1" w:rsidRDefault="0047215E" w:rsidP="00FE5B0A">
      <w:pPr>
        <w:pStyle w:val="af"/>
        <w:spacing w:before="0" w:beforeAutospacing="0" w:after="0" w:afterAutospacing="0" w:line="276" w:lineRule="auto"/>
        <w:jc w:val="center"/>
        <w:rPr>
          <w:b/>
          <w:bCs/>
          <w:color w:val="000000" w:themeColor="text1"/>
          <w:sz w:val="28"/>
          <w:szCs w:val="28"/>
        </w:rPr>
      </w:pPr>
      <w:r w:rsidRPr="00582CF1">
        <w:rPr>
          <w:b/>
          <w:bCs/>
          <w:color w:val="000000" w:themeColor="text1"/>
          <w:sz w:val="28"/>
          <w:szCs w:val="28"/>
        </w:rPr>
        <w:t>городского округа город Октябрьский Республики Башкортостан</w:t>
      </w:r>
    </w:p>
    <w:p w:rsidR="0047215E" w:rsidRPr="00582CF1" w:rsidRDefault="0047215E" w:rsidP="00FE5B0A">
      <w:pPr>
        <w:pStyle w:val="af"/>
        <w:spacing w:before="0" w:beforeAutospacing="0" w:after="0" w:afterAutospacing="0" w:line="276" w:lineRule="auto"/>
        <w:jc w:val="center"/>
        <w:rPr>
          <w:b/>
          <w:bCs/>
          <w:color w:val="000000" w:themeColor="text1"/>
          <w:sz w:val="28"/>
          <w:szCs w:val="28"/>
        </w:rPr>
      </w:pPr>
      <w:r w:rsidRPr="00582CF1">
        <w:rPr>
          <w:b/>
          <w:bCs/>
          <w:color w:val="000000" w:themeColor="text1"/>
          <w:sz w:val="28"/>
          <w:szCs w:val="28"/>
        </w:rPr>
        <w:t>за январь-</w:t>
      </w:r>
      <w:r w:rsidR="009E30E7" w:rsidRPr="00582CF1">
        <w:rPr>
          <w:b/>
          <w:bCs/>
          <w:color w:val="000000" w:themeColor="text1"/>
          <w:sz w:val="28"/>
          <w:szCs w:val="28"/>
        </w:rPr>
        <w:t>сентябрь 2017</w:t>
      </w:r>
      <w:r w:rsidRPr="00582CF1">
        <w:rPr>
          <w:b/>
          <w:bCs/>
          <w:color w:val="000000" w:themeColor="text1"/>
          <w:sz w:val="28"/>
          <w:szCs w:val="28"/>
        </w:rPr>
        <w:t xml:space="preserve"> года</w:t>
      </w:r>
    </w:p>
    <w:p w:rsidR="0047215E" w:rsidRPr="00582CF1" w:rsidRDefault="0047215E" w:rsidP="0047215E">
      <w:pPr>
        <w:pStyle w:val="af"/>
        <w:spacing w:before="0" w:beforeAutospacing="0" w:after="0" w:afterAutospacing="0" w:line="240" w:lineRule="atLeast"/>
        <w:jc w:val="center"/>
        <w:rPr>
          <w:b/>
          <w:bCs/>
          <w:color w:val="000000" w:themeColor="text1"/>
          <w:sz w:val="28"/>
          <w:szCs w:val="28"/>
        </w:rPr>
      </w:pPr>
    </w:p>
    <w:p w:rsidR="0047215E" w:rsidRPr="00582CF1" w:rsidRDefault="0047215E" w:rsidP="00FE5B0A">
      <w:pPr>
        <w:pStyle w:val="af"/>
        <w:spacing w:before="0" w:beforeAutospacing="0" w:after="0" w:afterAutospacing="0" w:line="360" w:lineRule="auto"/>
        <w:ind w:firstLine="709"/>
        <w:jc w:val="both"/>
        <w:rPr>
          <w:color w:val="000000" w:themeColor="text1"/>
          <w:sz w:val="28"/>
          <w:szCs w:val="28"/>
        </w:rPr>
      </w:pPr>
      <w:r w:rsidRPr="00582CF1">
        <w:rPr>
          <w:color w:val="000000" w:themeColor="text1"/>
          <w:sz w:val="28"/>
          <w:szCs w:val="28"/>
        </w:rPr>
        <w:t>Социально – экономическая ситуация в городском округе за январь-</w:t>
      </w:r>
      <w:r w:rsidR="009E30E7" w:rsidRPr="00582CF1">
        <w:rPr>
          <w:color w:val="000000" w:themeColor="text1"/>
          <w:sz w:val="28"/>
          <w:szCs w:val="28"/>
        </w:rPr>
        <w:t>сентябрь 2017</w:t>
      </w:r>
      <w:r w:rsidRPr="00582CF1">
        <w:rPr>
          <w:color w:val="000000" w:themeColor="text1"/>
          <w:sz w:val="28"/>
          <w:szCs w:val="28"/>
        </w:rPr>
        <w:t> </w:t>
      </w:r>
      <w:r w:rsidR="009E30E7" w:rsidRPr="00582CF1">
        <w:rPr>
          <w:color w:val="000000" w:themeColor="text1"/>
          <w:sz w:val="28"/>
          <w:szCs w:val="28"/>
        </w:rPr>
        <w:t>года характеризуется</w:t>
      </w:r>
      <w:r w:rsidRPr="00582CF1">
        <w:rPr>
          <w:color w:val="000000" w:themeColor="text1"/>
          <w:sz w:val="28"/>
          <w:szCs w:val="28"/>
        </w:rPr>
        <w:t xml:space="preserve"> ростом промышленного производства, сокращением безработицы, сохранением положительной динамики оплаты труда. </w:t>
      </w:r>
    </w:p>
    <w:p w:rsidR="0047215E" w:rsidRPr="00582CF1" w:rsidRDefault="0047215E" w:rsidP="00FE5B0A">
      <w:pPr>
        <w:pStyle w:val="ab"/>
        <w:spacing w:before="0" w:beforeAutospacing="0" w:after="0" w:afterAutospacing="0" w:line="360" w:lineRule="auto"/>
        <w:ind w:firstLine="709"/>
        <w:jc w:val="both"/>
        <w:rPr>
          <w:color w:val="000000" w:themeColor="text1"/>
          <w:sz w:val="28"/>
          <w:szCs w:val="28"/>
        </w:rPr>
      </w:pPr>
      <w:r w:rsidRPr="00582CF1">
        <w:rPr>
          <w:color w:val="000000" w:themeColor="text1"/>
          <w:sz w:val="28"/>
          <w:szCs w:val="28"/>
        </w:rPr>
        <w:t>Продолжена реализация ряда крупных инвестиционных проектов.  Обеспечена устойчивая работа объектов коммунального хозяйства и учреждений социальной сферы. В полном объеме осуществлялось финансирование расходов, связанных с выплатой заработной платы, социальным обеспечением населения.</w:t>
      </w:r>
    </w:p>
    <w:p w:rsidR="0047215E" w:rsidRPr="00582CF1" w:rsidRDefault="009E30E7" w:rsidP="00FE5B0A">
      <w:pPr>
        <w:pStyle w:val="ab"/>
        <w:spacing w:before="0" w:beforeAutospacing="0" w:after="0" w:afterAutospacing="0" w:line="360" w:lineRule="auto"/>
        <w:ind w:firstLine="709"/>
        <w:jc w:val="both"/>
        <w:rPr>
          <w:color w:val="000000" w:themeColor="text1"/>
          <w:sz w:val="28"/>
          <w:szCs w:val="28"/>
        </w:rPr>
      </w:pPr>
      <w:r w:rsidRPr="00582CF1">
        <w:rPr>
          <w:color w:val="000000" w:themeColor="text1"/>
          <w:sz w:val="28"/>
          <w:szCs w:val="28"/>
        </w:rPr>
        <w:t>Экономика городского округа представлена следующими основными</w:t>
      </w:r>
      <w:r w:rsidR="0047215E" w:rsidRPr="00582CF1">
        <w:rPr>
          <w:color w:val="000000" w:themeColor="text1"/>
          <w:sz w:val="28"/>
          <w:szCs w:val="28"/>
        </w:rPr>
        <w:t xml:space="preserve"> </w:t>
      </w:r>
      <w:r w:rsidRPr="00582CF1">
        <w:rPr>
          <w:color w:val="000000" w:themeColor="text1"/>
          <w:sz w:val="28"/>
          <w:szCs w:val="28"/>
        </w:rPr>
        <w:t>видами экономической деятельности: промышленность, строительство</w:t>
      </w:r>
      <w:r w:rsidR="0047215E" w:rsidRPr="00582CF1">
        <w:rPr>
          <w:color w:val="000000" w:themeColor="text1"/>
          <w:sz w:val="28"/>
          <w:szCs w:val="28"/>
        </w:rPr>
        <w:t xml:space="preserve">, торговля, транспорт и связь. </w:t>
      </w:r>
    </w:p>
    <w:p w:rsidR="0047215E" w:rsidRPr="00582CF1" w:rsidRDefault="0047215E" w:rsidP="00FE5B0A">
      <w:pPr>
        <w:spacing w:line="276" w:lineRule="auto"/>
        <w:ind w:left="-283"/>
        <w:jc w:val="center"/>
        <w:rPr>
          <w:b/>
          <w:color w:val="000000" w:themeColor="text1"/>
        </w:rPr>
      </w:pPr>
      <w:r w:rsidRPr="00582CF1">
        <w:rPr>
          <w:b/>
          <w:color w:val="000000" w:themeColor="text1"/>
        </w:rPr>
        <w:t xml:space="preserve">Основные показатели социально-экономического развития </w:t>
      </w:r>
    </w:p>
    <w:p w:rsidR="0047215E" w:rsidRPr="00582CF1" w:rsidRDefault="0047215E" w:rsidP="00FE5B0A">
      <w:pPr>
        <w:spacing w:line="276" w:lineRule="auto"/>
        <w:ind w:left="-283"/>
        <w:jc w:val="center"/>
        <w:rPr>
          <w:b/>
          <w:color w:val="000000" w:themeColor="text1"/>
        </w:rPr>
      </w:pPr>
      <w:r w:rsidRPr="00582CF1">
        <w:rPr>
          <w:b/>
          <w:color w:val="000000" w:themeColor="text1"/>
        </w:rPr>
        <w:t xml:space="preserve">городского округа город Октябрьский Республики Башкортостан </w:t>
      </w:r>
    </w:p>
    <w:p w:rsidR="0047215E" w:rsidRPr="00582CF1" w:rsidRDefault="0047215E" w:rsidP="00FE5B0A">
      <w:pPr>
        <w:spacing w:line="276" w:lineRule="auto"/>
        <w:ind w:left="-283"/>
        <w:jc w:val="center"/>
        <w:rPr>
          <w:b/>
          <w:color w:val="000000" w:themeColor="text1"/>
        </w:rPr>
      </w:pPr>
      <w:r w:rsidRPr="00582CF1">
        <w:rPr>
          <w:b/>
          <w:color w:val="000000" w:themeColor="text1"/>
        </w:rPr>
        <w:t>за январь - сентябрь 2017 года</w:t>
      </w:r>
    </w:p>
    <w:p w:rsidR="0047215E" w:rsidRPr="00582CF1" w:rsidRDefault="0047215E" w:rsidP="0047215E">
      <w:pPr>
        <w:jc w:val="center"/>
        <w:rPr>
          <w:b/>
          <w:color w:val="000000" w:themeColor="text1"/>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1322"/>
        <w:gridCol w:w="1559"/>
        <w:gridCol w:w="1418"/>
        <w:gridCol w:w="1417"/>
      </w:tblGrid>
      <w:tr w:rsidR="00582CF1" w:rsidRPr="00582CF1" w:rsidTr="00FE5B0A">
        <w:trPr>
          <w:tblHeader/>
        </w:trPr>
        <w:tc>
          <w:tcPr>
            <w:tcW w:w="4632" w:type="dxa"/>
            <w:shd w:val="clear" w:color="auto" w:fill="auto"/>
            <w:vAlign w:val="center"/>
          </w:tcPr>
          <w:p w:rsidR="0047215E" w:rsidRPr="00582CF1" w:rsidRDefault="0047215E" w:rsidP="00E305D4">
            <w:pPr>
              <w:jc w:val="center"/>
              <w:rPr>
                <w:color w:val="000000" w:themeColor="text1"/>
                <w:sz w:val="24"/>
                <w:szCs w:val="24"/>
              </w:rPr>
            </w:pPr>
            <w:r w:rsidRPr="00582CF1">
              <w:rPr>
                <w:color w:val="000000" w:themeColor="text1"/>
                <w:sz w:val="24"/>
                <w:szCs w:val="24"/>
              </w:rPr>
              <w:t>Наименование показателя</w:t>
            </w:r>
          </w:p>
        </w:tc>
        <w:tc>
          <w:tcPr>
            <w:tcW w:w="1322" w:type="dxa"/>
            <w:shd w:val="clear" w:color="auto" w:fill="auto"/>
            <w:vAlign w:val="center"/>
          </w:tcPr>
          <w:p w:rsidR="0047215E" w:rsidRPr="00582CF1" w:rsidRDefault="0047215E" w:rsidP="00E305D4">
            <w:pPr>
              <w:jc w:val="center"/>
              <w:rPr>
                <w:color w:val="000000" w:themeColor="text1"/>
                <w:sz w:val="24"/>
                <w:szCs w:val="24"/>
              </w:rPr>
            </w:pPr>
            <w:r w:rsidRPr="00582CF1">
              <w:rPr>
                <w:color w:val="000000" w:themeColor="text1"/>
                <w:sz w:val="24"/>
                <w:szCs w:val="24"/>
              </w:rPr>
              <w:t>январь - сентябрь</w:t>
            </w:r>
          </w:p>
          <w:p w:rsidR="0047215E" w:rsidRPr="00582CF1" w:rsidRDefault="0047215E" w:rsidP="00E305D4">
            <w:pPr>
              <w:jc w:val="center"/>
              <w:rPr>
                <w:color w:val="000000" w:themeColor="text1"/>
                <w:sz w:val="24"/>
                <w:szCs w:val="24"/>
              </w:rPr>
            </w:pPr>
            <w:r w:rsidRPr="00582CF1">
              <w:rPr>
                <w:color w:val="000000" w:themeColor="text1"/>
                <w:sz w:val="24"/>
                <w:szCs w:val="24"/>
              </w:rPr>
              <w:t>2017 г.</w:t>
            </w:r>
          </w:p>
        </w:tc>
        <w:tc>
          <w:tcPr>
            <w:tcW w:w="1559" w:type="dxa"/>
            <w:shd w:val="clear" w:color="auto" w:fill="auto"/>
            <w:vAlign w:val="center"/>
          </w:tcPr>
          <w:p w:rsidR="0047215E" w:rsidRPr="00582CF1" w:rsidRDefault="0047215E" w:rsidP="00E305D4">
            <w:pPr>
              <w:jc w:val="center"/>
              <w:rPr>
                <w:color w:val="000000" w:themeColor="text1"/>
                <w:sz w:val="24"/>
                <w:szCs w:val="24"/>
              </w:rPr>
            </w:pPr>
            <w:r w:rsidRPr="00582CF1">
              <w:rPr>
                <w:color w:val="000000" w:themeColor="text1"/>
                <w:sz w:val="24"/>
                <w:szCs w:val="24"/>
              </w:rPr>
              <w:t>январь - сентябрь</w:t>
            </w:r>
          </w:p>
          <w:p w:rsidR="0047215E" w:rsidRPr="00582CF1" w:rsidRDefault="0047215E" w:rsidP="00E305D4">
            <w:pPr>
              <w:jc w:val="center"/>
              <w:rPr>
                <w:color w:val="000000" w:themeColor="text1"/>
                <w:sz w:val="24"/>
                <w:szCs w:val="24"/>
              </w:rPr>
            </w:pPr>
            <w:r w:rsidRPr="00582CF1">
              <w:rPr>
                <w:color w:val="000000" w:themeColor="text1"/>
                <w:sz w:val="24"/>
                <w:szCs w:val="24"/>
              </w:rPr>
              <w:t>2017 г. в %</w:t>
            </w:r>
          </w:p>
          <w:p w:rsidR="0047215E" w:rsidRPr="00582CF1" w:rsidRDefault="0047215E" w:rsidP="00E305D4">
            <w:pPr>
              <w:jc w:val="center"/>
              <w:rPr>
                <w:color w:val="000000" w:themeColor="text1"/>
                <w:sz w:val="24"/>
                <w:szCs w:val="24"/>
              </w:rPr>
            </w:pPr>
            <w:r w:rsidRPr="00582CF1">
              <w:rPr>
                <w:color w:val="000000" w:themeColor="text1"/>
                <w:sz w:val="24"/>
                <w:szCs w:val="24"/>
              </w:rPr>
              <w:t>к январю - сентябрю</w:t>
            </w:r>
          </w:p>
          <w:p w:rsidR="0047215E" w:rsidRPr="00582CF1" w:rsidRDefault="0047215E" w:rsidP="00E305D4">
            <w:pPr>
              <w:jc w:val="center"/>
              <w:rPr>
                <w:color w:val="000000" w:themeColor="text1"/>
                <w:sz w:val="24"/>
                <w:szCs w:val="24"/>
              </w:rPr>
            </w:pPr>
            <w:r w:rsidRPr="00582CF1">
              <w:rPr>
                <w:color w:val="000000" w:themeColor="text1"/>
                <w:sz w:val="24"/>
                <w:szCs w:val="24"/>
              </w:rPr>
              <w:t>2016 г.</w:t>
            </w:r>
          </w:p>
        </w:tc>
        <w:tc>
          <w:tcPr>
            <w:tcW w:w="1418" w:type="dxa"/>
            <w:shd w:val="clear" w:color="auto" w:fill="auto"/>
            <w:vAlign w:val="center"/>
          </w:tcPr>
          <w:p w:rsidR="0047215E" w:rsidRPr="00582CF1" w:rsidRDefault="0047215E" w:rsidP="00E305D4">
            <w:pPr>
              <w:jc w:val="center"/>
              <w:rPr>
                <w:color w:val="000000" w:themeColor="text1"/>
                <w:sz w:val="24"/>
                <w:szCs w:val="24"/>
              </w:rPr>
            </w:pPr>
            <w:r w:rsidRPr="00582CF1">
              <w:rPr>
                <w:color w:val="000000" w:themeColor="text1"/>
                <w:sz w:val="24"/>
                <w:szCs w:val="24"/>
              </w:rPr>
              <w:t>январь -</w:t>
            </w:r>
            <w:r w:rsidRPr="00582CF1">
              <w:rPr>
                <w:color w:val="000000" w:themeColor="text1"/>
              </w:rPr>
              <w:t xml:space="preserve"> </w:t>
            </w:r>
            <w:r w:rsidRPr="00582CF1">
              <w:rPr>
                <w:color w:val="000000" w:themeColor="text1"/>
                <w:sz w:val="24"/>
                <w:szCs w:val="24"/>
              </w:rPr>
              <w:t>сентябрь</w:t>
            </w:r>
          </w:p>
          <w:p w:rsidR="0047215E" w:rsidRPr="00582CF1" w:rsidRDefault="0047215E" w:rsidP="00E305D4">
            <w:pPr>
              <w:jc w:val="center"/>
              <w:rPr>
                <w:color w:val="000000" w:themeColor="text1"/>
                <w:sz w:val="24"/>
                <w:szCs w:val="24"/>
              </w:rPr>
            </w:pPr>
            <w:r w:rsidRPr="00582CF1">
              <w:rPr>
                <w:color w:val="000000" w:themeColor="text1"/>
                <w:sz w:val="24"/>
                <w:szCs w:val="24"/>
              </w:rPr>
              <w:t>2016 г.</w:t>
            </w:r>
          </w:p>
        </w:tc>
        <w:tc>
          <w:tcPr>
            <w:tcW w:w="1417" w:type="dxa"/>
            <w:shd w:val="clear" w:color="auto" w:fill="auto"/>
            <w:vAlign w:val="center"/>
          </w:tcPr>
          <w:p w:rsidR="0047215E" w:rsidRPr="00582CF1" w:rsidRDefault="0047215E" w:rsidP="00E305D4">
            <w:pPr>
              <w:ind w:left="34"/>
              <w:jc w:val="center"/>
              <w:rPr>
                <w:color w:val="000000" w:themeColor="text1"/>
                <w:sz w:val="24"/>
                <w:szCs w:val="24"/>
              </w:rPr>
            </w:pPr>
            <w:r w:rsidRPr="00582CF1">
              <w:rPr>
                <w:color w:val="000000" w:themeColor="text1"/>
                <w:sz w:val="24"/>
                <w:szCs w:val="24"/>
              </w:rPr>
              <w:t>январь - сентябрь</w:t>
            </w:r>
          </w:p>
          <w:p w:rsidR="0047215E" w:rsidRPr="00582CF1" w:rsidRDefault="0047215E" w:rsidP="00E305D4">
            <w:pPr>
              <w:ind w:left="34"/>
              <w:jc w:val="center"/>
              <w:rPr>
                <w:color w:val="000000" w:themeColor="text1"/>
                <w:sz w:val="24"/>
                <w:szCs w:val="24"/>
              </w:rPr>
            </w:pPr>
            <w:r w:rsidRPr="00582CF1">
              <w:rPr>
                <w:color w:val="000000" w:themeColor="text1"/>
                <w:sz w:val="24"/>
                <w:szCs w:val="24"/>
              </w:rPr>
              <w:t>2016 г. в % к январю - сентябрю</w:t>
            </w:r>
          </w:p>
          <w:p w:rsidR="0047215E" w:rsidRPr="00582CF1" w:rsidRDefault="0047215E" w:rsidP="00E305D4">
            <w:pPr>
              <w:ind w:left="34"/>
              <w:jc w:val="center"/>
              <w:rPr>
                <w:color w:val="000000" w:themeColor="text1"/>
                <w:sz w:val="24"/>
                <w:szCs w:val="24"/>
              </w:rPr>
            </w:pPr>
            <w:r w:rsidRPr="00582CF1">
              <w:rPr>
                <w:color w:val="000000" w:themeColor="text1"/>
                <w:sz w:val="24"/>
                <w:szCs w:val="24"/>
              </w:rPr>
              <w:t>2015 г.</w:t>
            </w:r>
          </w:p>
        </w:tc>
      </w:tr>
      <w:tr w:rsidR="00582CF1" w:rsidRPr="00582CF1" w:rsidTr="00E305D4">
        <w:trPr>
          <w:trHeight w:val="387"/>
        </w:trPr>
        <w:tc>
          <w:tcPr>
            <w:tcW w:w="4632" w:type="dxa"/>
            <w:shd w:val="clear" w:color="auto" w:fill="auto"/>
          </w:tcPr>
          <w:p w:rsidR="0047215E" w:rsidRPr="00582CF1" w:rsidRDefault="0047215E" w:rsidP="00E305D4">
            <w:pPr>
              <w:rPr>
                <w:color w:val="000000" w:themeColor="text1"/>
                <w:sz w:val="24"/>
                <w:szCs w:val="24"/>
              </w:rPr>
            </w:pPr>
            <w:r w:rsidRPr="00582CF1">
              <w:rPr>
                <w:color w:val="000000" w:themeColor="text1"/>
                <w:sz w:val="24"/>
                <w:szCs w:val="24"/>
              </w:rPr>
              <w:t>Оборот организаций, млн. рублей</w:t>
            </w:r>
          </w:p>
        </w:tc>
        <w:tc>
          <w:tcPr>
            <w:tcW w:w="1322"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32027,3</w:t>
            </w:r>
          </w:p>
        </w:tc>
        <w:tc>
          <w:tcPr>
            <w:tcW w:w="1559"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98,5</w:t>
            </w:r>
          </w:p>
          <w:p w:rsidR="0047215E" w:rsidRPr="00582CF1" w:rsidRDefault="0047215E" w:rsidP="00E305D4">
            <w:pPr>
              <w:jc w:val="center"/>
              <w:rPr>
                <w:color w:val="000000" w:themeColor="text1"/>
                <w:sz w:val="24"/>
                <w:szCs w:val="24"/>
              </w:rPr>
            </w:pPr>
          </w:p>
        </w:tc>
        <w:tc>
          <w:tcPr>
            <w:tcW w:w="1418"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34559,7</w:t>
            </w:r>
          </w:p>
        </w:tc>
        <w:tc>
          <w:tcPr>
            <w:tcW w:w="1417"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108,7</w:t>
            </w:r>
          </w:p>
        </w:tc>
      </w:tr>
      <w:tr w:rsidR="00582CF1" w:rsidRPr="00582CF1" w:rsidTr="00E305D4">
        <w:tc>
          <w:tcPr>
            <w:tcW w:w="4632" w:type="dxa"/>
            <w:shd w:val="clear" w:color="auto" w:fill="auto"/>
          </w:tcPr>
          <w:p w:rsidR="0047215E" w:rsidRPr="00582CF1" w:rsidRDefault="0047215E" w:rsidP="00E305D4">
            <w:pPr>
              <w:rPr>
                <w:color w:val="000000" w:themeColor="text1"/>
                <w:sz w:val="24"/>
                <w:szCs w:val="24"/>
              </w:rPr>
            </w:pPr>
            <w:r w:rsidRPr="00582CF1">
              <w:rPr>
                <w:color w:val="000000" w:themeColor="text1"/>
                <w:sz w:val="24"/>
                <w:szCs w:val="24"/>
              </w:rPr>
              <w:t>Объем отгруженных товаров собственного производства, выполнено работ и услуг собственными силами, млн. рублей</w:t>
            </w:r>
          </w:p>
        </w:tc>
        <w:tc>
          <w:tcPr>
            <w:tcW w:w="1322"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24121,0</w:t>
            </w:r>
          </w:p>
        </w:tc>
        <w:tc>
          <w:tcPr>
            <w:tcW w:w="1559"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98,5</w:t>
            </w:r>
          </w:p>
        </w:tc>
        <w:tc>
          <w:tcPr>
            <w:tcW w:w="1418"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26392,3</w:t>
            </w:r>
          </w:p>
        </w:tc>
        <w:tc>
          <w:tcPr>
            <w:tcW w:w="1417"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105,5</w:t>
            </w:r>
          </w:p>
        </w:tc>
      </w:tr>
      <w:tr w:rsidR="00582CF1" w:rsidRPr="00582CF1" w:rsidTr="00E305D4">
        <w:tc>
          <w:tcPr>
            <w:tcW w:w="4632" w:type="dxa"/>
            <w:shd w:val="clear" w:color="auto" w:fill="auto"/>
          </w:tcPr>
          <w:p w:rsidR="0047215E" w:rsidRPr="00582CF1" w:rsidRDefault="0047215E" w:rsidP="00E305D4">
            <w:pPr>
              <w:rPr>
                <w:color w:val="000000" w:themeColor="text1"/>
                <w:sz w:val="24"/>
                <w:szCs w:val="24"/>
              </w:rPr>
            </w:pPr>
            <w:r w:rsidRPr="00582CF1">
              <w:rPr>
                <w:color w:val="000000" w:themeColor="text1"/>
                <w:sz w:val="24"/>
                <w:szCs w:val="24"/>
              </w:rPr>
              <w:t>Объем отгруженных товаров собственного производства, выполнено работ и услуг собственными силами, млн. рублей (промышленность)</w:t>
            </w:r>
          </w:p>
        </w:tc>
        <w:tc>
          <w:tcPr>
            <w:tcW w:w="1322"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18698,6</w:t>
            </w:r>
          </w:p>
        </w:tc>
        <w:tc>
          <w:tcPr>
            <w:tcW w:w="1559"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96,5</w:t>
            </w:r>
          </w:p>
        </w:tc>
        <w:tc>
          <w:tcPr>
            <w:tcW w:w="1418"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18121,5</w:t>
            </w:r>
          </w:p>
        </w:tc>
        <w:tc>
          <w:tcPr>
            <w:tcW w:w="1417"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113,9</w:t>
            </w:r>
          </w:p>
        </w:tc>
      </w:tr>
      <w:tr w:rsidR="00582CF1" w:rsidRPr="00582CF1" w:rsidTr="00E305D4">
        <w:tc>
          <w:tcPr>
            <w:tcW w:w="4632" w:type="dxa"/>
            <w:shd w:val="clear" w:color="auto" w:fill="auto"/>
          </w:tcPr>
          <w:p w:rsidR="0047215E" w:rsidRPr="00582CF1" w:rsidRDefault="0047215E" w:rsidP="00E305D4">
            <w:pPr>
              <w:rPr>
                <w:color w:val="000000" w:themeColor="text1"/>
                <w:sz w:val="24"/>
                <w:szCs w:val="24"/>
              </w:rPr>
            </w:pPr>
            <w:r w:rsidRPr="00582CF1">
              <w:rPr>
                <w:color w:val="000000" w:themeColor="text1"/>
                <w:sz w:val="24"/>
                <w:szCs w:val="24"/>
              </w:rPr>
              <w:t>Индекс промышленного производства, (%)</w:t>
            </w:r>
          </w:p>
        </w:tc>
        <w:tc>
          <w:tcPr>
            <w:tcW w:w="1322"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х</w:t>
            </w:r>
          </w:p>
        </w:tc>
        <w:tc>
          <w:tcPr>
            <w:tcW w:w="1559"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101,9</w:t>
            </w:r>
          </w:p>
          <w:p w:rsidR="0047215E" w:rsidRPr="00582CF1" w:rsidRDefault="0047215E" w:rsidP="00E305D4">
            <w:pPr>
              <w:jc w:val="center"/>
              <w:rPr>
                <w:color w:val="000000" w:themeColor="text1"/>
                <w:sz w:val="24"/>
                <w:szCs w:val="24"/>
              </w:rPr>
            </w:pPr>
          </w:p>
        </w:tc>
        <w:tc>
          <w:tcPr>
            <w:tcW w:w="1418"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х</w:t>
            </w:r>
          </w:p>
        </w:tc>
        <w:tc>
          <w:tcPr>
            <w:tcW w:w="1417"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110,2</w:t>
            </w:r>
          </w:p>
          <w:p w:rsidR="0047215E" w:rsidRPr="00582CF1" w:rsidRDefault="0047215E" w:rsidP="00E305D4">
            <w:pPr>
              <w:jc w:val="center"/>
              <w:rPr>
                <w:color w:val="000000" w:themeColor="text1"/>
                <w:sz w:val="24"/>
                <w:szCs w:val="24"/>
              </w:rPr>
            </w:pPr>
          </w:p>
        </w:tc>
      </w:tr>
      <w:tr w:rsidR="00582CF1" w:rsidRPr="00582CF1" w:rsidTr="00E305D4">
        <w:tc>
          <w:tcPr>
            <w:tcW w:w="4632" w:type="dxa"/>
            <w:shd w:val="clear" w:color="auto" w:fill="auto"/>
          </w:tcPr>
          <w:p w:rsidR="0047215E" w:rsidRPr="00582CF1" w:rsidRDefault="0047215E" w:rsidP="00E305D4">
            <w:pPr>
              <w:rPr>
                <w:color w:val="000000" w:themeColor="text1"/>
                <w:sz w:val="24"/>
                <w:szCs w:val="24"/>
              </w:rPr>
            </w:pPr>
            <w:r w:rsidRPr="00582CF1">
              <w:rPr>
                <w:color w:val="000000" w:themeColor="text1"/>
                <w:sz w:val="24"/>
                <w:szCs w:val="24"/>
              </w:rPr>
              <w:t>Ввод в действие жилых домов за счет всех источников финансирования, кв. м</w:t>
            </w:r>
          </w:p>
        </w:tc>
        <w:tc>
          <w:tcPr>
            <w:tcW w:w="1322"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36465</w:t>
            </w:r>
          </w:p>
        </w:tc>
        <w:tc>
          <w:tcPr>
            <w:tcW w:w="1559"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95,8</w:t>
            </w:r>
          </w:p>
        </w:tc>
        <w:tc>
          <w:tcPr>
            <w:tcW w:w="1418"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38084</w:t>
            </w:r>
          </w:p>
        </w:tc>
        <w:tc>
          <w:tcPr>
            <w:tcW w:w="1417"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107,1</w:t>
            </w:r>
          </w:p>
        </w:tc>
      </w:tr>
      <w:tr w:rsidR="00582CF1" w:rsidRPr="00582CF1" w:rsidTr="00A74FCF">
        <w:trPr>
          <w:trHeight w:val="353"/>
        </w:trPr>
        <w:tc>
          <w:tcPr>
            <w:tcW w:w="4632" w:type="dxa"/>
            <w:shd w:val="clear" w:color="auto" w:fill="auto"/>
          </w:tcPr>
          <w:p w:rsidR="0047215E" w:rsidRPr="00582CF1" w:rsidRDefault="0047215E" w:rsidP="00E305D4">
            <w:pPr>
              <w:rPr>
                <w:color w:val="000000" w:themeColor="text1"/>
                <w:sz w:val="24"/>
                <w:szCs w:val="24"/>
              </w:rPr>
            </w:pPr>
            <w:r w:rsidRPr="00582CF1">
              <w:rPr>
                <w:color w:val="000000" w:themeColor="text1"/>
                <w:sz w:val="24"/>
                <w:szCs w:val="24"/>
              </w:rPr>
              <w:t>Оборот розничной торговли, млн. рублей</w:t>
            </w:r>
          </w:p>
        </w:tc>
        <w:tc>
          <w:tcPr>
            <w:tcW w:w="1322"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31398,2*</w:t>
            </w:r>
          </w:p>
        </w:tc>
        <w:tc>
          <w:tcPr>
            <w:tcW w:w="1559"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100,1*</w:t>
            </w:r>
          </w:p>
        </w:tc>
        <w:tc>
          <w:tcPr>
            <w:tcW w:w="1418"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29440,2*</w:t>
            </w:r>
          </w:p>
        </w:tc>
        <w:tc>
          <w:tcPr>
            <w:tcW w:w="1417"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99,4*</w:t>
            </w:r>
          </w:p>
        </w:tc>
      </w:tr>
      <w:tr w:rsidR="00582CF1" w:rsidRPr="00582CF1" w:rsidTr="00E305D4">
        <w:tc>
          <w:tcPr>
            <w:tcW w:w="4632" w:type="dxa"/>
            <w:shd w:val="clear" w:color="auto" w:fill="auto"/>
          </w:tcPr>
          <w:p w:rsidR="0047215E" w:rsidRPr="00582CF1" w:rsidRDefault="0047215E" w:rsidP="00E305D4">
            <w:pPr>
              <w:rPr>
                <w:color w:val="000000" w:themeColor="text1"/>
                <w:sz w:val="24"/>
                <w:szCs w:val="24"/>
              </w:rPr>
            </w:pPr>
            <w:r w:rsidRPr="00582CF1">
              <w:rPr>
                <w:color w:val="000000" w:themeColor="text1"/>
                <w:sz w:val="24"/>
                <w:szCs w:val="24"/>
              </w:rPr>
              <w:t>Оборот общественного питания,</w:t>
            </w:r>
          </w:p>
          <w:p w:rsidR="0047215E" w:rsidRPr="00582CF1" w:rsidRDefault="0047215E" w:rsidP="00E305D4">
            <w:pPr>
              <w:rPr>
                <w:color w:val="000000" w:themeColor="text1"/>
                <w:sz w:val="24"/>
                <w:szCs w:val="24"/>
              </w:rPr>
            </w:pPr>
            <w:r w:rsidRPr="00582CF1">
              <w:rPr>
                <w:color w:val="000000" w:themeColor="text1"/>
                <w:sz w:val="24"/>
                <w:szCs w:val="24"/>
              </w:rPr>
              <w:t>млн. рублей</w:t>
            </w:r>
          </w:p>
        </w:tc>
        <w:tc>
          <w:tcPr>
            <w:tcW w:w="1322"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1716,8*</w:t>
            </w:r>
          </w:p>
        </w:tc>
        <w:tc>
          <w:tcPr>
            <w:tcW w:w="1559"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100,1*</w:t>
            </w:r>
          </w:p>
        </w:tc>
        <w:tc>
          <w:tcPr>
            <w:tcW w:w="1418"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1626,2*</w:t>
            </w:r>
          </w:p>
        </w:tc>
        <w:tc>
          <w:tcPr>
            <w:tcW w:w="1417"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99,1*</w:t>
            </w:r>
          </w:p>
        </w:tc>
      </w:tr>
      <w:tr w:rsidR="00582CF1" w:rsidRPr="00582CF1" w:rsidTr="00E305D4">
        <w:tc>
          <w:tcPr>
            <w:tcW w:w="4632" w:type="dxa"/>
            <w:shd w:val="clear" w:color="auto" w:fill="auto"/>
          </w:tcPr>
          <w:p w:rsidR="0047215E" w:rsidRPr="00582CF1" w:rsidRDefault="0047215E" w:rsidP="00E305D4">
            <w:pPr>
              <w:rPr>
                <w:color w:val="000000" w:themeColor="text1"/>
                <w:sz w:val="24"/>
                <w:szCs w:val="24"/>
              </w:rPr>
            </w:pPr>
            <w:r w:rsidRPr="00582CF1">
              <w:rPr>
                <w:color w:val="000000" w:themeColor="text1"/>
                <w:sz w:val="24"/>
                <w:szCs w:val="24"/>
              </w:rPr>
              <w:lastRenderedPageBreak/>
              <w:t>Среднемесячная начисленная заработная плата одного работника, рублей</w:t>
            </w:r>
          </w:p>
        </w:tc>
        <w:tc>
          <w:tcPr>
            <w:tcW w:w="1322"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31916,6</w:t>
            </w:r>
          </w:p>
        </w:tc>
        <w:tc>
          <w:tcPr>
            <w:tcW w:w="1559"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104,4</w:t>
            </w:r>
          </w:p>
        </w:tc>
        <w:tc>
          <w:tcPr>
            <w:tcW w:w="1418"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30224,1</w:t>
            </w:r>
          </w:p>
        </w:tc>
        <w:tc>
          <w:tcPr>
            <w:tcW w:w="1417"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108,0</w:t>
            </w:r>
          </w:p>
        </w:tc>
      </w:tr>
      <w:tr w:rsidR="00582CF1" w:rsidRPr="00582CF1" w:rsidTr="00E305D4">
        <w:trPr>
          <w:trHeight w:val="441"/>
        </w:trPr>
        <w:tc>
          <w:tcPr>
            <w:tcW w:w="4632" w:type="dxa"/>
            <w:shd w:val="clear" w:color="auto" w:fill="auto"/>
          </w:tcPr>
          <w:p w:rsidR="0047215E" w:rsidRPr="00582CF1" w:rsidRDefault="0047215E" w:rsidP="00E305D4">
            <w:pPr>
              <w:rPr>
                <w:color w:val="000000" w:themeColor="text1"/>
                <w:sz w:val="24"/>
                <w:szCs w:val="24"/>
              </w:rPr>
            </w:pPr>
            <w:r w:rsidRPr="00582CF1">
              <w:rPr>
                <w:color w:val="000000" w:themeColor="text1"/>
                <w:sz w:val="24"/>
                <w:szCs w:val="24"/>
              </w:rPr>
              <w:t>Средняя численность работников, человек</w:t>
            </w:r>
          </w:p>
        </w:tc>
        <w:tc>
          <w:tcPr>
            <w:tcW w:w="1322"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26099</w:t>
            </w:r>
          </w:p>
        </w:tc>
        <w:tc>
          <w:tcPr>
            <w:tcW w:w="1559"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100,4</w:t>
            </w:r>
          </w:p>
        </w:tc>
        <w:tc>
          <w:tcPr>
            <w:tcW w:w="1418"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27246</w:t>
            </w:r>
          </w:p>
        </w:tc>
        <w:tc>
          <w:tcPr>
            <w:tcW w:w="1417"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101,8</w:t>
            </w:r>
          </w:p>
        </w:tc>
      </w:tr>
      <w:tr w:rsidR="00582CF1" w:rsidRPr="00582CF1" w:rsidTr="00E305D4">
        <w:tc>
          <w:tcPr>
            <w:tcW w:w="4632" w:type="dxa"/>
            <w:shd w:val="clear" w:color="auto" w:fill="auto"/>
          </w:tcPr>
          <w:p w:rsidR="0047215E" w:rsidRPr="00582CF1" w:rsidRDefault="0047215E" w:rsidP="00E305D4">
            <w:pPr>
              <w:rPr>
                <w:color w:val="000000" w:themeColor="text1"/>
                <w:sz w:val="24"/>
                <w:szCs w:val="24"/>
              </w:rPr>
            </w:pPr>
            <w:r w:rsidRPr="00582CF1">
              <w:rPr>
                <w:color w:val="000000" w:themeColor="text1"/>
                <w:sz w:val="24"/>
                <w:szCs w:val="24"/>
              </w:rPr>
              <w:t>Численность официально зарегистрированных безработных, человек</w:t>
            </w:r>
          </w:p>
        </w:tc>
        <w:tc>
          <w:tcPr>
            <w:tcW w:w="1322"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462</w:t>
            </w:r>
          </w:p>
        </w:tc>
        <w:tc>
          <w:tcPr>
            <w:tcW w:w="1559"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86,7</w:t>
            </w:r>
          </w:p>
        </w:tc>
        <w:tc>
          <w:tcPr>
            <w:tcW w:w="1418"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533</w:t>
            </w:r>
          </w:p>
        </w:tc>
        <w:tc>
          <w:tcPr>
            <w:tcW w:w="1417"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126,3</w:t>
            </w:r>
          </w:p>
        </w:tc>
      </w:tr>
      <w:tr w:rsidR="00582CF1" w:rsidRPr="00582CF1" w:rsidTr="00E305D4">
        <w:trPr>
          <w:trHeight w:val="427"/>
        </w:trPr>
        <w:tc>
          <w:tcPr>
            <w:tcW w:w="4632" w:type="dxa"/>
            <w:shd w:val="clear" w:color="auto" w:fill="auto"/>
          </w:tcPr>
          <w:p w:rsidR="0047215E" w:rsidRPr="00582CF1" w:rsidRDefault="0047215E" w:rsidP="00E305D4">
            <w:pPr>
              <w:rPr>
                <w:color w:val="000000" w:themeColor="text1"/>
                <w:sz w:val="24"/>
                <w:szCs w:val="24"/>
              </w:rPr>
            </w:pPr>
            <w:r w:rsidRPr="00582CF1">
              <w:rPr>
                <w:color w:val="000000" w:themeColor="text1"/>
                <w:sz w:val="24"/>
                <w:szCs w:val="24"/>
              </w:rPr>
              <w:t>Уровень безработицы, %</w:t>
            </w:r>
          </w:p>
        </w:tc>
        <w:tc>
          <w:tcPr>
            <w:tcW w:w="1322"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0,77</w:t>
            </w:r>
          </w:p>
        </w:tc>
        <w:tc>
          <w:tcPr>
            <w:tcW w:w="1559"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х</w:t>
            </w:r>
          </w:p>
        </w:tc>
        <w:tc>
          <w:tcPr>
            <w:tcW w:w="1418"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0,89</w:t>
            </w:r>
          </w:p>
        </w:tc>
        <w:tc>
          <w:tcPr>
            <w:tcW w:w="1417"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х</w:t>
            </w:r>
          </w:p>
        </w:tc>
      </w:tr>
      <w:tr w:rsidR="00582CF1" w:rsidRPr="00582CF1" w:rsidTr="00E305D4">
        <w:tc>
          <w:tcPr>
            <w:tcW w:w="4632" w:type="dxa"/>
            <w:shd w:val="clear" w:color="auto" w:fill="auto"/>
          </w:tcPr>
          <w:p w:rsidR="0047215E" w:rsidRPr="00582CF1" w:rsidRDefault="0047215E" w:rsidP="00E305D4">
            <w:pPr>
              <w:rPr>
                <w:color w:val="000000" w:themeColor="text1"/>
                <w:sz w:val="24"/>
                <w:szCs w:val="24"/>
              </w:rPr>
            </w:pPr>
            <w:r w:rsidRPr="00582CF1">
              <w:rPr>
                <w:color w:val="000000" w:themeColor="text1"/>
                <w:sz w:val="24"/>
                <w:szCs w:val="24"/>
              </w:rPr>
              <w:t>Доходы бюджета городского округа</w:t>
            </w:r>
          </w:p>
          <w:p w:rsidR="0047215E" w:rsidRPr="00582CF1" w:rsidRDefault="0047215E" w:rsidP="00E305D4">
            <w:pPr>
              <w:rPr>
                <w:color w:val="000000" w:themeColor="text1"/>
                <w:sz w:val="24"/>
                <w:szCs w:val="24"/>
              </w:rPr>
            </w:pPr>
            <w:r w:rsidRPr="00582CF1">
              <w:rPr>
                <w:color w:val="000000" w:themeColor="text1"/>
                <w:sz w:val="24"/>
                <w:szCs w:val="24"/>
              </w:rPr>
              <w:t>(млн. рублей)</w:t>
            </w:r>
          </w:p>
        </w:tc>
        <w:tc>
          <w:tcPr>
            <w:tcW w:w="1322"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1495,2</w:t>
            </w:r>
          </w:p>
        </w:tc>
        <w:tc>
          <w:tcPr>
            <w:tcW w:w="1559"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90,9</w:t>
            </w:r>
          </w:p>
          <w:p w:rsidR="0047215E" w:rsidRPr="00582CF1" w:rsidRDefault="0047215E" w:rsidP="00E305D4">
            <w:pPr>
              <w:jc w:val="center"/>
              <w:rPr>
                <w:color w:val="000000" w:themeColor="text1"/>
                <w:sz w:val="24"/>
                <w:szCs w:val="24"/>
              </w:rPr>
            </w:pPr>
          </w:p>
        </w:tc>
        <w:tc>
          <w:tcPr>
            <w:tcW w:w="1418"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1644,1</w:t>
            </w:r>
          </w:p>
        </w:tc>
        <w:tc>
          <w:tcPr>
            <w:tcW w:w="1417"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105,0</w:t>
            </w:r>
          </w:p>
        </w:tc>
      </w:tr>
      <w:tr w:rsidR="00582CF1" w:rsidRPr="00582CF1" w:rsidTr="00E305D4">
        <w:tc>
          <w:tcPr>
            <w:tcW w:w="4632" w:type="dxa"/>
            <w:shd w:val="clear" w:color="auto" w:fill="auto"/>
          </w:tcPr>
          <w:p w:rsidR="0047215E" w:rsidRPr="00582CF1" w:rsidRDefault="0047215E" w:rsidP="00E305D4">
            <w:pPr>
              <w:rPr>
                <w:color w:val="000000" w:themeColor="text1"/>
                <w:sz w:val="24"/>
                <w:szCs w:val="24"/>
              </w:rPr>
            </w:pPr>
            <w:r w:rsidRPr="00582CF1">
              <w:rPr>
                <w:color w:val="000000" w:themeColor="text1"/>
                <w:sz w:val="24"/>
                <w:szCs w:val="24"/>
              </w:rPr>
              <w:t>-в том числе собственные доходы,</w:t>
            </w:r>
          </w:p>
          <w:p w:rsidR="0047215E" w:rsidRPr="00582CF1" w:rsidRDefault="0047215E" w:rsidP="00E305D4">
            <w:pPr>
              <w:rPr>
                <w:color w:val="000000" w:themeColor="text1"/>
                <w:sz w:val="24"/>
                <w:szCs w:val="24"/>
              </w:rPr>
            </w:pPr>
            <w:r w:rsidRPr="00582CF1">
              <w:rPr>
                <w:color w:val="000000" w:themeColor="text1"/>
                <w:sz w:val="24"/>
                <w:szCs w:val="24"/>
              </w:rPr>
              <w:t>млн. рублей</w:t>
            </w:r>
          </w:p>
        </w:tc>
        <w:tc>
          <w:tcPr>
            <w:tcW w:w="1322"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974,0</w:t>
            </w:r>
          </w:p>
        </w:tc>
        <w:tc>
          <w:tcPr>
            <w:tcW w:w="1559"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83,0</w:t>
            </w:r>
          </w:p>
        </w:tc>
        <w:tc>
          <w:tcPr>
            <w:tcW w:w="1418"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1173,4</w:t>
            </w:r>
          </w:p>
        </w:tc>
        <w:tc>
          <w:tcPr>
            <w:tcW w:w="1417"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100,3</w:t>
            </w:r>
          </w:p>
        </w:tc>
      </w:tr>
      <w:tr w:rsidR="00582CF1" w:rsidRPr="00582CF1" w:rsidTr="00E305D4">
        <w:tc>
          <w:tcPr>
            <w:tcW w:w="4632" w:type="dxa"/>
            <w:shd w:val="clear" w:color="auto" w:fill="auto"/>
          </w:tcPr>
          <w:p w:rsidR="0047215E" w:rsidRPr="00582CF1" w:rsidRDefault="0047215E" w:rsidP="00E305D4">
            <w:pPr>
              <w:rPr>
                <w:color w:val="000000" w:themeColor="text1"/>
                <w:sz w:val="24"/>
                <w:szCs w:val="24"/>
              </w:rPr>
            </w:pPr>
            <w:r w:rsidRPr="00582CF1">
              <w:rPr>
                <w:color w:val="000000" w:themeColor="text1"/>
                <w:sz w:val="24"/>
                <w:szCs w:val="24"/>
              </w:rPr>
              <w:t>налоговые и неналоговые доходы,</w:t>
            </w:r>
          </w:p>
          <w:p w:rsidR="0047215E" w:rsidRPr="00582CF1" w:rsidRDefault="0047215E" w:rsidP="00E305D4">
            <w:pPr>
              <w:rPr>
                <w:color w:val="000000" w:themeColor="text1"/>
                <w:sz w:val="24"/>
                <w:szCs w:val="24"/>
              </w:rPr>
            </w:pPr>
            <w:r w:rsidRPr="00582CF1">
              <w:rPr>
                <w:color w:val="000000" w:themeColor="text1"/>
                <w:sz w:val="24"/>
                <w:szCs w:val="24"/>
              </w:rPr>
              <w:t>млн. рублей</w:t>
            </w:r>
          </w:p>
        </w:tc>
        <w:tc>
          <w:tcPr>
            <w:tcW w:w="1322"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677,6</w:t>
            </w:r>
          </w:p>
        </w:tc>
        <w:tc>
          <w:tcPr>
            <w:tcW w:w="1559"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85,5</w:t>
            </w:r>
          </w:p>
        </w:tc>
        <w:tc>
          <w:tcPr>
            <w:tcW w:w="1418"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792,9</w:t>
            </w:r>
          </w:p>
        </w:tc>
        <w:tc>
          <w:tcPr>
            <w:tcW w:w="1417"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98,9</w:t>
            </w:r>
          </w:p>
        </w:tc>
      </w:tr>
      <w:tr w:rsidR="00582CF1" w:rsidRPr="00582CF1" w:rsidTr="00E305D4">
        <w:trPr>
          <w:trHeight w:val="448"/>
        </w:trPr>
        <w:tc>
          <w:tcPr>
            <w:tcW w:w="4632" w:type="dxa"/>
            <w:shd w:val="clear" w:color="auto" w:fill="auto"/>
          </w:tcPr>
          <w:p w:rsidR="0047215E" w:rsidRPr="00582CF1" w:rsidRDefault="0047215E" w:rsidP="00E305D4">
            <w:pPr>
              <w:rPr>
                <w:color w:val="000000" w:themeColor="text1"/>
                <w:sz w:val="24"/>
                <w:szCs w:val="24"/>
              </w:rPr>
            </w:pPr>
            <w:r w:rsidRPr="00582CF1">
              <w:rPr>
                <w:color w:val="000000" w:themeColor="text1"/>
                <w:sz w:val="24"/>
                <w:szCs w:val="24"/>
              </w:rPr>
              <w:t>Расходы бюджета, млн. рублей</w:t>
            </w:r>
          </w:p>
        </w:tc>
        <w:tc>
          <w:tcPr>
            <w:tcW w:w="1322"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1467,3</w:t>
            </w:r>
          </w:p>
        </w:tc>
        <w:tc>
          <w:tcPr>
            <w:tcW w:w="1559"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93,2</w:t>
            </w:r>
          </w:p>
        </w:tc>
        <w:tc>
          <w:tcPr>
            <w:tcW w:w="1418"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1573,5</w:t>
            </w:r>
          </w:p>
        </w:tc>
        <w:tc>
          <w:tcPr>
            <w:tcW w:w="1417"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107,7</w:t>
            </w:r>
          </w:p>
        </w:tc>
      </w:tr>
      <w:tr w:rsidR="00582CF1" w:rsidRPr="00582CF1" w:rsidTr="00E305D4">
        <w:tc>
          <w:tcPr>
            <w:tcW w:w="4632" w:type="dxa"/>
            <w:shd w:val="clear" w:color="auto" w:fill="auto"/>
          </w:tcPr>
          <w:p w:rsidR="0047215E" w:rsidRPr="00582CF1" w:rsidRDefault="0047215E" w:rsidP="00E305D4">
            <w:pPr>
              <w:rPr>
                <w:color w:val="000000" w:themeColor="text1"/>
                <w:sz w:val="24"/>
                <w:szCs w:val="24"/>
              </w:rPr>
            </w:pPr>
            <w:r w:rsidRPr="00582CF1">
              <w:rPr>
                <w:color w:val="000000" w:themeColor="text1"/>
                <w:sz w:val="24"/>
                <w:szCs w:val="24"/>
              </w:rPr>
              <w:t>Финансовый результат (+ прибыль,</w:t>
            </w:r>
          </w:p>
          <w:p w:rsidR="0047215E" w:rsidRPr="00582CF1" w:rsidRDefault="0047215E" w:rsidP="00E305D4">
            <w:pPr>
              <w:rPr>
                <w:color w:val="000000" w:themeColor="text1"/>
                <w:sz w:val="24"/>
                <w:szCs w:val="24"/>
              </w:rPr>
            </w:pPr>
            <w:r w:rsidRPr="00582CF1">
              <w:rPr>
                <w:color w:val="000000" w:themeColor="text1"/>
                <w:sz w:val="24"/>
                <w:szCs w:val="24"/>
              </w:rPr>
              <w:t>- убыток), (млн. рублей)</w:t>
            </w:r>
          </w:p>
        </w:tc>
        <w:tc>
          <w:tcPr>
            <w:tcW w:w="1322"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1132,0</w:t>
            </w:r>
          </w:p>
        </w:tc>
        <w:tc>
          <w:tcPr>
            <w:tcW w:w="1559"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76,2</w:t>
            </w:r>
          </w:p>
        </w:tc>
        <w:tc>
          <w:tcPr>
            <w:tcW w:w="1418"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1575,4</w:t>
            </w:r>
          </w:p>
        </w:tc>
        <w:tc>
          <w:tcPr>
            <w:tcW w:w="1417"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77,5</w:t>
            </w:r>
          </w:p>
        </w:tc>
      </w:tr>
      <w:tr w:rsidR="00582CF1" w:rsidRPr="00582CF1" w:rsidTr="00E305D4">
        <w:tc>
          <w:tcPr>
            <w:tcW w:w="4632" w:type="dxa"/>
            <w:shd w:val="clear" w:color="auto" w:fill="auto"/>
          </w:tcPr>
          <w:p w:rsidR="0047215E" w:rsidRPr="00582CF1" w:rsidRDefault="0047215E" w:rsidP="00E305D4">
            <w:pPr>
              <w:rPr>
                <w:color w:val="000000" w:themeColor="text1"/>
                <w:sz w:val="24"/>
                <w:szCs w:val="24"/>
              </w:rPr>
            </w:pPr>
            <w:r w:rsidRPr="00582CF1">
              <w:rPr>
                <w:color w:val="000000" w:themeColor="text1"/>
                <w:sz w:val="24"/>
                <w:szCs w:val="24"/>
              </w:rPr>
              <w:t>Количество убыточных предприятий (единиц)</w:t>
            </w:r>
          </w:p>
        </w:tc>
        <w:tc>
          <w:tcPr>
            <w:tcW w:w="1322" w:type="dxa"/>
            <w:shd w:val="clear" w:color="auto" w:fill="auto"/>
          </w:tcPr>
          <w:p w:rsidR="0047215E" w:rsidRPr="00582CF1" w:rsidRDefault="005B3D36" w:rsidP="00E305D4">
            <w:pPr>
              <w:jc w:val="center"/>
              <w:rPr>
                <w:color w:val="000000" w:themeColor="text1"/>
                <w:sz w:val="24"/>
                <w:szCs w:val="24"/>
              </w:rPr>
            </w:pPr>
            <w:r w:rsidRPr="00582CF1">
              <w:rPr>
                <w:color w:val="000000" w:themeColor="text1"/>
                <w:sz w:val="24"/>
                <w:szCs w:val="24"/>
              </w:rPr>
              <w:t>5</w:t>
            </w:r>
          </w:p>
          <w:p w:rsidR="0047215E" w:rsidRPr="00582CF1" w:rsidRDefault="0047215E" w:rsidP="00E305D4">
            <w:pPr>
              <w:jc w:val="center"/>
              <w:rPr>
                <w:color w:val="000000" w:themeColor="text1"/>
                <w:sz w:val="24"/>
                <w:szCs w:val="24"/>
              </w:rPr>
            </w:pPr>
          </w:p>
        </w:tc>
        <w:tc>
          <w:tcPr>
            <w:tcW w:w="1559" w:type="dxa"/>
            <w:shd w:val="clear" w:color="auto" w:fill="auto"/>
          </w:tcPr>
          <w:p w:rsidR="0047215E" w:rsidRPr="00582CF1" w:rsidRDefault="005B3D36" w:rsidP="00E305D4">
            <w:pPr>
              <w:jc w:val="center"/>
              <w:rPr>
                <w:color w:val="000000" w:themeColor="text1"/>
                <w:sz w:val="24"/>
                <w:szCs w:val="24"/>
              </w:rPr>
            </w:pPr>
            <w:r w:rsidRPr="00582CF1">
              <w:rPr>
                <w:color w:val="000000" w:themeColor="text1"/>
                <w:sz w:val="24"/>
                <w:szCs w:val="24"/>
              </w:rPr>
              <w:t>41,7</w:t>
            </w:r>
          </w:p>
        </w:tc>
        <w:tc>
          <w:tcPr>
            <w:tcW w:w="1418" w:type="dxa"/>
            <w:shd w:val="clear" w:color="auto" w:fill="auto"/>
          </w:tcPr>
          <w:p w:rsidR="0047215E" w:rsidRPr="00582CF1" w:rsidRDefault="005B3D36" w:rsidP="00E305D4">
            <w:pPr>
              <w:jc w:val="center"/>
              <w:rPr>
                <w:color w:val="000000" w:themeColor="text1"/>
                <w:sz w:val="24"/>
                <w:szCs w:val="24"/>
              </w:rPr>
            </w:pPr>
            <w:r w:rsidRPr="00582CF1">
              <w:rPr>
                <w:color w:val="000000" w:themeColor="text1"/>
                <w:sz w:val="24"/>
                <w:szCs w:val="24"/>
              </w:rPr>
              <w:t>12</w:t>
            </w:r>
          </w:p>
        </w:tc>
        <w:tc>
          <w:tcPr>
            <w:tcW w:w="1417" w:type="dxa"/>
            <w:shd w:val="clear" w:color="auto" w:fill="auto"/>
          </w:tcPr>
          <w:p w:rsidR="0047215E" w:rsidRPr="00582CF1" w:rsidRDefault="005B3D36" w:rsidP="00E305D4">
            <w:pPr>
              <w:jc w:val="center"/>
              <w:rPr>
                <w:color w:val="000000" w:themeColor="text1"/>
                <w:sz w:val="24"/>
                <w:szCs w:val="24"/>
              </w:rPr>
            </w:pPr>
            <w:r w:rsidRPr="00582CF1">
              <w:rPr>
                <w:color w:val="000000" w:themeColor="text1"/>
                <w:sz w:val="24"/>
                <w:szCs w:val="24"/>
              </w:rPr>
              <w:t>133,3</w:t>
            </w:r>
          </w:p>
        </w:tc>
      </w:tr>
      <w:tr w:rsidR="00582CF1" w:rsidRPr="00582CF1" w:rsidTr="00E305D4">
        <w:tc>
          <w:tcPr>
            <w:tcW w:w="4632" w:type="dxa"/>
            <w:shd w:val="clear" w:color="auto" w:fill="auto"/>
          </w:tcPr>
          <w:p w:rsidR="0047215E" w:rsidRPr="00582CF1" w:rsidRDefault="0047215E" w:rsidP="00E305D4">
            <w:pPr>
              <w:rPr>
                <w:color w:val="000000" w:themeColor="text1"/>
                <w:sz w:val="24"/>
                <w:szCs w:val="24"/>
              </w:rPr>
            </w:pPr>
            <w:r w:rsidRPr="00582CF1">
              <w:rPr>
                <w:color w:val="000000" w:themeColor="text1"/>
                <w:sz w:val="24"/>
                <w:szCs w:val="24"/>
              </w:rPr>
              <w:t>Количество предприятий, представляющих отчеты по финансовым результатам, единиц</w:t>
            </w:r>
          </w:p>
        </w:tc>
        <w:tc>
          <w:tcPr>
            <w:tcW w:w="1322"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37</w:t>
            </w:r>
          </w:p>
        </w:tc>
        <w:tc>
          <w:tcPr>
            <w:tcW w:w="1559"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74,0</w:t>
            </w:r>
          </w:p>
        </w:tc>
        <w:tc>
          <w:tcPr>
            <w:tcW w:w="1418"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50</w:t>
            </w:r>
          </w:p>
        </w:tc>
        <w:tc>
          <w:tcPr>
            <w:tcW w:w="1417"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86,2</w:t>
            </w:r>
          </w:p>
        </w:tc>
      </w:tr>
      <w:tr w:rsidR="00582CF1" w:rsidRPr="00582CF1" w:rsidTr="00E305D4">
        <w:tc>
          <w:tcPr>
            <w:tcW w:w="4632" w:type="dxa"/>
            <w:shd w:val="clear" w:color="auto" w:fill="auto"/>
          </w:tcPr>
          <w:p w:rsidR="0047215E" w:rsidRPr="00582CF1" w:rsidRDefault="0047215E" w:rsidP="00E305D4">
            <w:pPr>
              <w:rPr>
                <w:color w:val="000000" w:themeColor="text1"/>
                <w:sz w:val="24"/>
                <w:szCs w:val="24"/>
              </w:rPr>
            </w:pPr>
            <w:r w:rsidRPr="00582CF1">
              <w:rPr>
                <w:color w:val="000000" w:themeColor="text1"/>
                <w:sz w:val="24"/>
                <w:szCs w:val="24"/>
              </w:rPr>
              <w:t>Уд. вес убыточных предприятий в общем количестве предприятий, представляющих отчеты по финансовым результатам (%)</w:t>
            </w:r>
          </w:p>
        </w:tc>
        <w:tc>
          <w:tcPr>
            <w:tcW w:w="1322" w:type="dxa"/>
            <w:shd w:val="clear" w:color="auto" w:fill="auto"/>
          </w:tcPr>
          <w:p w:rsidR="0047215E" w:rsidRPr="00582CF1" w:rsidRDefault="005B3D36" w:rsidP="00E305D4">
            <w:pPr>
              <w:jc w:val="center"/>
              <w:rPr>
                <w:color w:val="000000" w:themeColor="text1"/>
                <w:sz w:val="24"/>
                <w:szCs w:val="24"/>
              </w:rPr>
            </w:pPr>
            <w:r w:rsidRPr="00582CF1">
              <w:rPr>
                <w:color w:val="000000" w:themeColor="text1"/>
                <w:sz w:val="24"/>
                <w:szCs w:val="24"/>
              </w:rPr>
              <w:t>13,5</w:t>
            </w:r>
          </w:p>
        </w:tc>
        <w:tc>
          <w:tcPr>
            <w:tcW w:w="1559"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х</w:t>
            </w:r>
          </w:p>
        </w:tc>
        <w:tc>
          <w:tcPr>
            <w:tcW w:w="1418" w:type="dxa"/>
            <w:shd w:val="clear" w:color="auto" w:fill="auto"/>
          </w:tcPr>
          <w:p w:rsidR="0047215E" w:rsidRPr="00582CF1" w:rsidRDefault="0047215E" w:rsidP="005B3D36">
            <w:pPr>
              <w:jc w:val="center"/>
              <w:rPr>
                <w:color w:val="000000" w:themeColor="text1"/>
                <w:sz w:val="24"/>
                <w:szCs w:val="24"/>
              </w:rPr>
            </w:pPr>
            <w:r w:rsidRPr="00582CF1">
              <w:rPr>
                <w:color w:val="000000" w:themeColor="text1"/>
                <w:sz w:val="24"/>
                <w:szCs w:val="24"/>
              </w:rPr>
              <w:t>2</w:t>
            </w:r>
            <w:r w:rsidR="005B3D36" w:rsidRPr="00582CF1">
              <w:rPr>
                <w:color w:val="000000" w:themeColor="text1"/>
                <w:sz w:val="24"/>
                <w:szCs w:val="24"/>
              </w:rPr>
              <w:t>4</w:t>
            </w:r>
            <w:r w:rsidRPr="00582CF1">
              <w:rPr>
                <w:color w:val="000000" w:themeColor="text1"/>
                <w:sz w:val="24"/>
                <w:szCs w:val="24"/>
              </w:rPr>
              <w:t>,0</w:t>
            </w:r>
          </w:p>
        </w:tc>
        <w:tc>
          <w:tcPr>
            <w:tcW w:w="1417" w:type="dxa"/>
            <w:shd w:val="clear" w:color="auto" w:fill="auto"/>
          </w:tcPr>
          <w:p w:rsidR="0047215E" w:rsidRPr="00582CF1" w:rsidRDefault="0047215E" w:rsidP="00E305D4">
            <w:pPr>
              <w:jc w:val="center"/>
              <w:rPr>
                <w:color w:val="000000" w:themeColor="text1"/>
                <w:sz w:val="24"/>
                <w:szCs w:val="24"/>
              </w:rPr>
            </w:pPr>
            <w:r w:rsidRPr="00582CF1">
              <w:rPr>
                <w:color w:val="000000" w:themeColor="text1"/>
                <w:sz w:val="24"/>
                <w:szCs w:val="24"/>
              </w:rPr>
              <w:t>х</w:t>
            </w:r>
          </w:p>
        </w:tc>
      </w:tr>
    </w:tbl>
    <w:p w:rsidR="0047215E" w:rsidRPr="00582CF1" w:rsidRDefault="0047215E" w:rsidP="0047215E">
      <w:pPr>
        <w:rPr>
          <w:color w:val="000000" w:themeColor="text1"/>
        </w:rPr>
      </w:pPr>
      <w:r w:rsidRPr="00582CF1">
        <w:rPr>
          <w:color w:val="000000" w:themeColor="text1"/>
        </w:rPr>
        <w:t xml:space="preserve">* - данные за январь – декабрь </w:t>
      </w:r>
    </w:p>
    <w:p w:rsidR="00A74FCF" w:rsidRPr="00582CF1" w:rsidRDefault="00A74FCF" w:rsidP="0047215E">
      <w:pPr>
        <w:pStyle w:val="ab"/>
        <w:spacing w:before="0" w:beforeAutospacing="0" w:after="0" w:afterAutospacing="0" w:line="360" w:lineRule="auto"/>
        <w:ind w:left="-283" w:firstLine="708"/>
        <w:jc w:val="both"/>
        <w:rPr>
          <w:color w:val="000000" w:themeColor="text1"/>
          <w:sz w:val="16"/>
          <w:szCs w:val="16"/>
        </w:rPr>
      </w:pPr>
    </w:p>
    <w:p w:rsidR="0047215E" w:rsidRPr="00582CF1" w:rsidRDefault="0047215E" w:rsidP="0047215E">
      <w:pPr>
        <w:pStyle w:val="ab"/>
        <w:spacing w:before="0" w:beforeAutospacing="0" w:after="0" w:afterAutospacing="0" w:line="360" w:lineRule="auto"/>
        <w:ind w:left="-283" w:firstLine="708"/>
        <w:jc w:val="both"/>
        <w:rPr>
          <w:color w:val="000000" w:themeColor="text1"/>
          <w:sz w:val="28"/>
          <w:szCs w:val="28"/>
        </w:rPr>
      </w:pPr>
      <w:r w:rsidRPr="00582CF1">
        <w:rPr>
          <w:color w:val="000000" w:themeColor="text1"/>
          <w:sz w:val="28"/>
          <w:szCs w:val="28"/>
        </w:rPr>
        <w:t xml:space="preserve">За январь - </w:t>
      </w:r>
      <w:r w:rsidR="009E30E7" w:rsidRPr="00582CF1">
        <w:rPr>
          <w:color w:val="000000" w:themeColor="text1"/>
          <w:sz w:val="28"/>
          <w:szCs w:val="28"/>
        </w:rPr>
        <w:t>сентябрь 2017</w:t>
      </w:r>
      <w:r w:rsidRPr="00582CF1">
        <w:rPr>
          <w:color w:val="000000" w:themeColor="text1"/>
          <w:sz w:val="28"/>
          <w:szCs w:val="28"/>
        </w:rPr>
        <w:t xml:space="preserve"> </w:t>
      </w:r>
      <w:r w:rsidR="009E30E7" w:rsidRPr="00582CF1">
        <w:rPr>
          <w:color w:val="000000" w:themeColor="text1"/>
          <w:sz w:val="28"/>
          <w:szCs w:val="28"/>
        </w:rPr>
        <w:t>года оборот организаций</w:t>
      </w:r>
      <w:r w:rsidRPr="00582CF1">
        <w:rPr>
          <w:color w:val="000000" w:themeColor="text1"/>
          <w:sz w:val="28"/>
          <w:szCs w:val="28"/>
        </w:rPr>
        <w:t xml:space="preserve"> </w:t>
      </w:r>
      <w:r w:rsidR="009E30E7" w:rsidRPr="00582CF1">
        <w:rPr>
          <w:color w:val="000000" w:themeColor="text1"/>
          <w:sz w:val="28"/>
          <w:szCs w:val="28"/>
        </w:rPr>
        <w:t>городского округа</w:t>
      </w:r>
      <w:r w:rsidRPr="00582CF1">
        <w:rPr>
          <w:color w:val="000000" w:themeColor="text1"/>
          <w:sz w:val="28"/>
          <w:szCs w:val="28"/>
        </w:rPr>
        <w:t xml:space="preserve">, </w:t>
      </w:r>
      <w:r w:rsidR="009E30E7" w:rsidRPr="00582CF1">
        <w:rPr>
          <w:color w:val="000000" w:themeColor="text1"/>
          <w:sz w:val="28"/>
          <w:szCs w:val="28"/>
        </w:rPr>
        <w:t>включающий стоимость</w:t>
      </w:r>
      <w:r w:rsidRPr="00582CF1">
        <w:rPr>
          <w:color w:val="000000" w:themeColor="text1"/>
          <w:sz w:val="28"/>
          <w:szCs w:val="28"/>
        </w:rPr>
        <w:t xml:space="preserve"> </w:t>
      </w:r>
      <w:r w:rsidR="009E30E7" w:rsidRPr="00582CF1">
        <w:rPr>
          <w:color w:val="000000" w:themeColor="text1"/>
          <w:sz w:val="28"/>
          <w:szCs w:val="28"/>
        </w:rPr>
        <w:t>отгруженных товаров</w:t>
      </w:r>
      <w:r w:rsidRPr="00582CF1">
        <w:rPr>
          <w:color w:val="000000" w:themeColor="text1"/>
          <w:sz w:val="28"/>
          <w:szCs w:val="28"/>
        </w:rPr>
        <w:t xml:space="preserve"> </w:t>
      </w:r>
      <w:r w:rsidR="009E30E7" w:rsidRPr="00582CF1">
        <w:rPr>
          <w:color w:val="000000" w:themeColor="text1"/>
          <w:sz w:val="28"/>
          <w:szCs w:val="28"/>
        </w:rPr>
        <w:t>собственного производства</w:t>
      </w:r>
      <w:r w:rsidRPr="00582CF1">
        <w:rPr>
          <w:color w:val="000000" w:themeColor="text1"/>
          <w:sz w:val="28"/>
          <w:szCs w:val="28"/>
        </w:rPr>
        <w:t xml:space="preserve">, </w:t>
      </w:r>
      <w:r w:rsidR="009E30E7" w:rsidRPr="00582CF1">
        <w:rPr>
          <w:color w:val="000000" w:themeColor="text1"/>
          <w:sz w:val="28"/>
          <w:szCs w:val="28"/>
        </w:rPr>
        <w:t>выполненных собственными</w:t>
      </w:r>
      <w:r w:rsidRPr="00582CF1">
        <w:rPr>
          <w:color w:val="000000" w:themeColor="text1"/>
          <w:sz w:val="28"/>
          <w:szCs w:val="28"/>
        </w:rPr>
        <w:t xml:space="preserve"> </w:t>
      </w:r>
      <w:r w:rsidR="009E30E7" w:rsidRPr="00582CF1">
        <w:rPr>
          <w:color w:val="000000" w:themeColor="text1"/>
          <w:sz w:val="28"/>
          <w:szCs w:val="28"/>
        </w:rPr>
        <w:t>силами работ и услуг, а также</w:t>
      </w:r>
      <w:r w:rsidRPr="00582CF1">
        <w:rPr>
          <w:color w:val="000000" w:themeColor="text1"/>
          <w:sz w:val="28"/>
          <w:szCs w:val="28"/>
        </w:rPr>
        <w:t xml:space="preserve"> </w:t>
      </w:r>
      <w:r w:rsidR="009E30E7" w:rsidRPr="00582CF1">
        <w:rPr>
          <w:color w:val="000000" w:themeColor="text1"/>
          <w:sz w:val="28"/>
          <w:szCs w:val="28"/>
        </w:rPr>
        <w:t>выручку от продажи</w:t>
      </w:r>
      <w:r w:rsidRPr="00582CF1">
        <w:rPr>
          <w:color w:val="000000" w:themeColor="text1"/>
          <w:sz w:val="28"/>
          <w:szCs w:val="28"/>
        </w:rPr>
        <w:t xml:space="preserve"> </w:t>
      </w:r>
      <w:r w:rsidR="009E30E7" w:rsidRPr="00582CF1">
        <w:rPr>
          <w:color w:val="000000" w:themeColor="text1"/>
          <w:sz w:val="28"/>
          <w:szCs w:val="28"/>
        </w:rPr>
        <w:t>приобретенных на стороне</w:t>
      </w:r>
      <w:r w:rsidRPr="00582CF1">
        <w:rPr>
          <w:color w:val="000000" w:themeColor="text1"/>
          <w:sz w:val="28"/>
          <w:szCs w:val="28"/>
        </w:rPr>
        <w:t xml:space="preserve"> </w:t>
      </w:r>
      <w:r w:rsidR="009E30E7" w:rsidRPr="00582CF1">
        <w:rPr>
          <w:color w:val="000000" w:themeColor="text1"/>
          <w:sz w:val="28"/>
          <w:szCs w:val="28"/>
        </w:rPr>
        <w:t>товаров, составил 32</w:t>
      </w:r>
      <w:r w:rsidRPr="00582CF1">
        <w:rPr>
          <w:color w:val="000000" w:themeColor="text1"/>
          <w:sz w:val="28"/>
          <w:szCs w:val="28"/>
        </w:rPr>
        <w:t>,</w:t>
      </w:r>
      <w:r w:rsidR="009E30E7" w:rsidRPr="00582CF1">
        <w:rPr>
          <w:color w:val="000000" w:themeColor="text1"/>
          <w:sz w:val="28"/>
          <w:szCs w:val="28"/>
        </w:rPr>
        <w:t>03 млрд.</w:t>
      </w:r>
      <w:r w:rsidRPr="00582CF1">
        <w:rPr>
          <w:color w:val="000000" w:themeColor="text1"/>
          <w:sz w:val="28"/>
          <w:szCs w:val="28"/>
        </w:rPr>
        <w:t xml:space="preserve"> </w:t>
      </w:r>
      <w:r w:rsidR="009E30E7" w:rsidRPr="00582CF1">
        <w:rPr>
          <w:color w:val="000000" w:themeColor="text1"/>
          <w:sz w:val="28"/>
          <w:szCs w:val="28"/>
        </w:rPr>
        <w:t>рублей, что в действующих</w:t>
      </w:r>
      <w:r w:rsidRPr="00582CF1">
        <w:rPr>
          <w:color w:val="000000" w:themeColor="text1"/>
          <w:sz w:val="28"/>
          <w:szCs w:val="28"/>
        </w:rPr>
        <w:t xml:space="preserve"> ценах на 1,5</w:t>
      </w:r>
      <w:r w:rsidR="009E30E7" w:rsidRPr="00582CF1">
        <w:rPr>
          <w:color w:val="000000" w:themeColor="text1"/>
          <w:sz w:val="28"/>
          <w:szCs w:val="28"/>
        </w:rPr>
        <w:t>% ниже показателя</w:t>
      </w:r>
      <w:r w:rsidRPr="00582CF1">
        <w:rPr>
          <w:color w:val="000000" w:themeColor="text1"/>
          <w:sz w:val="28"/>
          <w:szCs w:val="28"/>
        </w:rPr>
        <w:t xml:space="preserve"> января-</w:t>
      </w:r>
      <w:r w:rsidR="009E30E7" w:rsidRPr="00582CF1">
        <w:rPr>
          <w:color w:val="000000" w:themeColor="text1"/>
          <w:sz w:val="28"/>
          <w:szCs w:val="28"/>
        </w:rPr>
        <w:t>сентября 2016</w:t>
      </w:r>
      <w:r w:rsidRPr="00582CF1">
        <w:rPr>
          <w:color w:val="000000" w:themeColor="text1"/>
          <w:sz w:val="28"/>
          <w:szCs w:val="28"/>
        </w:rPr>
        <w:t xml:space="preserve"> года. </w:t>
      </w:r>
    </w:p>
    <w:p w:rsidR="0047215E" w:rsidRPr="00582CF1" w:rsidRDefault="0047215E" w:rsidP="0047215E">
      <w:pPr>
        <w:pStyle w:val="ab"/>
        <w:spacing w:before="0" w:beforeAutospacing="0" w:after="0" w:afterAutospacing="0" w:line="360" w:lineRule="auto"/>
        <w:ind w:left="-283" w:firstLine="708"/>
        <w:jc w:val="both"/>
        <w:rPr>
          <w:color w:val="000000" w:themeColor="text1"/>
          <w:sz w:val="28"/>
          <w:szCs w:val="28"/>
        </w:rPr>
      </w:pPr>
      <w:r w:rsidRPr="00582CF1">
        <w:rPr>
          <w:color w:val="000000" w:themeColor="text1"/>
          <w:sz w:val="28"/>
          <w:szCs w:val="28"/>
        </w:rPr>
        <w:t xml:space="preserve">Наибольший удельный </w:t>
      </w:r>
      <w:r w:rsidR="009E30E7" w:rsidRPr="00582CF1">
        <w:rPr>
          <w:color w:val="000000" w:themeColor="text1"/>
          <w:sz w:val="28"/>
          <w:szCs w:val="28"/>
        </w:rPr>
        <w:t>вес – 63</w:t>
      </w:r>
      <w:r w:rsidRPr="00582CF1">
        <w:rPr>
          <w:color w:val="000000" w:themeColor="text1"/>
          <w:sz w:val="28"/>
          <w:szCs w:val="28"/>
        </w:rPr>
        <w:t>,8% (20,</w:t>
      </w:r>
      <w:r w:rsidR="009E30E7" w:rsidRPr="00582CF1">
        <w:rPr>
          <w:color w:val="000000" w:themeColor="text1"/>
          <w:sz w:val="28"/>
          <w:szCs w:val="28"/>
        </w:rPr>
        <w:t>44 млрд.</w:t>
      </w:r>
      <w:r w:rsidRPr="00582CF1">
        <w:rPr>
          <w:color w:val="000000" w:themeColor="text1"/>
          <w:sz w:val="28"/>
          <w:szCs w:val="28"/>
        </w:rPr>
        <w:t xml:space="preserve"> </w:t>
      </w:r>
      <w:r w:rsidR="009E30E7" w:rsidRPr="00582CF1">
        <w:rPr>
          <w:color w:val="000000" w:themeColor="text1"/>
          <w:sz w:val="28"/>
          <w:szCs w:val="28"/>
        </w:rPr>
        <w:t>рублей) – приходится</w:t>
      </w:r>
      <w:r w:rsidRPr="00582CF1">
        <w:rPr>
          <w:color w:val="000000" w:themeColor="text1"/>
          <w:sz w:val="28"/>
          <w:szCs w:val="28"/>
        </w:rPr>
        <w:t xml:space="preserve"> на промышленное </w:t>
      </w:r>
      <w:r w:rsidR="009E30E7" w:rsidRPr="00582CF1">
        <w:rPr>
          <w:color w:val="000000" w:themeColor="text1"/>
          <w:sz w:val="28"/>
          <w:szCs w:val="28"/>
        </w:rPr>
        <w:t>производство, представленное</w:t>
      </w:r>
      <w:r w:rsidRPr="00582CF1">
        <w:rPr>
          <w:color w:val="000000" w:themeColor="text1"/>
          <w:sz w:val="28"/>
          <w:szCs w:val="28"/>
        </w:rPr>
        <w:t xml:space="preserve"> добычей полезных ископаемых, обрабатывающим производством, а также производством и распределением электроэнергии, газа и воды. </w:t>
      </w:r>
    </w:p>
    <w:p w:rsidR="0047215E" w:rsidRPr="00582CF1" w:rsidRDefault="009E30E7" w:rsidP="0047215E">
      <w:pPr>
        <w:pStyle w:val="ab"/>
        <w:spacing w:before="0" w:beforeAutospacing="0" w:after="0" w:afterAutospacing="0" w:line="360" w:lineRule="auto"/>
        <w:ind w:left="-283" w:firstLine="708"/>
        <w:jc w:val="both"/>
        <w:rPr>
          <w:color w:val="000000" w:themeColor="text1"/>
          <w:sz w:val="28"/>
          <w:szCs w:val="28"/>
        </w:rPr>
      </w:pPr>
      <w:r w:rsidRPr="00582CF1">
        <w:rPr>
          <w:color w:val="000000" w:themeColor="text1"/>
          <w:sz w:val="28"/>
          <w:szCs w:val="28"/>
        </w:rPr>
        <w:t>Строительство занимает 3</w:t>
      </w:r>
      <w:r w:rsidR="0047215E" w:rsidRPr="00582CF1">
        <w:rPr>
          <w:color w:val="000000" w:themeColor="text1"/>
          <w:sz w:val="28"/>
          <w:szCs w:val="28"/>
        </w:rPr>
        <w:t>,4</w:t>
      </w:r>
      <w:r w:rsidRPr="00582CF1">
        <w:rPr>
          <w:color w:val="000000" w:themeColor="text1"/>
          <w:sz w:val="28"/>
          <w:szCs w:val="28"/>
        </w:rPr>
        <w:t>% от всего оборота организаций (</w:t>
      </w:r>
      <w:r w:rsidR="0047215E" w:rsidRPr="00582CF1">
        <w:rPr>
          <w:color w:val="000000" w:themeColor="text1"/>
          <w:sz w:val="28"/>
          <w:szCs w:val="28"/>
        </w:rPr>
        <w:t>1,</w:t>
      </w:r>
      <w:r w:rsidRPr="00582CF1">
        <w:rPr>
          <w:color w:val="000000" w:themeColor="text1"/>
          <w:sz w:val="28"/>
          <w:szCs w:val="28"/>
        </w:rPr>
        <w:t>08 млрд.</w:t>
      </w:r>
      <w:r w:rsidR="0047215E" w:rsidRPr="00582CF1">
        <w:rPr>
          <w:color w:val="000000" w:themeColor="text1"/>
          <w:sz w:val="28"/>
          <w:szCs w:val="28"/>
        </w:rPr>
        <w:t xml:space="preserve"> рублей</w:t>
      </w:r>
      <w:r w:rsidRPr="00582CF1">
        <w:rPr>
          <w:color w:val="000000" w:themeColor="text1"/>
          <w:sz w:val="28"/>
          <w:szCs w:val="28"/>
        </w:rPr>
        <w:t>), торговля – 19</w:t>
      </w:r>
      <w:r w:rsidR="0047215E" w:rsidRPr="00582CF1">
        <w:rPr>
          <w:color w:val="000000" w:themeColor="text1"/>
          <w:sz w:val="28"/>
          <w:szCs w:val="28"/>
        </w:rPr>
        <w:t>,3</w:t>
      </w:r>
      <w:r w:rsidRPr="00582CF1">
        <w:rPr>
          <w:color w:val="000000" w:themeColor="text1"/>
          <w:sz w:val="28"/>
          <w:szCs w:val="28"/>
        </w:rPr>
        <w:t>% (</w:t>
      </w:r>
      <w:r w:rsidR="0047215E" w:rsidRPr="00582CF1">
        <w:rPr>
          <w:color w:val="000000" w:themeColor="text1"/>
          <w:sz w:val="28"/>
          <w:szCs w:val="28"/>
        </w:rPr>
        <w:t>6,18 млрд.  рублей</w:t>
      </w:r>
      <w:r w:rsidRPr="00582CF1">
        <w:rPr>
          <w:color w:val="000000" w:themeColor="text1"/>
          <w:sz w:val="28"/>
          <w:szCs w:val="28"/>
        </w:rPr>
        <w:t>), транспортировка</w:t>
      </w:r>
      <w:r w:rsidR="0047215E" w:rsidRPr="00582CF1">
        <w:rPr>
          <w:color w:val="000000" w:themeColor="text1"/>
          <w:sz w:val="28"/>
          <w:szCs w:val="28"/>
        </w:rPr>
        <w:t xml:space="preserve"> и </w:t>
      </w:r>
      <w:r w:rsidRPr="00582CF1">
        <w:rPr>
          <w:color w:val="000000" w:themeColor="text1"/>
          <w:sz w:val="28"/>
          <w:szCs w:val="28"/>
        </w:rPr>
        <w:t>хранение – 3</w:t>
      </w:r>
      <w:r w:rsidR="0047215E" w:rsidRPr="00582CF1">
        <w:rPr>
          <w:color w:val="000000" w:themeColor="text1"/>
          <w:sz w:val="28"/>
          <w:szCs w:val="28"/>
        </w:rPr>
        <w:t xml:space="preserve">,97% (1,27 млрд. рублей). </w:t>
      </w:r>
    </w:p>
    <w:p w:rsidR="008822E0" w:rsidRPr="00582CF1" w:rsidRDefault="008822E0" w:rsidP="008822E0">
      <w:pPr>
        <w:spacing w:line="276" w:lineRule="auto"/>
        <w:jc w:val="center"/>
        <w:rPr>
          <w:b/>
          <w:color w:val="000000" w:themeColor="text1"/>
          <w:sz w:val="28"/>
          <w:szCs w:val="28"/>
        </w:rPr>
      </w:pPr>
      <w:r w:rsidRPr="00582CF1">
        <w:rPr>
          <w:b/>
          <w:color w:val="000000" w:themeColor="text1"/>
          <w:sz w:val="28"/>
          <w:szCs w:val="28"/>
        </w:rPr>
        <w:lastRenderedPageBreak/>
        <w:t xml:space="preserve">Оборот организаций </w:t>
      </w:r>
    </w:p>
    <w:p w:rsidR="008822E0" w:rsidRPr="00582CF1" w:rsidRDefault="008822E0" w:rsidP="008822E0">
      <w:pPr>
        <w:spacing w:line="276" w:lineRule="auto"/>
        <w:jc w:val="center"/>
        <w:rPr>
          <w:b/>
          <w:color w:val="000000" w:themeColor="text1"/>
          <w:sz w:val="28"/>
          <w:szCs w:val="28"/>
        </w:rPr>
      </w:pPr>
      <w:r w:rsidRPr="00582CF1">
        <w:rPr>
          <w:b/>
          <w:color w:val="000000" w:themeColor="text1"/>
          <w:sz w:val="28"/>
          <w:szCs w:val="28"/>
        </w:rPr>
        <w:t>за январь - сентябрь</w:t>
      </w:r>
    </w:p>
    <w:p w:rsidR="008822E0" w:rsidRPr="00582CF1" w:rsidRDefault="008822E0" w:rsidP="00A74FCF">
      <w:pPr>
        <w:jc w:val="right"/>
        <w:rPr>
          <w:color w:val="000000" w:themeColor="text1"/>
        </w:rPr>
      </w:pPr>
      <w:r w:rsidRPr="00582CF1">
        <w:rPr>
          <w:b/>
          <w:color w:val="000000" w:themeColor="text1"/>
        </w:rPr>
        <w:tab/>
      </w:r>
      <w:r w:rsidRPr="00582CF1">
        <w:rPr>
          <w:b/>
          <w:color w:val="000000" w:themeColor="text1"/>
        </w:rPr>
        <w:tab/>
      </w:r>
      <w:r w:rsidRPr="00582CF1">
        <w:rPr>
          <w:b/>
          <w:color w:val="000000" w:themeColor="text1"/>
        </w:rPr>
        <w:tab/>
      </w:r>
      <w:r w:rsidRPr="00582CF1">
        <w:rPr>
          <w:b/>
          <w:color w:val="000000" w:themeColor="text1"/>
        </w:rPr>
        <w:tab/>
      </w:r>
      <w:r w:rsidRPr="00582CF1">
        <w:rPr>
          <w:b/>
          <w:color w:val="000000" w:themeColor="text1"/>
        </w:rPr>
        <w:tab/>
      </w:r>
      <w:r w:rsidRPr="00582CF1">
        <w:rPr>
          <w:b/>
          <w:color w:val="000000" w:themeColor="text1"/>
        </w:rPr>
        <w:tab/>
      </w:r>
      <w:r w:rsidRPr="00582CF1">
        <w:rPr>
          <w:b/>
          <w:color w:val="000000" w:themeColor="text1"/>
        </w:rPr>
        <w:tab/>
      </w:r>
      <w:r w:rsidRPr="00582CF1">
        <w:rPr>
          <w:b/>
          <w:color w:val="000000" w:themeColor="text1"/>
        </w:rPr>
        <w:tab/>
      </w:r>
      <w:r w:rsidRPr="00582CF1">
        <w:rPr>
          <w:b/>
          <w:color w:val="000000" w:themeColor="text1"/>
        </w:rPr>
        <w:tab/>
        <w:t xml:space="preserve">        </w:t>
      </w:r>
      <w:r w:rsidR="00FE5B0A" w:rsidRPr="00582CF1">
        <w:rPr>
          <w:b/>
          <w:color w:val="000000" w:themeColor="text1"/>
        </w:rPr>
        <w:t xml:space="preserve">      </w:t>
      </w:r>
      <w:r w:rsidRPr="00582CF1">
        <w:rPr>
          <w:b/>
          <w:color w:val="000000" w:themeColor="text1"/>
        </w:rPr>
        <w:t xml:space="preserve">  </w:t>
      </w:r>
      <w:r w:rsidRPr="00582CF1">
        <w:rPr>
          <w:color w:val="000000" w:themeColor="text1"/>
        </w:rPr>
        <w:t>(млрд. рублей)</w:t>
      </w:r>
    </w:p>
    <w:p w:rsidR="008822E0" w:rsidRPr="00582CF1" w:rsidRDefault="008822E0" w:rsidP="008822E0">
      <w:pPr>
        <w:rPr>
          <w:color w:val="000000" w:themeColor="text1"/>
          <w:sz w:val="28"/>
          <w:szCs w:val="28"/>
        </w:rPr>
      </w:pPr>
      <w:r w:rsidRPr="00582CF1">
        <w:rPr>
          <w:noProof/>
          <w:color w:val="000000" w:themeColor="text1"/>
        </w:rPr>
        <w:drawing>
          <wp:anchor distT="0" distB="0" distL="114300" distR="114300" simplePos="0" relativeHeight="251677696" behindDoc="0" locked="0" layoutInCell="1" allowOverlap="1" wp14:anchorId="036452FE" wp14:editId="3AD0929F">
            <wp:simplePos x="0" y="0"/>
            <wp:positionH relativeFrom="column">
              <wp:posOffset>891540</wp:posOffset>
            </wp:positionH>
            <wp:positionV relativeFrom="paragraph">
              <wp:posOffset>59055</wp:posOffset>
            </wp:positionV>
            <wp:extent cx="4296410" cy="2479040"/>
            <wp:effectExtent l="0" t="0" r="0" b="0"/>
            <wp:wrapSquare wrapText="right"/>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8822E0" w:rsidRPr="00582CF1" w:rsidRDefault="008822E0" w:rsidP="008822E0">
      <w:pPr>
        <w:jc w:val="center"/>
        <w:rPr>
          <w:b/>
          <w:color w:val="000000" w:themeColor="text1"/>
          <w:sz w:val="28"/>
          <w:szCs w:val="28"/>
        </w:rPr>
      </w:pPr>
    </w:p>
    <w:p w:rsidR="008822E0" w:rsidRPr="00582CF1" w:rsidRDefault="008822E0" w:rsidP="008822E0">
      <w:pPr>
        <w:jc w:val="center"/>
        <w:rPr>
          <w:b/>
          <w:color w:val="000000" w:themeColor="text1"/>
          <w:sz w:val="28"/>
          <w:szCs w:val="28"/>
        </w:rPr>
      </w:pPr>
    </w:p>
    <w:p w:rsidR="008822E0" w:rsidRPr="00582CF1" w:rsidRDefault="008822E0" w:rsidP="008822E0">
      <w:pPr>
        <w:rPr>
          <w:b/>
          <w:color w:val="000000" w:themeColor="text1"/>
          <w:sz w:val="28"/>
          <w:szCs w:val="28"/>
        </w:rPr>
      </w:pPr>
    </w:p>
    <w:p w:rsidR="008822E0" w:rsidRPr="00582CF1" w:rsidRDefault="008822E0" w:rsidP="008822E0">
      <w:pPr>
        <w:rPr>
          <w:b/>
          <w:color w:val="000000" w:themeColor="text1"/>
          <w:sz w:val="28"/>
          <w:szCs w:val="28"/>
        </w:rPr>
      </w:pPr>
    </w:p>
    <w:p w:rsidR="008822E0" w:rsidRPr="00582CF1" w:rsidRDefault="008822E0" w:rsidP="008822E0">
      <w:pPr>
        <w:jc w:val="center"/>
        <w:rPr>
          <w:b/>
          <w:color w:val="000000" w:themeColor="text1"/>
          <w:sz w:val="28"/>
          <w:szCs w:val="28"/>
        </w:rPr>
      </w:pPr>
    </w:p>
    <w:p w:rsidR="008822E0" w:rsidRPr="00582CF1" w:rsidRDefault="008822E0" w:rsidP="008822E0">
      <w:pPr>
        <w:pStyle w:val="ab"/>
        <w:spacing w:before="0" w:beforeAutospacing="0" w:after="0" w:afterAutospacing="0" w:line="360" w:lineRule="auto"/>
        <w:ind w:left="-363" w:firstLine="708"/>
        <w:jc w:val="both"/>
        <w:rPr>
          <w:color w:val="000000" w:themeColor="text1"/>
          <w:sz w:val="28"/>
          <w:szCs w:val="28"/>
        </w:rPr>
      </w:pPr>
    </w:p>
    <w:p w:rsidR="008822E0" w:rsidRPr="00582CF1" w:rsidRDefault="008822E0" w:rsidP="008822E0">
      <w:pPr>
        <w:pStyle w:val="ab"/>
        <w:spacing w:before="0" w:beforeAutospacing="0" w:after="0" w:afterAutospacing="0" w:line="360" w:lineRule="auto"/>
        <w:ind w:left="-363" w:firstLine="708"/>
        <w:jc w:val="both"/>
        <w:rPr>
          <w:color w:val="000000" w:themeColor="text1"/>
          <w:sz w:val="28"/>
          <w:szCs w:val="28"/>
        </w:rPr>
      </w:pPr>
    </w:p>
    <w:p w:rsidR="008822E0" w:rsidRPr="00582CF1" w:rsidRDefault="008822E0" w:rsidP="008822E0">
      <w:pPr>
        <w:spacing w:line="360" w:lineRule="auto"/>
        <w:ind w:left="-340" w:firstLine="708"/>
        <w:jc w:val="both"/>
        <w:rPr>
          <w:color w:val="000000" w:themeColor="text1"/>
          <w:sz w:val="28"/>
          <w:szCs w:val="28"/>
        </w:rPr>
      </w:pPr>
    </w:p>
    <w:p w:rsidR="0047215E" w:rsidRPr="00582CF1" w:rsidRDefault="0047215E" w:rsidP="0047215E">
      <w:pPr>
        <w:spacing w:line="360" w:lineRule="auto"/>
        <w:ind w:left="-340" w:firstLine="708"/>
        <w:jc w:val="both"/>
        <w:rPr>
          <w:color w:val="000000" w:themeColor="text1"/>
          <w:sz w:val="28"/>
          <w:szCs w:val="28"/>
        </w:rPr>
      </w:pPr>
    </w:p>
    <w:p w:rsidR="0047215E" w:rsidRPr="00582CF1" w:rsidRDefault="0047215E" w:rsidP="00A74FCF">
      <w:pPr>
        <w:spacing w:line="360" w:lineRule="auto"/>
        <w:ind w:firstLine="708"/>
        <w:jc w:val="both"/>
        <w:rPr>
          <w:color w:val="000000" w:themeColor="text1"/>
          <w:sz w:val="28"/>
          <w:szCs w:val="28"/>
        </w:rPr>
      </w:pPr>
      <w:r w:rsidRPr="00582CF1">
        <w:rPr>
          <w:color w:val="000000" w:themeColor="text1"/>
          <w:sz w:val="28"/>
          <w:szCs w:val="28"/>
        </w:rPr>
        <w:t xml:space="preserve">Объем отгруженных товаров собственного производства, выполненных работ и оказанных услуг собственными силами за январь-сентябрь 2017 </w:t>
      </w:r>
      <w:r w:rsidR="009E30E7" w:rsidRPr="00582CF1">
        <w:rPr>
          <w:color w:val="000000" w:themeColor="text1"/>
          <w:sz w:val="28"/>
          <w:szCs w:val="28"/>
        </w:rPr>
        <w:t>года составил</w:t>
      </w:r>
      <w:r w:rsidRPr="00582CF1">
        <w:rPr>
          <w:color w:val="000000" w:themeColor="text1"/>
          <w:sz w:val="28"/>
          <w:szCs w:val="28"/>
        </w:rPr>
        <w:t xml:space="preserve"> 24,1 млрд. рублей или 98,5% </w:t>
      </w:r>
      <w:r w:rsidR="009E30E7" w:rsidRPr="00582CF1">
        <w:rPr>
          <w:color w:val="000000" w:themeColor="text1"/>
          <w:sz w:val="28"/>
          <w:szCs w:val="28"/>
        </w:rPr>
        <w:t>к соответствующему</w:t>
      </w:r>
      <w:r w:rsidRPr="00582CF1">
        <w:rPr>
          <w:color w:val="000000" w:themeColor="text1"/>
          <w:sz w:val="28"/>
          <w:szCs w:val="28"/>
        </w:rPr>
        <w:t xml:space="preserve"> период предыдущего года в действующих ценах.</w:t>
      </w:r>
    </w:p>
    <w:p w:rsidR="008822E0" w:rsidRPr="00582CF1" w:rsidRDefault="008822E0" w:rsidP="008822E0">
      <w:pPr>
        <w:spacing w:line="276" w:lineRule="auto"/>
        <w:ind w:left="-283"/>
        <w:jc w:val="center"/>
        <w:rPr>
          <w:b/>
          <w:color w:val="000000" w:themeColor="text1"/>
          <w:sz w:val="28"/>
          <w:szCs w:val="28"/>
        </w:rPr>
      </w:pPr>
      <w:r w:rsidRPr="00582CF1">
        <w:rPr>
          <w:b/>
          <w:color w:val="000000" w:themeColor="text1"/>
          <w:sz w:val="28"/>
          <w:szCs w:val="28"/>
        </w:rPr>
        <w:t>Объем отгруженных товаров собственного производства,</w:t>
      </w:r>
    </w:p>
    <w:p w:rsidR="008822E0" w:rsidRPr="00582CF1" w:rsidRDefault="008822E0" w:rsidP="008822E0">
      <w:pPr>
        <w:spacing w:line="276" w:lineRule="auto"/>
        <w:ind w:left="-283"/>
        <w:jc w:val="center"/>
        <w:rPr>
          <w:b/>
          <w:color w:val="000000" w:themeColor="text1"/>
          <w:sz w:val="28"/>
          <w:szCs w:val="28"/>
        </w:rPr>
      </w:pPr>
      <w:r w:rsidRPr="00582CF1">
        <w:rPr>
          <w:b/>
          <w:color w:val="000000" w:themeColor="text1"/>
          <w:sz w:val="28"/>
          <w:szCs w:val="28"/>
        </w:rPr>
        <w:t>выполненных работ и услуг собственными силами</w:t>
      </w:r>
    </w:p>
    <w:p w:rsidR="008822E0" w:rsidRPr="00582CF1" w:rsidRDefault="008822E0" w:rsidP="008822E0">
      <w:pPr>
        <w:spacing w:line="276" w:lineRule="auto"/>
        <w:jc w:val="center"/>
        <w:rPr>
          <w:b/>
          <w:color w:val="000000" w:themeColor="text1"/>
          <w:sz w:val="28"/>
          <w:szCs w:val="28"/>
        </w:rPr>
      </w:pPr>
      <w:r w:rsidRPr="00582CF1">
        <w:rPr>
          <w:b/>
          <w:color w:val="000000" w:themeColor="text1"/>
          <w:sz w:val="28"/>
          <w:szCs w:val="28"/>
        </w:rPr>
        <w:t>за январь - сентябрь</w:t>
      </w:r>
    </w:p>
    <w:p w:rsidR="008822E0" w:rsidRPr="00582CF1" w:rsidRDefault="008822E0" w:rsidP="008822E0">
      <w:pPr>
        <w:rPr>
          <w:color w:val="000000" w:themeColor="text1"/>
        </w:rPr>
      </w:pPr>
      <w:r w:rsidRPr="00582CF1">
        <w:rPr>
          <w:b/>
          <w:color w:val="000000" w:themeColor="text1"/>
        </w:rPr>
        <w:tab/>
      </w:r>
      <w:r w:rsidRPr="00582CF1">
        <w:rPr>
          <w:b/>
          <w:color w:val="000000" w:themeColor="text1"/>
        </w:rPr>
        <w:tab/>
      </w:r>
      <w:r w:rsidRPr="00582CF1">
        <w:rPr>
          <w:b/>
          <w:color w:val="000000" w:themeColor="text1"/>
        </w:rPr>
        <w:tab/>
      </w:r>
      <w:r w:rsidRPr="00582CF1">
        <w:rPr>
          <w:b/>
          <w:color w:val="000000" w:themeColor="text1"/>
        </w:rPr>
        <w:tab/>
      </w:r>
      <w:r w:rsidRPr="00582CF1">
        <w:rPr>
          <w:b/>
          <w:color w:val="000000" w:themeColor="text1"/>
        </w:rPr>
        <w:tab/>
      </w:r>
      <w:r w:rsidRPr="00582CF1">
        <w:rPr>
          <w:b/>
          <w:color w:val="000000" w:themeColor="text1"/>
        </w:rPr>
        <w:tab/>
      </w:r>
      <w:r w:rsidRPr="00582CF1">
        <w:rPr>
          <w:b/>
          <w:color w:val="000000" w:themeColor="text1"/>
        </w:rPr>
        <w:tab/>
      </w:r>
      <w:r w:rsidRPr="00582CF1">
        <w:rPr>
          <w:b/>
          <w:color w:val="000000" w:themeColor="text1"/>
        </w:rPr>
        <w:tab/>
      </w:r>
      <w:r w:rsidRPr="00582CF1">
        <w:rPr>
          <w:b/>
          <w:color w:val="000000" w:themeColor="text1"/>
        </w:rPr>
        <w:tab/>
      </w:r>
      <w:r w:rsidR="00FE5B0A" w:rsidRPr="00582CF1">
        <w:rPr>
          <w:b/>
          <w:color w:val="000000" w:themeColor="text1"/>
        </w:rPr>
        <w:t xml:space="preserve">                </w:t>
      </w:r>
      <w:r w:rsidR="00A74FCF" w:rsidRPr="00582CF1">
        <w:rPr>
          <w:b/>
          <w:color w:val="000000" w:themeColor="text1"/>
        </w:rPr>
        <w:t xml:space="preserve">     </w:t>
      </w:r>
      <w:r w:rsidR="00FE5B0A" w:rsidRPr="00582CF1">
        <w:rPr>
          <w:b/>
          <w:color w:val="000000" w:themeColor="text1"/>
        </w:rPr>
        <w:t xml:space="preserve">    </w:t>
      </w:r>
      <w:r w:rsidRPr="00582CF1">
        <w:rPr>
          <w:color w:val="000000" w:themeColor="text1"/>
        </w:rPr>
        <w:t>(млрд. рублей)</w:t>
      </w:r>
    </w:p>
    <w:p w:rsidR="008822E0" w:rsidRPr="00582CF1" w:rsidRDefault="008822E0" w:rsidP="008822E0">
      <w:pPr>
        <w:rPr>
          <w:color w:val="000000" w:themeColor="text1"/>
          <w:sz w:val="28"/>
          <w:szCs w:val="28"/>
        </w:rPr>
      </w:pPr>
      <w:r w:rsidRPr="00582CF1">
        <w:rPr>
          <w:noProof/>
          <w:color w:val="000000" w:themeColor="text1"/>
        </w:rPr>
        <w:drawing>
          <wp:anchor distT="0" distB="0" distL="114300" distR="114300" simplePos="0" relativeHeight="251679744" behindDoc="0" locked="0" layoutInCell="1" allowOverlap="1" wp14:anchorId="20E9A6A9" wp14:editId="3EAB6AE6">
            <wp:simplePos x="0" y="0"/>
            <wp:positionH relativeFrom="column">
              <wp:posOffset>891540</wp:posOffset>
            </wp:positionH>
            <wp:positionV relativeFrom="paragraph">
              <wp:posOffset>59055</wp:posOffset>
            </wp:positionV>
            <wp:extent cx="4296410" cy="2479040"/>
            <wp:effectExtent l="0" t="0" r="8890" b="0"/>
            <wp:wrapSquare wrapText="right"/>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8822E0" w:rsidRPr="00582CF1" w:rsidRDefault="008822E0" w:rsidP="008822E0">
      <w:pPr>
        <w:jc w:val="center"/>
        <w:rPr>
          <w:b/>
          <w:color w:val="000000" w:themeColor="text1"/>
          <w:sz w:val="28"/>
          <w:szCs w:val="28"/>
        </w:rPr>
      </w:pPr>
    </w:p>
    <w:p w:rsidR="008822E0" w:rsidRPr="00582CF1" w:rsidRDefault="008822E0" w:rsidP="008822E0">
      <w:pPr>
        <w:jc w:val="center"/>
        <w:rPr>
          <w:b/>
          <w:color w:val="000000" w:themeColor="text1"/>
          <w:sz w:val="28"/>
          <w:szCs w:val="28"/>
        </w:rPr>
      </w:pPr>
    </w:p>
    <w:p w:rsidR="008822E0" w:rsidRPr="00582CF1" w:rsidRDefault="008822E0" w:rsidP="008822E0">
      <w:pPr>
        <w:rPr>
          <w:b/>
          <w:color w:val="000000" w:themeColor="text1"/>
          <w:sz w:val="28"/>
          <w:szCs w:val="28"/>
        </w:rPr>
      </w:pPr>
    </w:p>
    <w:p w:rsidR="008822E0" w:rsidRPr="00582CF1" w:rsidRDefault="008822E0" w:rsidP="008822E0">
      <w:pPr>
        <w:spacing w:line="360" w:lineRule="auto"/>
        <w:rPr>
          <w:b/>
          <w:color w:val="000000" w:themeColor="text1"/>
          <w:sz w:val="34"/>
        </w:rPr>
      </w:pPr>
    </w:p>
    <w:p w:rsidR="008822E0" w:rsidRPr="00582CF1" w:rsidRDefault="008822E0" w:rsidP="008822E0">
      <w:pPr>
        <w:spacing w:line="360" w:lineRule="auto"/>
        <w:ind w:left="-340" w:firstLine="708"/>
        <w:jc w:val="both"/>
        <w:rPr>
          <w:color w:val="000000" w:themeColor="text1"/>
          <w:sz w:val="28"/>
          <w:szCs w:val="28"/>
        </w:rPr>
      </w:pPr>
    </w:p>
    <w:p w:rsidR="008822E0" w:rsidRPr="00582CF1" w:rsidRDefault="008822E0" w:rsidP="008822E0">
      <w:pPr>
        <w:spacing w:line="360" w:lineRule="auto"/>
        <w:ind w:left="-340" w:firstLine="708"/>
        <w:jc w:val="both"/>
        <w:rPr>
          <w:color w:val="000000" w:themeColor="text1"/>
          <w:sz w:val="28"/>
          <w:szCs w:val="28"/>
        </w:rPr>
      </w:pPr>
    </w:p>
    <w:p w:rsidR="008822E0" w:rsidRPr="00582CF1" w:rsidRDefault="008822E0" w:rsidP="008822E0">
      <w:pPr>
        <w:spacing w:line="360" w:lineRule="auto"/>
        <w:ind w:left="-340" w:firstLine="708"/>
        <w:jc w:val="both"/>
        <w:rPr>
          <w:color w:val="000000" w:themeColor="text1"/>
          <w:sz w:val="28"/>
          <w:szCs w:val="28"/>
        </w:rPr>
      </w:pPr>
    </w:p>
    <w:p w:rsidR="008822E0" w:rsidRPr="00582CF1" w:rsidRDefault="008822E0" w:rsidP="008822E0">
      <w:pPr>
        <w:spacing w:line="360" w:lineRule="auto"/>
        <w:ind w:left="-340" w:firstLine="708"/>
        <w:jc w:val="both"/>
        <w:rPr>
          <w:color w:val="000000" w:themeColor="text1"/>
          <w:sz w:val="28"/>
          <w:szCs w:val="28"/>
        </w:rPr>
      </w:pPr>
    </w:p>
    <w:p w:rsidR="0047215E" w:rsidRPr="00582CF1" w:rsidRDefault="0047215E" w:rsidP="0047215E">
      <w:pPr>
        <w:spacing w:line="360" w:lineRule="auto"/>
        <w:ind w:left="-340" w:firstLine="708"/>
        <w:jc w:val="both"/>
        <w:rPr>
          <w:color w:val="000000" w:themeColor="text1"/>
          <w:sz w:val="28"/>
          <w:szCs w:val="28"/>
        </w:rPr>
      </w:pPr>
    </w:p>
    <w:p w:rsidR="0047215E" w:rsidRPr="00582CF1" w:rsidRDefault="0047215E" w:rsidP="00FE5B0A">
      <w:pPr>
        <w:pStyle w:val="ab"/>
        <w:spacing w:before="0" w:beforeAutospacing="0" w:after="0" w:afterAutospacing="0" w:line="360" w:lineRule="auto"/>
        <w:ind w:firstLine="709"/>
        <w:jc w:val="both"/>
        <w:rPr>
          <w:b/>
          <w:bCs/>
          <w:color w:val="000000" w:themeColor="text1"/>
          <w:sz w:val="28"/>
          <w:szCs w:val="28"/>
        </w:rPr>
      </w:pPr>
      <w:r w:rsidRPr="00582CF1">
        <w:rPr>
          <w:b/>
          <w:bCs/>
          <w:color w:val="000000" w:themeColor="text1"/>
          <w:sz w:val="28"/>
          <w:szCs w:val="28"/>
        </w:rPr>
        <w:t>Промышленное производство</w:t>
      </w:r>
    </w:p>
    <w:p w:rsidR="0047215E" w:rsidRPr="00582CF1" w:rsidRDefault="0047215E" w:rsidP="00FE5B0A">
      <w:pPr>
        <w:spacing w:line="360" w:lineRule="auto"/>
        <w:ind w:firstLine="709"/>
        <w:jc w:val="both"/>
        <w:rPr>
          <w:b/>
          <w:bCs/>
          <w:color w:val="000000" w:themeColor="text1"/>
          <w:sz w:val="28"/>
          <w:szCs w:val="28"/>
        </w:rPr>
      </w:pPr>
      <w:r w:rsidRPr="00582CF1">
        <w:rPr>
          <w:color w:val="000000" w:themeColor="text1"/>
          <w:sz w:val="28"/>
          <w:szCs w:val="28"/>
        </w:rPr>
        <w:t xml:space="preserve">Основу экономического и социального развития городского округа составляют промышленные предприятия. Они – основные плательщики налогов в бюджет городского округа. Следовательно, развитие промышленности </w:t>
      </w:r>
      <w:r w:rsidRPr="00582CF1">
        <w:rPr>
          <w:color w:val="000000" w:themeColor="text1"/>
          <w:sz w:val="28"/>
          <w:szCs w:val="28"/>
        </w:rPr>
        <w:lastRenderedPageBreak/>
        <w:t>напрямую влияет на качество жизни горожан, так как обеспечивает занятость населения и денежные доходы населения.</w:t>
      </w:r>
    </w:p>
    <w:p w:rsidR="0047215E" w:rsidRPr="00582CF1" w:rsidRDefault="0047215E" w:rsidP="00FE5B0A">
      <w:pPr>
        <w:pStyle w:val="ac"/>
        <w:spacing w:after="0" w:line="360" w:lineRule="auto"/>
        <w:ind w:left="0" w:firstLine="709"/>
        <w:jc w:val="both"/>
        <w:rPr>
          <w:color w:val="000000" w:themeColor="text1"/>
          <w:sz w:val="28"/>
          <w:szCs w:val="28"/>
        </w:rPr>
      </w:pPr>
      <w:r w:rsidRPr="00582CF1">
        <w:rPr>
          <w:color w:val="000000" w:themeColor="text1"/>
          <w:sz w:val="28"/>
          <w:szCs w:val="28"/>
        </w:rPr>
        <w:t>Доля отрасли в общем объеме отгруженных товаров, выполненных работ и оказанных услуг крупных и средних предприятий городского округа составила в январе-</w:t>
      </w:r>
      <w:r w:rsidR="009E30E7" w:rsidRPr="00582CF1">
        <w:rPr>
          <w:color w:val="000000" w:themeColor="text1"/>
          <w:sz w:val="28"/>
          <w:szCs w:val="28"/>
        </w:rPr>
        <w:t>сентябре 2017</w:t>
      </w:r>
      <w:r w:rsidRPr="00582CF1">
        <w:rPr>
          <w:color w:val="000000" w:themeColor="text1"/>
          <w:sz w:val="28"/>
          <w:szCs w:val="28"/>
        </w:rPr>
        <w:t xml:space="preserve"> года 77,5%.  Отчетный </w:t>
      </w:r>
      <w:r w:rsidR="009E30E7" w:rsidRPr="00582CF1">
        <w:rPr>
          <w:color w:val="000000" w:themeColor="text1"/>
          <w:sz w:val="28"/>
          <w:szCs w:val="28"/>
        </w:rPr>
        <w:t>период отмечен</w:t>
      </w:r>
      <w:r w:rsidRPr="00582CF1">
        <w:rPr>
          <w:color w:val="000000" w:themeColor="text1"/>
          <w:sz w:val="28"/>
          <w:szCs w:val="28"/>
        </w:rPr>
        <w:t xml:space="preserve"> </w:t>
      </w:r>
      <w:r w:rsidR="009E30E7" w:rsidRPr="00582CF1">
        <w:rPr>
          <w:color w:val="000000" w:themeColor="text1"/>
          <w:sz w:val="28"/>
          <w:szCs w:val="28"/>
        </w:rPr>
        <w:t>ростом объемов</w:t>
      </w:r>
      <w:r w:rsidRPr="00582CF1">
        <w:rPr>
          <w:color w:val="000000" w:themeColor="text1"/>
          <w:sz w:val="28"/>
          <w:szCs w:val="28"/>
        </w:rPr>
        <w:t xml:space="preserve"> производства в промышленном </w:t>
      </w:r>
      <w:r w:rsidR="009E30E7" w:rsidRPr="00582CF1">
        <w:rPr>
          <w:color w:val="000000" w:themeColor="text1"/>
          <w:sz w:val="28"/>
          <w:szCs w:val="28"/>
        </w:rPr>
        <w:t>секторе экономики</w:t>
      </w:r>
      <w:r w:rsidRPr="00582CF1">
        <w:rPr>
          <w:color w:val="000000" w:themeColor="text1"/>
          <w:sz w:val="28"/>
          <w:szCs w:val="28"/>
        </w:rPr>
        <w:t xml:space="preserve">.  Индекс промышленного производства по </w:t>
      </w:r>
      <w:r w:rsidR="009E30E7" w:rsidRPr="00582CF1">
        <w:rPr>
          <w:color w:val="000000" w:themeColor="text1"/>
          <w:sz w:val="28"/>
          <w:szCs w:val="28"/>
        </w:rPr>
        <w:t>итогам января</w:t>
      </w:r>
      <w:r w:rsidRPr="00582CF1">
        <w:rPr>
          <w:color w:val="000000" w:themeColor="text1"/>
          <w:sz w:val="28"/>
          <w:szCs w:val="28"/>
        </w:rPr>
        <w:t>-</w:t>
      </w:r>
      <w:r w:rsidR="009E30E7" w:rsidRPr="00582CF1">
        <w:rPr>
          <w:color w:val="000000" w:themeColor="text1"/>
          <w:sz w:val="28"/>
          <w:szCs w:val="28"/>
        </w:rPr>
        <w:t>сентября 2017</w:t>
      </w:r>
      <w:r w:rsidRPr="00582CF1">
        <w:rPr>
          <w:color w:val="000000" w:themeColor="text1"/>
          <w:sz w:val="28"/>
          <w:szCs w:val="28"/>
        </w:rPr>
        <w:t xml:space="preserve"> года составил 10</w:t>
      </w:r>
      <w:r w:rsidR="009146B4" w:rsidRPr="00582CF1">
        <w:rPr>
          <w:color w:val="000000" w:themeColor="text1"/>
          <w:sz w:val="28"/>
          <w:szCs w:val="28"/>
        </w:rPr>
        <w:t>1,9</w:t>
      </w:r>
      <w:r w:rsidRPr="00582CF1">
        <w:rPr>
          <w:color w:val="000000" w:themeColor="text1"/>
          <w:sz w:val="28"/>
          <w:szCs w:val="28"/>
        </w:rPr>
        <w:t xml:space="preserve">%.  </w:t>
      </w:r>
    </w:p>
    <w:p w:rsidR="008822E0" w:rsidRPr="00582CF1" w:rsidRDefault="008822E0" w:rsidP="008822E0">
      <w:pPr>
        <w:spacing w:line="276" w:lineRule="auto"/>
        <w:jc w:val="center"/>
        <w:rPr>
          <w:b/>
          <w:color w:val="000000" w:themeColor="text1"/>
          <w:sz w:val="28"/>
          <w:szCs w:val="28"/>
        </w:rPr>
      </w:pPr>
      <w:r w:rsidRPr="00582CF1">
        <w:rPr>
          <w:color w:val="000000" w:themeColor="text1"/>
          <w:sz w:val="28"/>
          <w:szCs w:val="28"/>
        </w:rPr>
        <w:t xml:space="preserve">      </w:t>
      </w:r>
      <w:r w:rsidRPr="00582CF1">
        <w:rPr>
          <w:b/>
          <w:color w:val="000000" w:themeColor="text1"/>
          <w:sz w:val="28"/>
          <w:szCs w:val="28"/>
        </w:rPr>
        <w:t xml:space="preserve">Индекс промышленного производства </w:t>
      </w:r>
    </w:p>
    <w:p w:rsidR="008822E0" w:rsidRPr="00582CF1" w:rsidRDefault="008822E0" w:rsidP="008822E0">
      <w:pPr>
        <w:spacing w:line="276" w:lineRule="auto"/>
        <w:jc w:val="center"/>
        <w:rPr>
          <w:b/>
          <w:color w:val="000000" w:themeColor="text1"/>
          <w:sz w:val="28"/>
          <w:szCs w:val="28"/>
        </w:rPr>
      </w:pPr>
      <w:r w:rsidRPr="00582CF1">
        <w:rPr>
          <w:b/>
          <w:color w:val="000000" w:themeColor="text1"/>
          <w:sz w:val="28"/>
          <w:szCs w:val="28"/>
        </w:rPr>
        <w:t>за январь - сентябрь</w:t>
      </w:r>
    </w:p>
    <w:p w:rsidR="008822E0" w:rsidRPr="00582CF1" w:rsidRDefault="008822E0" w:rsidP="00A74FCF">
      <w:pPr>
        <w:jc w:val="right"/>
        <w:rPr>
          <w:color w:val="000000" w:themeColor="text1"/>
        </w:rPr>
      </w:pPr>
      <w:r w:rsidRPr="00582CF1">
        <w:rPr>
          <w:b/>
          <w:color w:val="000000" w:themeColor="text1"/>
        </w:rPr>
        <w:tab/>
      </w:r>
      <w:r w:rsidRPr="00582CF1">
        <w:rPr>
          <w:b/>
          <w:color w:val="000000" w:themeColor="text1"/>
        </w:rPr>
        <w:tab/>
      </w:r>
      <w:r w:rsidRPr="00582CF1">
        <w:rPr>
          <w:b/>
          <w:color w:val="000000" w:themeColor="text1"/>
        </w:rPr>
        <w:tab/>
      </w:r>
      <w:r w:rsidRPr="00582CF1">
        <w:rPr>
          <w:b/>
          <w:color w:val="000000" w:themeColor="text1"/>
        </w:rPr>
        <w:tab/>
      </w:r>
      <w:r w:rsidRPr="00582CF1">
        <w:rPr>
          <w:b/>
          <w:color w:val="000000" w:themeColor="text1"/>
        </w:rPr>
        <w:tab/>
      </w:r>
      <w:r w:rsidRPr="00582CF1">
        <w:rPr>
          <w:b/>
          <w:color w:val="000000" w:themeColor="text1"/>
        </w:rPr>
        <w:tab/>
      </w:r>
      <w:r w:rsidRPr="00582CF1">
        <w:rPr>
          <w:b/>
          <w:color w:val="000000" w:themeColor="text1"/>
        </w:rPr>
        <w:tab/>
      </w:r>
      <w:r w:rsidRPr="00582CF1">
        <w:rPr>
          <w:b/>
          <w:color w:val="000000" w:themeColor="text1"/>
        </w:rPr>
        <w:tab/>
      </w:r>
      <w:r w:rsidRPr="00582CF1">
        <w:rPr>
          <w:b/>
          <w:color w:val="000000" w:themeColor="text1"/>
        </w:rPr>
        <w:tab/>
      </w:r>
      <w:r w:rsidR="00FE5B0A" w:rsidRPr="00582CF1">
        <w:rPr>
          <w:b/>
          <w:color w:val="000000" w:themeColor="text1"/>
        </w:rPr>
        <w:t xml:space="preserve">               </w:t>
      </w:r>
      <w:r w:rsidRPr="00582CF1">
        <w:rPr>
          <w:b/>
          <w:color w:val="000000" w:themeColor="text1"/>
        </w:rPr>
        <w:tab/>
      </w:r>
      <w:r w:rsidRPr="00582CF1">
        <w:rPr>
          <w:b/>
          <w:color w:val="000000" w:themeColor="text1"/>
        </w:rPr>
        <w:tab/>
      </w:r>
      <w:r w:rsidRPr="00582CF1">
        <w:rPr>
          <w:color w:val="000000" w:themeColor="text1"/>
        </w:rPr>
        <w:t>(%)</w:t>
      </w:r>
    </w:p>
    <w:p w:rsidR="008822E0" w:rsidRPr="00582CF1" w:rsidRDefault="008822E0" w:rsidP="008822E0">
      <w:pPr>
        <w:spacing w:line="360" w:lineRule="auto"/>
        <w:jc w:val="both"/>
        <w:rPr>
          <w:color w:val="000000" w:themeColor="text1"/>
          <w:sz w:val="28"/>
          <w:szCs w:val="28"/>
        </w:rPr>
      </w:pPr>
      <w:r w:rsidRPr="00582CF1">
        <w:rPr>
          <w:noProof/>
          <w:color w:val="000000" w:themeColor="text1"/>
        </w:rPr>
        <w:drawing>
          <wp:anchor distT="0" distB="0" distL="114300" distR="114300" simplePos="0" relativeHeight="251681792" behindDoc="0" locked="0" layoutInCell="1" allowOverlap="1" wp14:anchorId="66957DC3" wp14:editId="10068054">
            <wp:simplePos x="0" y="0"/>
            <wp:positionH relativeFrom="page">
              <wp:align>center</wp:align>
            </wp:positionH>
            <wp:positionV relativeFrom="paragraph">
              <wp:posOffset>33020</wp:posOffset>
            </wp:positionV>
            <wp:extent cx="5524500" cy="2616200"/>
            <wp:effectExtent l="0" t="0" r="0" b="0"/>
            <wp:wrapSquare wrapText="right"/>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47215E" w:rsidRPr="00582CF1" w:rsidRDefault="0047215E" w:rsidP="0047215E">
      <w:pPr>
        <w:spacing w:line="360" w:lineRule="auto"/>
        <w:jc w:val="both"/>
        <w:rPr>
          <w:color w:val="000000" w:themeColor="text1"/>
          <w:sz w:val="28"/>
          <w:szCs w:val="28"/>
        </w:rPr>
      </w:pPr>
    </w:p>
    <w:p w:rsidR="00FE5B0A" w:rsidRPr="00582CF1" w:rsidRDefault="00FE5B0A" w:rsidP="0047215E">
      <w:pPr>
        <w:pStyle w:val="ab"/>
        <w:spacing w:before="0" w:beforeAutospacing="0" w:after="0" w:afterAutospacing="0" w:line="360" w:lineRule="auto"/>
        <w:ind w:left="-283" w:firstLine="708"/>
        <w:jc w:val="both"/>
        <w:rPr>
          <w:color w:val="000000" w:themeColor="text1"/>
          <w:sz w:val="28"/>
          <w:szCs w:val="28"/>
        </w:rPr>
      </w:pPr>
    </w:p>
    <w:p w:rsidR="00FE5B0A" w:rsidRPr="00582CF1" w:rsidRDefault="009E30E7" w:rsidP="00FE5B0A">
      <w:pPr>
        <w:pStyle w:val="ab"/>
        <w:spacing w:before="0" w:beforeAutospacing="0" w:after="0" w:afterAutospacing="0" w:line="360" w:lineRule="auto"/>
        <w:ind w:firstLine="708"/>
        <w:jc w:val="both"/>
        <w:rPr>
          <w:color w:val="000000" w:themeColor="text1"/>
          <w:sz w:val="28"/>
          <w:szCs w:val="28"/>
        </w:rPr>
      </w:pPr>
      <w:r w:rsidRPr="00582CF1">
        <w:rPr>
          <w:color w:val="000000" w:themeColor="text1"/>
          <w:sz w:val="28"/>
          <w:szCs w:val="28"/>
        </w:rPr>
        <w:t>Производство плитки</w:t>
      </w:r>
      <w:r w:rsidR="0047215E" w:rsidRPr="00582CF1">
        <w:rPr>
          <w:color w:val="000000" w:themeColor="text1"/>
          <w:sz w:val="28"/>
          <w:szCs w:val="28"/>
        </w:rPr>
        <w:t xml:space="preserve"> керамической для полов за январь-сентябрь 2017 года </w:t>
      </w:r>
      <w:r w:rsidRPr="00582CF1">
        <w:rPr>
          <w:color w:val="000000" w:themeColor="text1"/>
          <w:sz w:val="28"/>
          <w:szCs w:val="28"/>
        </w:rPr>
        <w:t>возросло относительно января</w:t>
      </w:r>
      <w:r w:rsidR="0047215E" w:rsidRPr="00582CF1">
        <w:rPr>
          <w:color w:val="000000" w:themeColor="text1"/>
          <w:sz w:val="28"/>
          <w:szCs w:val="28"/>
        </w:rPr>
        <w:t xml:space="preserve">-сентября 2016 года на 11,5%, смеси песчано-гравийной – на 8,2%. </w:t>
      </w:r>
    </w:p>
    <w:p w:rsidR="00FE5B0A" w:rsidRPr="00582CF1" w:rsidRDefault="0047215E" w:rsidP="00FE5B0A">
      <w:pPr>
        <w:pStyle w:val="ab"/>
        <w:spacing w:before="0" w:beforeAutospacing="0" w:after="0" w:afterAutospacing="0" w:line="360" w:lineRule="auto"/>
        <w:ind w:firstLine="708"/>
        <w:jc w:val="both"/>
        <w:rPr>
          <w:color w:val="000000" w:themeColor="text1"/>
          <w:sz w:val="28"/>
          <w:szCs w:val="28"/>
        </w:rPr>
      </w:pPr>
      <w:r w:rsidRPr="00582CF1">
        <w:rPr>
          <w:color w:val="000000" w:themeColor="text1"/>
          <w:sz w:val="28"/>
          <w:szCs w:val="28"/>
        </w:rPr>
        <w:t xml:space="preserve">В течение </w:t>
      </w:r>
      <w:r w:rsidR="00F555B5" w:rsidRPr="00582CF1">
        <w:rPr>
          <w:color w:val="000000" w:themeColor="text1"/>
          <w:sz w:val="28"/>
          <w:szCs w:val="28"/>
        </w:rPr>
        <w:t>2017</w:t>
      </w:r>
      <w:r w:rsidRPr="00582CF1">
        <w:rPr>
          <w:color w:val="000000" w:themeColor="text1"/>
          <w:sz w:val="28"/>
          <w:szCs w:val="28"/>
        </w:rPr>
        <w:t xml:space="preserve"> </w:t>
      </w:r>
      <w:r w:rsidR="009E30E7" w:rsidRPr="00582CF1">
        <w:rPr>
          <w:color w:val="000000" w:themeColor="text1"/>
          <w:sz w:val="28"/>
          <w:szCs w:val="28"/>
        </w:rPr>
        <w:t>года произведено</w:t>
      </w:r>
      <w:r w:rsidRPr="00582CF1">
        <w:rPr>
          <w:color w:val="000000" w:themeColor="text1"/>
          <w:sz w:val="28"/>
          <w:szCs w:val="28"/>
        </w:rPr>
        <w:t xml:space="preserve"> </w:t>
      </w:r>
      <w:r w:rsidR="00F555B5" w:rsidRPr="00582CF1">
        <w:rPr>
          <w:color w:val="000000" w:themeColor="text1"/>
          <w:sz w:val="28"/>
          <w:szCs w:val="28"/>
        </w:rPr>
        <w:t>8,4</w:t>
      </w:r>
      <w:r w:rsidR="009E30E7" w:rsidRPr="00582CF1">
        <w:rPr>
          <w:color w:val="000000" w:themeColor="text1"/>
          <w:sz w:val="28"/>
          <w:szCs w:val="28"/>
        </w:rPr>
        <w:t xml:space="preserve"> тонн</w:t>
      </w:r>
      <w:r w:rsidRPr="00582CF1">
        <w:rPr>
          <w:color w:val="000000" w:themeColor="text1"/>
          <w:sz w:val="28"/>
          <w:szCs w:val="28"/>
        </w:rPr>
        <w:t xml:space="preserve"> хлебобулочных изделий недлительного хранения (</w:t>
      </w:r>
      <w:r w:rsidR="00F555B5" w:rsidRPr="00582CF1">
        <w:rPr>
          <w:color w:val="000000" w:themeColor="text1"/>
          <w:sz w:val="28"/>
          <w:szCs w:val="28"/>
        </w:rPr>
        <w:t>0,</w:t>
      </w:r>
      <w:r w:rsidRPr="00582CF1">
        <w:rPr>
          <w:color w:val="000000" w:themeColor="text1"/>
          <w:sz w:val="28"/>
          <w:szCs w:val="28"/>
        </w:rPr>
        <w:t>9</w:t>
      </w:r>
      <w:r w:rsidR="009146B4" w:rsidRPr="00582CF1">
        <w:rPr>
          <w:color w:val="000000" w:themeColor="text1"/>
          <w:sz w:val="28"/>
          <w:szCs w:val="28"/>
        </w:rPr>
        <w:t>9% к январю</w:t>
      </w:r>
      <w:r w:rsidR="00871684" w:rsidRPr="00582CF1">
        <w:rPr>
          <w:color w:val="000000" w:themeColor="text1"/>
          <w:sz w:val="28"/>
          <w:szCs w:val="28"/>
        </w:rPr>
        <w:t xml:space="preserve"> </w:t>
      </w:r>
      <w:r w:rsidR="009146B4" w:rsidRPr="00582CF1">
        <w:rPr>
          <w:color w:val="000000" w:themeColor="text1"/>
          <w:sz w:val="28"/>
          <w:szCs w:val="28"/>
        </w:rPr>
        <w:t>-</w:t>
      </w:r>
      <w:r w:rsidR="00871684" w:rsidRPr="00582CF1">
        <w:rPr>
          <w:color w:val="000000" w:themeColor="text1"/>
          <w:sz w:val="28"/>
          <w:szCs w:val="28"/>
        </w:rPr>
        <w:t xml:space="preserve"> </w:t>
      </w:r>
      <w:r w:rsidR="009146B4" w:rsidRPr="00582CF1">
        <w:rPr>
          <w:color w:val="000000" w:themeColor="text1"/>
          <w:sz w:val="28"/>
          <w:szCs w:val="28"/>
        </w:rPr>
        <w:t>сентябрю 201</w:t>
      </w:r>
      <w:r w:rsidR="00F555B5" w:rsidRPr="00582CF1">
        <w:rPr>
          <w:color w:val="000000" w:themeColor="text1"/>
          <w:sz w:val="28"/>
          <w:szCs w:val="28"/>
        </w:rPr>
        <w:t>6</w:t>
      </w:r>
      <w:r w:rsidRPr="00582CF1">
        <w:rPr>
          <w:color w:val="000000" w:themeColor="text1"/>
          <w:sz w:val="28"/>
          <w:szCs w:val="28"/>
        </w:rPr>
        <w:t xml:space="preserve"> года), бумажных канцелярских принадлежностей на 5,1 млн. рублей (141,6%), силикатных блоков 2,67 млн. условных кирпичей (120,8%).</w:t>
      </w:r>
    </w:p>
    <w:p w:rsidR="0047215E" w:rsidRPr="00582CF1" w:rsidRDefault="0047215E" w:rsidP="00FE5B0A">
      <w:pPr>
        <w:pStyle w:val="ab"/>
        <w:spacing w:before="0" w:beforeAutospacing="0" w:after="0" w:afterAutospacing="0" w:line="360" w:lineRule="auto"/>
        <w:ind w:firstLine="708"/>
        <w:jc w:val="both"/>
        <w:rPr>
          <w:color w:val="000000" w:themeColor="text1"/>
          <w:sz w:val="28"/>
          <w:szCs w:val="28"/>
        </w:rPr>
      </w:pPr>
      <w:r w:rsidRPr="00582CF1">
        <w:rPr>
          <w:color w:val="000000" w:themeColor="text1"/>
          <w:sz w:val="28"/>
          <w:szCs w:val="28"/>
        </w:rPr>
        <w:t xml:space="preserve">За январь - </w:t>
      </w:r>
      <w:r w:rsidR="009E30E7" w:rsidRPr="00582CF1">
        <w:rPr>
          <w:color w:val="000000" w:themeColor="text1"/>
          <w:sz w:val="28"/>
          <w:szCs w:val="28"/>
        </w:rPr>
        <w:t>сентябрь 2017</w:t>
      </w:r>
      <w:r w:rsidRPr="00582CF1">
        <w:rPr>
          <w:color w:val="000000" w:themeColor="text1"/>
          <w:sz w:val="28"/>
          <w:szCs w:val="28"/>
        </w:rPr>
        <w:t xml:space="preserve"> года </w:t>
      </w:r>
      <w:r w:rsidR="009E30E7" w:rsidRPr="00582CF1">
        <w:rPr>
          <w:color w:val="000000" w:themeColor="text1"/>
          <w:sz w:val="28"/>
          <w:szCs w:val="28"/>
        </w:rPr>
        <w:t>крупными и</w:t>
      </w:r>
      <w:r w:rsidRPr="00582CF1">
        <w:rPr>
          <w:color w:val="000000" w:themeColor="text1"/>
          <w:sz w:val="28"/>
          <w:szCs w:val="28"/>
        </w:rPr>
        <w:t xml:space="preserve"> </w:t>
      </w:r>
      <w:r w:rsidR="009E30E7" w:rsidRPr="00582CF1">
        <w:rPr>
          <w:color w:val="000000" w:themeColor="text1"/>
          <w:sz w:val="28"/>
          <w:szCs w:val="28"/>
        </w:rPr>
        <w:t>средними предприятиями промышленности</w:t>
      </w:r>
      <w:r w:rsidRPr="00582CF1">
        <w:rPr>
          <w:color w:val="000000" w:themeColor="text1"/>
          <w:sz w:val="28"/>
          <w:szCs w:val="28"/>
        </w:rPr>
        <w:t xml:space="preserve"> отгружено товаров собственного производства, выполнено работ и </w:t>
      </w:r>
      <w:r w:rsidR="009E30E7" w:rsidRPr="00582CF1">
        <w:rPr>
          <w:color w:val="000000" w:themeColor="text1"/>
          <w:sz w:val="28"/>
          <w:szCs w:val="28"/>
        </w:rPr>
        <w:t>услуг на</w:t>
      </w:r>
      <w:r w:rsidRPr="00582CF1">
        <w:rPr>
          <w:color w:val="000000" w:themeColor="text1"/>
          <w:sz w:val="28"/>
          <w:szCs w:val="28"/>
        </w:rPr>
        <w:t xml:space="preserve"> </w:t>
      </w:r>
      <w:r w:rsidR="009146B4" w:rsidRPr="00582CF1">
        <w:rPr>
          <w:color w:val="000000" w:themeColor="text1"/>
          <w:sz w:val="28"/>
          <w:szCs w:val="28"/>
        </w:rPr>
        <w:t>18,69</w:t>
      </w:r>
      <w:r w:rsidR="002D7D76" w:rsidRPr="00582CF1">
        <w:rPr>
          <w:color w:val="000000" w:themeColor="text1"/>
          <w:sz w:val="28"/>
          <w:szCs w:val="28"/>
        </w:rPr>
        <w:t xml:space="preserve"> млрд. рублей, что на 3</w:t>
      </w:r>
      <w:r w:rsidRPr="00582CF1">
        <w:rPr>
          <w:color w:val="000000" w:themeColor="text1"/>
          <w:sz w:val="28"/>
          <w:szCs w:val="28"/>
        </w:rPr>
        <w:t>,5</w:t>
      </w:r>
      <w:r w:rsidR="009E30E7" w:rsidRPr="00582CF1">
        <w:rPr>
          <w:color w:val="000000" w:themeColor="text1"/>
          <w:sz w:val="28"/>
          <w:szCs w:val="28"/>
        </w:rPr>
        <w:t>% меньше</w:t>
      </w:r>
      <w:r w:rsidR="002D7D76" w:rsidRPr="00582CF1">
        <w:rPr>
          <w:color w:val="000000" w:themeColor="text1"/>
          <w:sz w:val="28"/>
          <w:szCs w:val="28"/>
        </w:rPr>
        <w:t xml:space="preserve"> аналогичного периода    2016</w:t>
      </w:r>
      <w:r w:rsidRPr="00582CF1">
        <w:rPr>
          <w:color w:val="000000" w:themeColor="text1"/>
          <w:sz w:val="28"/>
          <w:szCs w:val="28"/>
        </w:rPr>
        <w:t xml:space="preserve"> года.  </w:t>
      </w:r>
    </w:p>
    <w:p w:rsidR="00A74FCF" w:rsidRPr="00582CF1" w:rsidRDefault="00A74FCF" w:rsidP="008822E0">
      <w:pPr>
        <w:spacing w:line="276" w:lineRule="auto"/>
        <w:ind w:left="-363"/>
        <w:jc w:val="center"/>
        <w:rPr>
          <w:b/>
          <w:color w:val="000000" w:themeColor="text1"/>
          <w:sz w:val="28"/>
          <w:szCs w:val="28"/>
        </w:rPr>
      </w:pPr>
    </w:p>
    <w:p w:rsidR="008822E0" w:rsidRPr="00582CF1" w:rsidRDefault="008822E0" w:rsidP="008822E0">
      <w:pPr>
        <w:spacing w:line="276" w:lineRule="auto"/>
        <w:ind w:left="-363"/>
        <w:jc w:val="center"/>
        <w:rPr>
          <w:b/>
          <w:color w:val="000000" w:themeColor="text1"/>
          <w:sz w:val="28"/>
          <w:szCs w:val="28"/>
        </w:rPr>
      </w:pPr>
      <w:r w:rsidRPr="00582CF1">
        <w:rPr>
          <w:b/>
          <w:color w:val="000000" w:themeColor="text1"/>
          <w:sz w:val="28"/>
          <w:szCs w:val="28"/>
        </w:rPr>
        <w:lastRenderedPageBreak/>
        <w:t xml:space="preserve">Объем отгруженных товаров </w:t>
      </w:r>
    </w:p>
    <w:p w:rsidR="008822E0" w:rsidRPr="00582CF1" w:rsidRDefault="008822E0" w:rsidP="008822E0">
      <w:pPr>
        <w:spacing w:line="276" w:lineRule="auto"/>
        <w:ind w:left="-363"/>
        <w:jc w:val="center"/>
        <w:rPr>
          <w:b/>
          <w:color w:val="000000" w:themeColor="text1"/>
          <w:sz w:val="28"/>
          <w:szCs w:val="28"/>
        </w:rPr>
      </w:pPr>
      <w:r w:rsidRPr="00582CF1">
        <w:rPr>
          <w:b/>
          <w:color w:val="000000" w:themeColor="text1"/>
          <w:sz w:val="28"/>
          <w:szCs w:val="28"/>
        </w:rPr>
        <w:t>промышленными предприятиями</w:t>
      </w:r>
    </w:p>
    <w:p w:rsidR="008822E0" w:rsidRPr="00582CF1" w:rsidRDefault="008822E0" w:rsidP="008822E0">
      <w:pPr>
        <w:spacing w:line="276" w:lineRule="auto"/>
        <w:jc w:val="center"/>
        <w:rPr>
          <w:b/>
          <w:color w:val="000000" w:themeColor="text1"/>
          <w:sz w:val="28"/>
          <w:szCs w:val="28"/>
        </w:rPr>
      </w:pPr>
      <w:r w:rsidRPr="00582CF1">
        <w:rPr>
          <w:b/>
          <w:color w:val="000000" w:themeColor="text1"/>
          <w:sz w:val="28"/>
          <w:szCs w:val="28"/>
        </w:rPr>
        <w:t>за январь - сентябрь</w:t>
      </w:r>
    </w:p>
    <w:p w:rsidR="008822E0" w:rsidRPr="00582CF1" w:rsidRDefault="008822E0" w:rsidP="00A74FCF">
      <w:pPr>
        <w:jc w:val="right"/>
        <w:rPr>
          <w:color w:val="000000" w:themeColor="text1"/>
        </w:rPr>
      </w:pP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rPr>
        <w:t xml:space="preserve">        </w:t>
      </w:r>
      <w:r w:rsidR="00FE5B0A" w:rsidRPr="00582CF1">
        <w:rPr>
          <w:b/>
          <w:color w:val="000000" w:themeColor="text1"/>
        </w:rPr>
        <w:t xml:space="preserve">            </w:t>
      </w:r>
      <w:r w:rsidRPr="00582CF1">
        <w:rPr>
          <w:color w:val="000000" w:themeColor="text1"/>
        </w:rPr>
        <w:t>(млрд. рублей)</w:t>
      </w:r>
    </w:p>
    <w:p w:rsidR="008822E0" w:rsidRPr="00582CF1" w:rsidRDefault="008822E0" w:rsidP="008822E0">
      <w:pPr>
        <w:rPr>
          <w:color w:val="000000" w:themeColor="text1"/>
          <w:sz w:val="28"/>
          <w:szCs w:val="28"/>
        </w:rPr>
      </w:pPr>
      <w:r w:rsidRPr="00582CF1">
        <w:rPr>
          <w:noProof/>
          <w:color w:val="000000" w:themeColor="text1"/>
        </w:rPr>
        <w:drawing>
          <wp:anchor distT="0" distB="0" distL="114300" distR="114300" simplePos="0" relativeHeight="251683840" behindDoc="0" locked="0" layoutInCell="1" allowOverlap="1" wp14:anchorId="7696B647" wp14:editId="0EDBB5A3">
            <wp:simplePos x="0" y="0"/>
            <wp:positionH relativeFrom="column">
              <wp:posOffset>891540</wp:posOffset>
            </wp:positionH>
            <wp:positionV relativeFrom="paragraph">
              <wp:posOffset>59055</wp:posOffset>
            </wp:positionV>
            <wp:extent cx="4296410" cy="2479040"/>
            <wp:effectExtent l="0" t="0" r="0" b="0"/>
            <wp:wrapSquare wrapText="right"/>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8822E0" w:rsidRPr="00582CF1" w:rsidRDefault="008822E0" w:rsidP="008822E0">
      <w:pPr>
        <w:jc w:val="center"/>
        <w:rPr>
          <w:b/>
          <w:color w:val="000000" w:themeColor="text1"/>
          <w:sz w:val="28"/>
          <w:szCs w:val="28"/>
        </w:rPr>
      </w:pPr>
    </w:p>
    <w:p w:rsidR="008822E0" w:rsidRPr="00582CF1" w:rsidRDefault="008822E0" w:rsidP="008822E0">
      <w:pPr>
        <w:jc w:val="center"/>
        <w:rPr>
          <w:b/>
          <w:color w:val="000000" w:themeColor="text1"/>
          <w:sz w:val="28"/>
          <w:szCs w:val="28"/>
        </w:rPr>
      </w:pPr>
    </w:p>
    <w:p w:rsidR="008822E0" w:rsidRPr="00582CF1" w:rsidRDefault="008822E0" w:rsidP="008822E0">
      <w:pPr>
        <w:rPr>
          <w:b/>
          <w:color w:val="000000" w:themeColor="text1"/>
          <w:sz w:val="28"/>
          <w:szCs w:val="28"/>
        </w:rPr>
      </w:pPr>
    </w:p>
    <w:p w:rsidR="008822E0" w:rsidRPr="00582CF1" w:rsidRDefault="008822E0" w:rsidP="008822E0">
      <w:pPr>
        <w:rPr>
          <w:b/>
          <w:color w:val="000000" w:themeColor="text1"/>
          <w:sz w:val="28"/>
          <w:szCs w:val="28"/>
        </w:rPr>
      </w:pPr>
    </w:p>
    <w:p w:rsidR="008822E0" w:rsidRPr="00582CF1" w:rsidRDefault="008822E0" w:rsidP="008822E0">
      <w:pPr>
        <w:rPr>
          <w:b/>
          <w:color w:val="000000" w:themeColor="text1"/>
          <w:sz w:val="28"/>
          <w:szCs w:val="28"/>
        </w:rPr>
      </w:pPr>
    </w:p>
    <w:p w:rsidR="008822E0" w:rsidRPr="00582CF1" w:rsidRDefault="008822E0" w:rsidP="008822E0">
      <w:pPr>
        <w:spacing w:line="360" w:lineRule="auto"/>
        <w:ind w:left="-363"/>
        <w:jc w:val="both"/>
        <w:rPr>
          <w:color w:val="000000" w:themeColor="text1"/>
          <w:sz w:val="28"/>
          <w:szCs w:val="28"/>
        </w:rPr>
      </w:pPr>
      <w:r w:rsidRPr="00582CF1">
        <w:rPr>
          <w:color w:val="000000" w:themeColor="text1"/>
          <w:sz w:val="28"/>
          <w:szCs w:val="28"/>
        </w:rPr>
        <w:t xml:space="preserve">   </w:t>
      </w:r>
    </w:p>
    <w:p w:rsidR="008822E0" w:rsidRPr="00582CF1" w:rsidRDefault="008822E0" w:rsidP="008822E0">
      <w:pPr>
        <w:spacing w:line="360" w:lineRule="auto"/>
        <w:ind w:left="-363"/>
        <w:jc w:val="both"/>
        <w:rPr>
          <w:color w:val="000000" w:themeColor="text1"/>
          <w:sz w:val="28"/>
          <w:szCs w:val="28"/>
        </w:rPr>
      </w:pPr>
    </w:p>
    <w:p w:rsidR="008822E0" w:rsidRPr="00582CF1" w:rsidRDefault="008822E0" w:rsidP="008822E0">
      <w:pPr>
        <w:spacing w:line="360" w:lineRule="auto"/>
        <w:ind w:left="-363"/>
        <w:jc w:val="both"/>
        <w:rPr>
          <w:color w:val="000000" w:themeColor="text1"/>
          <w:sz w:val="28"/>
          <w:szCs w:val="28"/>
        </w:rPr>
      </w:pPr>
      <w:r w:rsidRPr="00582CF1">
        <w:rPr>
          <w:color w:val="000000" w:themeColor="text1"/>
          <w:sz w:val="28"/>
          <w:szCs w:val="28"/>
        </w:rPr>
        <w:t xml:space="preserve">    </w:t>
      </w:r>
    </w:p>
    <w:p w:rsidR="008822E0" w:rsidRPr="00582CF1" w:rsidRDefault="008822E0" w:rsidP="00A74FCF">
      <w:pPr>
        <w:spacing w:line="360" w:lineRule="auto"/>
        <w:ind w:firstLine="709"/>
        <w:jc w:val="both"/>
        <w:rPr>
          <w:color w:val="000000" w:themeColor="text1"/>
          <w:sz w:val="28"/>
          <w:szCs w:val="28"/>
        </w:rPr>
      </w:pPr>
    </w:p>
    <w:p w:rsidR="00FE5B0A" w:rsidRPr="00582CF1" w:rsidRDefault="00FE5B0A" w:rsidP="00A74FCF">
      <w:pPr>
        <w:spacing w:line="360" w:lineRule="auto"/>
        <w:ind w:firstLine="709"/>
        <w:jc w:val="both"/>
        <w:rPr>
          <w:color w:val="000000" w:themeColor="text1"/>
          <w:sz w:val="28"/>
          <w:szCs w:val="28"/>
        </w:rPr>
      </w:pPr>
    </w:p>
    <w:p w:rsidR="0047215E" w:rsidRPr="00582CF1" w:rsidRDefault="009E30E7" w:rsidP="00A74FCF">
      <w:pPr>
        <w:spacing w:line="360" w:lineRule="auto"/>
        <w:ind w:firstLine="709"/>
        <w:jc w:val="both"/>
        <w:rPr>
          <w:color w:val="000000" w:themeColor="text1"/>
          <w:sz w:val="28"/>
          <w:szCs w:val="28"/>
        </w:rPr>
      </w:pPr>
      <w:r w:rsidRPr="00582CF1">
        <w:rPr>
          <w:color w:val="000000" w:themeColor="text1"/>
          <w:sz w:val="28"/>
          <w:szCs w:val="28"/>
        </w:rPr>
        <w:t>Для городского</w:t>
      </w:r>
      <w:r w:rsidR="0047215E" w:rsidRPr="00582CF1">
        <w:rPr>
          <w:color w:val="000000" w:themeColor="text1"/>
          <w:sz w:val="28"/>
          <w:szCs w:val="28"/>
        </w:rPr>
        <w:t xml:space="preserve"> округа   </w:t>
      </w:r>
      <w:r w:rsidRPr="00582CF1">
        <w:rPr>
          <w:color w:val="000000" w:themeColor="text1"/>
          <w:sz w:val="28"/>
          <w:szCs w:val="28"/>
        </w:rPr>
        <w:t>в структуре отгруженной промышленной</w:t>
      </w:r>
      <w:r w:rsidR="0047215E" w:rsidRPr="00582CF1">
        <w:rPr>
          <w:color w:val="000000" w:themeColor="text1"/>
          <w:sz w:val="28"/>
          <w:szCs w:val="28"/>
        </w:rPr>
        <w:t xml:space="preserve"> </w:t>
      </w:r>
      <w:r w:rsidRPr="00582CF1">
        <w:rPr>
          <w:color w:val="000000" w:themeColor="text1"/>
          <w:sz w:val="28"/>
          <w:szCs w:val="28"/>
        </w:rPr>
        <w:t>продукции характерна значительная доля обрабатывающих</w:t>
      </w:r>
      <w:r w:rsidR="0047215E" w:rsidRPr="00582CF1">
        <w:rPr>
          <w:color w:val="000000" w:themeColor="text1"/>
          <w:sz w:val="28"/>
          <w:szCs w:val="28"/>
        </w:rPr>
        <w:t xml:space="preserve"> </w:t>
      </w:r>
      <w:r w:rsidRPr="00582CF1">
        <w:rPr>
          <w:color w:val="000000" w:themeColor="text1"/>
          <w:sz w:val="28"/>
          <w:szCs w:val="28"/>
        </w:rPr>
        <w:t>производств (</w:t>
      </w:r>
      <w:r w:rsidR="002D7D76" w:rsidRPr="00582CF1">
        <w:rPr>
          <w:color w:val="000000" w:themeColor="text1"/>
          <w:sz w:val="28"/>
          <w:szCs w:val="28"/>
        </w:rPr>
        <w:t>64,2</w:t>
      </w:r>
      <w:r w:rsidRPr="00582CF1">
        <w:rPr>
          <w:color w:val="000000" w:themeColor="text1"/>
          <w:sz w:val="28"/>
          <w:szCs w:val="28"/>
        </w:rPr>
        <w:t>%), объем отгруженной продукции по виду</w:t>
      </w:r>
      <w:r w:rsidR="0047215E" w:rsidRPr="00582CF1">
        <w:rPr>
          <w:color w:val="000000" w:themeColor="text1"/>
          <w:sz w:val="28"/>
          <w:szCs w:val="28"/>
        </w:rPr>
        <w:t xml:space="preserve"> </w:t>
      </w:r>
      <w:r w:rsidRPr="00582CF1">
        <w:rPr>
          <w:color w:val="000000" w:themeColor="text1"/>
          <w:sz w:val="28"/>
          <w:szCs w:val="28"/>
        </w:rPr>
        <w:t>деятельности «Обрабатывающие производства</w:t>
      </w:r>
      <w:r w:rsidR="0047215E" w:rsidRPr="00582CF1">
        <w:rPr>
          <w:color w:val="000000" w:themeColor="text1"/>
          <w:sz w:val="28"/>
          <w:szCs w:val="28"/>
        </w:rPr>
        <w:t xml:space="preserve">» за январь-сентябрь 2017 года снизился   </w:t>
      </w:r>
      <w:r w:rsidRPr="00582CF1">
        <w:rPr>
          <w:color w:val="000000" w:themeColor="text1"/>
          <w:sz w:val="28"/>
          <w:szCs w:val="28"/>
        </w:rPr>
        <w:t xml:space="preserve">на </w:t>
      </w:r>
      <w:r w:rsidR="002D7D76" w:rsidRPr="00582CF1">
        <w:rPr>
          <w:color w:val="000000" w:themeColor="text1"/>
          <w:sz w:val="28"/>
          <w:szCs w:val="28"/>
        </w:rPr>
        <w:t>5,2</w:t>
      </w:r>
      <w:r w:rsidRPr="00582CF1">
        <w:rPr>
          <w:color w:val="000000" w:themeColor="text1"/>
          <w:sz w:val="28"/>
          <w:szCs w:val="28"/>
        </w:rPr>
        <w:t>% относительно</w:t>
      </w:r>
      <w:r w:rsidR="0047215E" w:rsidRPr="00582CF1">
        <w:rPr>
          <w:color w:val="000000" w:themeColor="text1"/>
          <w:sz w:val="28"/>
          <w:szCs w:val="28"/>
        </w:rPr>
        <w:t xml:space="preserve"> соответствующего периода 2016 года и составил </w:t>
      </w:r>
      <w:r w:rsidR="002D7D76" w:rsidRPr="00582CF1">
        <w:rPr>
          <w:color w:val="000000" w:themeColor="text1"/>
          <w:sz w:val="28"/>
          <w:szCs w:val="28"/>
        </w:rPr>
        <w:t>12,0</w:t>
      </w:r>
      <w:r w:rsidR="0047215E" w:rsidRPr="00582CF1">
        <w:rPr>
          <w:color w:val="000000" w:themeColor="text1"/>
          <w:sz w:val="28"/>
          <w:szCs w:val="28"/>
        </w:rPr>
        <w:t xml:space="preserve"> млрд. рублей.</w:t>
      </w:r>
    </w:p>
    <w:p w:rsidR="0047215E" w:rsidRPr="00582CF1" w:rsidRDefault="0047215E" w:rsidP="00FE5B0A">
      <w:pPr>
        <w:spacing w:line="360" w:lineRule="auto"/>
        <w:ind w:firstLine="709"/>
        <w:jc w:val="both"/>
        <w:rPr>
          <w:color w:val="000000" w:themeColor="text1"/>
          <w:sz w:val="28"/>
          <w:szCs w:val="28"/>
        </w:rPr>
      </w:pPr>
      <w:r w:rsidRPr="00582CF1">
        <w:rPr>
          <w:color w:val="000000" w:themeColor="text1"/>
          <w:sz w:val="28"/>
          <w:szCs w:val="28"/>
        </w:rPr>
        <w:t xml:space="preserve">Объем отгруженных товаров собственного производства, выполненных работ и услуг собственными силами на предприятиях по добыче полезных </w:t>
      </w:r>
      <w:r w:rsidR="009E30E7" w:rsidRPr="00582CF1">
        <w:rPr>
          <w:color w:val="000000" w:themeColor="text1"/>
          <w:sz w:val="28"/>
          <w:szCs w:val="28"/>
        </w:rPr>
        <w:t>ископаемых составил 4</w:t>
      </w:r>
      <w:r w:rsidRPr="00582CF1">
        <w:rPr>
          <w:color w:val="000000" w:themeColor="text1"/>
          <w:sz w:val="28"/>
          <w:szCs w:val="28"/>
        </w:rPr>
        <w:t xml:space="preserve">,1 млрд. рублей </w:t>
      </w:r>
      <w:r w:rsidR="009E30E7" w:rsidRPr="00582CF1">
        <w:rPr>
          <w:color w:val="000000" w:themeColor="text1"/>
          <w:sz w:val="28"/>
          <w:szCs w:val="28"/>
        </w:rPr>
        <w:t>и сократился</w:t>
      </w:r>
      <w:r w:rsidRPr="00582CF1">
        <w:rPr>
          <w:color w:val="000000" w:themeColor="text1"/>
          <w:sz w:val="28"/>
          <w:szCs w:val="28"/>
        </w:rPr>
        <w:t xml:space="preserve"> относительно января- сентября 2016 года на 4,5%. </w:t>
      </w:r>
    </w:p>
    <w:p w:rsidR="0047215E" w:rsidRPr="00582CF1" w:rsidRDefault="0047215E" w:rsidP="00FE5B0A">
      <w:pPr>
        <w:spacing w:line="360" w:lineRule="auto"/>
        <w:ind w:firstLine="709"/>
        <w:jc w:val="both"/>
        <w:rPr>
          <w:color w:val="000000" w:themeColor="text1"/>
          <w:sz w:val="28"/>
          <w:szCs w:val="28"/>
        </w:rPr>
      </w:pPr>
      <w:r w:rsidRPr="00582CF1">
        <w:rPr>
          <w:color w:val="000000" w:themeColor="text1"/>
          <w:sz w:val="28"/>
          <w:szCs w:val="28"/>
        </w:rPr>
        <w:t xml:space="preserve">Предприятиями по </w:t>
      </w:r>
      <w:r w:rsidR="009E30E7" w:rsidRPr="00582CF1">
        <w:rPr>
          <w:color w:val="000000" w:themeColor="text1"/>
          <w:sz w:val="28"/>
          <w:szCs w:val="28"/>
        </w:rPr>
        <w:t>обеспечению электрической энергией</w:t>
      </w:r>
      <w:r w:rsidRPr="00582CF1">
        <w:rPr>
          <w:color w:val="000000" w:themeColor="text1"/>
          <w:sz w:val="28"/>
          <w:szCs w:val="28"/>
        </w:rPr>
        <w:t xml:space="preserve">, газом и паром, кондиционированию </w:t>
      </w:r>
      <w:r w:rsidR="009E30E7" w:rsidRPr="00582CF1">
        <w:rPr>
          <w:color w:val="000000" w:themeColor="text1"/>
          <w:sz w:val="28"/>
          <w:szCs w:val="28"/>
        </w:rPr>
        <w:t>воздуха отгружено</w:t>
      </w:r>
      <w:r w:rsidRPr="00582CF1">
        <w:rPr>
          <w:color w:val="000000" w:themeColor="text1"/>
          <w:sz w:val="28"/>
          <w:szCs w:val="28"/>
        </w:rPr>
        <w:t xml:space="preserve"> товаров собственного производства на сумму 2,</w:t>
      </w:r>
      <w:r w:rsidR="002D7D76" w:rsidRPr="00582CF1">
        <w:rPr>
          <w:color w:val="000000" w:themeColor="text1"/>
          <w:sz w:val="28"/>
          <w:szCs w:val="28"/>
        </w:rPr>
        <w:t>36</w:t>
      </w:r>
      <w:r w:rsidRPr="00582CF1">
        <w:rPr>
          <w:color w:val="000000" w:themeColor="text1"/>
          <w:sz w:val="28"/>
          <w:szCs w:val="28"/>
        </w:rPr>
        <w:t xml:space="preserve"> мл</w:t>
      </w:r>
      <w:r w:rsidR="002D7D76" w:rsidRPr="00582CF1">
        <w:rPr>
          <w:color w:val="000000" w:themeColor="text1"/>
          <w:sz w:val="28"/>
          <w:szCs w:val="28"/>
        </w:rPr>
        <w:t>рд. рублей, что составляет 106,6</w:t>
      </w:r>
      <w:r w:rsidRPr="00582CF1">
        <w:rPr>
          <w:color w:val="000000" w:themeColor="text1"/>
          <w:sz w:val="28"/>
          <w:szCs w:val="28"/>
        </w:rPr>
        <w:t xml:space="preserve">% </w:t>
      </w:r>
      <w:r w:rsidR="009E30E7" w:rsidRPr="00582CF1">
        <w:rPr>
          <w:color w:val="000000" w:themeColor="text1"/>
          <w:sz w:val="28"/>
          <w:szCs w:val="28"/>
        </w:rPr>
        <w:t>к соответствующему</w:t>
      </w:r>
      <w:r w:rsidRPr="00582CF1">
        <w:rPr>
          <w:color w:val="000000" w:themeColor="text1"/>
          <w:sz w:val="28"/>
          <w:szCs w:val="28"/>
        </w:rPr>
        <w:t xml:space="preserve"> периоду прошлого года.   </w:t>
      </w:r>
    </w:p>
    <w:p w:rsidR="0047215E" w:rsidRPr="00582CF1" w:rsidRDefault="0047215E" w:rsidP="00FE5B0A">
      <w:pPr>
        <w:spacing w:line="360" w:lineRule="auto"/>
        <w:ind w:firstLine="709"/>
        <w:jc w:val="both"/>
        <w:rPr>
          <w:color w:val="000000" w:themeColor="text1"/>
          <w:sz w:val="28"/>
          <w:szCs w:val="28"/>
        </w:rPr>
      </w:pPr>
      <w:r w:rsidRPr="00582CF1">
        <w:rPr>
          <w:color w:val="000000" w:themeColor="text1"/>
          <w:sz w:val="28"/>
          <w:szCs w:val="28"/>
        </w:rPr>
        <w:t xml:space="preserve">Предприятиями водоснабжения, водоотведения, организации сбора и утилизации отходов, деятельности по ликвидации загрязнений отгружено товаров собственного производства на сумму 213,5 млн. рублей, что составляет 113,5% </w:t>
      </w:r>
      <w:r w:rsidR="009E30E7" w:rsidRPr="00582CF1">
        <w:rPr>
          <w:color w:val="000000" w:themeColor="text1"/>
          <w:sz w:val="28"/>
          <w:szCs w:val="28"/>
        </w:rPr>
        <w:t>к соответствующему</w:t>
      </w:r>
      <w:r w:rsidRPr="00582CF1">
        <w:rPr>
          <w:color w:val="000000" w:themeColor="text1"/>
          <w:sz w:val="28"/>
          <w:szCs w:val="28"/>
        </w:rPr>
        <w:t xml:space="preserve"> периоду прошлого года.   </w:t>
      </w:r>
    </w:p>
    <w:p w:rsidR="0047215E" w:rsidRPr="00582CF1" w:rsidRDefault="0047215E" w:rsidP="00FE5B0A">
      <w:pPr>
        <w:spacing w:line="360" w:lineRule="auto"/>
        <w:ind w:firstLine="709"/>
        <w:jc w:val="both"/>
        <w:rPr>
          <w:color w:val="000000" w:themeColor="text1"/>
          <w:sz w:val="16"/>
          <w:szCs w:val="16"/>
        </w:rPr>
      </w:pPr>
    </w:p>
    <w:p w:rsidR="0047215E" w:rsidRPr="00582CF1" w:rsidRDefault="0047215E" w:rsidP="00FE5B0A">
      <w:pPr>
        <w:spacing w:line="360" w:lineRule="auto"/>
        <w:ind w:firstLine="709"/>
        <w:jc w:val="both"/>
        <w:rPr>
          <w:b/>
          <w:color w:val="000000" w:themeColor="text1"/>
          <w:sz w:val="28"/>
          <w:szCs w:val="28"/>
        </w:rPr>
      </w:pPr>
      <w:r w:rsidRPr="00582CF1">
        <w:rPr>
          <w:b/>
          <w:color w:val="000000" w:themeColor="text1"/>
          <w:sz w:val="28"/>
          <w:szCs w:val="28"/>
        </w:rPr>
        <w:lastRenderedPageBreak/>
        <w:t>Потребительский рынок</w:t>
      </w:r>
    </w:p>
    <w:p w:rsidR="0047215E" w:rsidRPr="00582CF1" w:rsidRDefault="0047215E" w:rsidP="00FE5B0A">
      <w:pPr>
        <w:spacing w:line="360" w:lineRule="auto"/>
        <w:ind w:firstLine="709"/>
        <w:jc w:val="both"/>
        <w:rPr>
          <w:bCs/>
          <w:color w:val="000000" w:themeColor="text1"/>
          <w:sz w:val="28"/>
          <w:szCs w:val="28"/>
        </w:rPr>
      </w:pPr>
      <w:r w:rsidRPr="00582CF1">
        <w:rPr>
          <w:bCs/>
          <w:color w:val="000000" w:themeColor="text1"/>
          <w:sz w:val="28"/>
          <w:szCs w:val="28"/>
        </w:rPr>
        <w:t xml:space="preserve">Развитие потребительского рынка и, прежде всего, розничной торговли является </w:t>
      </w:r>
      <w:r w:rsidR="009E30E7" w:rsidRPr="00582CF1">
        <w:rPr>
          <w:bCs/>
          <w:color w:val="000000" w:themeColor="text1"/>
          <w:sz w:val="28"/>
          <w:szCs w:val="28"/>
        </w:rPr>
        <w:t>одним из индикаторов состояния экономики</w:t>
      </w:r>
      <w:r w:rsidRPr="00582CF1">
        <w:rPr>
          <w:bCs/>
          <w:color w:val="000000" w:themeColor="text1"/>
          <w:sz w:val="28"/>
          <w:szCs w:val="28"/>
        </w:rPr>
        <w:t xml:space="preserve">.  </w:t>
      </w:r>
      <w:r w:rsidR="009E30E7" w:rsidRPr="00582CF1">
        <w:rPr>
          <w:bCs/>
          <w:color w:val="000000" w:themeColor="text1"/>
          <w:sz w:val="28"/>
          <w:szCs w:val="28"/>
        </w:rPr>
        <w:t>Потребительский рынок выполняет</w:t>
      </w:r>
      <w:r w:rsidRPr="00582CF1">
        <w:rPr>
          <w:bCs/>
          <w:color w:val="000000" w:themeColor="text1"/>
          <w:sz w:val="28"/>
          <w:szCs w:val="28"/>
        </w:rPr>
        <w:t xml:space="preserve"> </w:t>
      </w:r>
      <w:r w:rsidR="009E30E7" w:rsidRPr="00582CF1">
        <w:rPr>
          <w:bCs/>
          <w:color w:val="000000" w:themeColor="text1"/>
          <w:sz w:val="28"/>
          <w:szCs w:val="28"/>
        </w:rPr>
        <w:t>важные экономические и социальные функции, в том числе по поддержанию</w:t>
      </w:r>
      <w:r w:rsidRPr="00582CF1">
        <w:rPr>
          <w:bCs/>
          <w:color w:val="000000" w:themeColor="text1"/>
          <w:sz w:val="28"/>
          <w:szCs w:val="28"/>
        </w:rPr>
        <w:t xml:space="preserve"> достойного уровня жизни населения, занятости, развитию малого бизнеса и ряда других задач по обеспечению макроэкономической стабильности городского округа.</w:t>
      </w:r>
    </w:p>
    <w:p w:rsidR="0047215E" w:rsidRPr="00582CF1" w:rsidRDefault="0047215E" w:rsidP="00FE5B0A">
      <w:pPr>
        <w:spacing w:line="360" w:lineRule="auto"/>
        <w:ind w:firstLine="709"/>
        <w:jc w:val="both"/>
        <w:rPr>
          <w:color w:val="000000" w:themeColor="text1"/>
          <w:sz w:val="28"/>
          <w:szCs w:val="28"/>
        </w:rPr>
      </w:pPr>
      <w:r w:rsidRPr="00582CF1">
        <w:rPr>
          <w:bCs/>
          <w:color w:val="000000" w:themeColor="text1"/>
          <w:sz w:val="28"/>
          <w:szCs w:val="28"/>
        </w:rPr>
        <w:t>В отчетном году бизнес сферы торговли и услуг вынужден жить в условиях продолжающегося кризиса.</w:t>
      </w:r>
      <w:r w:rsidRPr="00582CF1">
        <w:rPr>
          <w:color w:val="000000" w:themeColor="text1"/>
          <w:sz w:val="28"/>
          <w:szCs w:val="28"/>
        </w:rPr>
        <w:t xml:space="preserve"> Значительное влияние на развитие потребительского рынка городского округа </w:t>
      </w:r>
      <w:r w:rsidR="009E30E7" w:rsidRPr="00582CF1">
        <w:rPr>
          <w:color w:val="000000" w:themeColor="text1"/>
          <w:sz w:val="28"/>
          <w:szCs w:val="28"/>
        </w:rPr>
        <w:t>оказывали замедление роста</w:t>
      </w:r>
      <w:r w:rsidR="00EE4D65" w:rsidRPr="00582CF1">
        <w:rPr>
          <w:color w:val="000000" w:themeColor="text1"/>
          <w:sz w:val="28"/>
          <w:szCs w:val="28"/>
        </w:rPr>
        <w:t xml:space="preserve"> </w:t>
      </w:r>
      <w:r w:rsidRPr="00582CF1">
        <w:rPr>
          <w:color w:val="000000" w:themeColor="text1"/>
          <w:sz w:val="28"/>
          <w:szCs w:val="28"/>
        </w:rPr>
        <w:t xml:space="preserve">среднемесячной заработной платы, нарастание инфляционных процессов, снижение </w:t>
      </w:r>
      <w:r w:rsidR="009E30E7" w:rsidRPr="00582CF1">
        <w:rPr>
          <w:color w:val="000000" w:themeColor="text1"/>
          <w:sz w:val="28"/>
          <w:szCs w:val="28"/>
        </w:rPr>
        <w:t>доступности потребительского</w:t>
      </w:r>
      <w:r w:rsidRPr="00582CF1">
        <w:rPr>
          <w:color w:val="000000" w:themeColor="text1"/>
          <w:sz w:val="28"/>
          <w:szCs w:val="28"/>
        </w:rPr>
        <w:t xml:space="preserve"> кредитования.</w:t>
      </w:r>
    </w:p>
    <w:p w:rsidR="0047215E" w:rsidRPr="00582CF1" w:rsidRDefault="0047215E" w:rsidP="00FE5B0A">
      <w:pPr>
        <w:spacing w:line="360" w:lineRule="auto"/>
        <w:ind w:firstLine="709"/>
        <w:jc w:val="both"/>
        <w:rPr>
          <w:color w:val="000000" w:themeColor="text1"/>
          <w:sz w:val="28"/>
          <w:szCs w:val="28"/>
        </w:rPr>
      </w:pPr>
      <w:r w:rsidRPr="00582CF1">
        <w:rPr>
          <w:color w:val="000000" w:themeColor="text1"/>
          <w:sz w:val="28"/>
          <w:szCs w:val="28"/>
        </w:rPr>
        <w:t>Оборот розничной торговли превысил уровень   прошлого года на 0,1% и сложился в сумме 31,4 млрд. рублей. В структуре формирования этого показателя доля оборота рынков составляет 2,7%, оборота индивидуальных предпринимателей, торгующих вне рынка – 45,5%, доля оборота малых организаций – 30,8%, оборота крупных и средних предприятий всех отраслей экономики – 12,1%.</w:t>
      </w:r>
    </w:p>
    <w:p w:rsidR="0047215E" w:rsidRPr="00582CF1" w:rsidRDefault="009E30E7" w:rsidP="00FE5B0A">
      <w:pPr>
        <w:pStyle w:val="a3"/>
        <w:spacing w:line="360" w:lineRule="auto"/>
        <w:ind w:firstLine="709"/>
        <w:rPr>
          <w:color w:val="000000" w:themeColor="text1"/>
          <w:sz w:val="28"/>
        </w:rPr>
      </w:pPr>
      <w:r w:rsidRPr="00582CF1">
        <w:rPr>
          <w:color w:val="000000" w:themeColor="text1"/>
          <w:sz w:val="28"/>
        </w:rPr>
        <w:t>В расчете</w:t>
      </w:r>
      <w:r w:rsidR="0047215E" w:rsidRPr="00582CF1">
        <w:rPr>
          <w:color w:val="000000" w:themeColor="text1"/>
          <w:sz w:val="28"/>
        </w:rPr>
        <w:t xml:space="preserve"> на душу населения городского округа оборот розничной </w:t>
      </w:r>
      <w:r w:rsidRPr="00582CF1">
        <w:rPr>
          <w:color w:val="000000" w:themeColor="text1"/>
          <w:sz w:val="28"/>
        </w:rPr>
        <w:t>торговли за</w:t>
      </w:r>
      <w:r w:rsidR="0047215E" w:rsidRPr="00582CF1">
        <w:rPr>
          <w:color w:val="000000" w:themeColor="text1"/>
          <w:sz w:val="28"/>
        </w:rPr>
        <w:t xml:space="preserve">   2016 год </w:t>
      </w:r>
      <w:r w:rsidRPr="00582CF1">
        <w:rPr>
          <w:color w:val="000000" w:themeColor="text1"/>
          <w:sz w:val="28"/>
        </w:rPr>
        <w:t>составил 276066</w:t>
      </w:r>
      <w:r w:rsidR="0047215E" w:rsidRPr="00582CF1">
        <w:rPr>
          <w:color w:val="000000" w:themeColor="text1"/>
          <w:sz w:val="28"/>
        </w:rPr>
        <w:t xml:space="preserve">,9   </w:t>
      </w:r>
      <w:r w:rsidRPr="00582CF1">
        <w:rPr>
          <w:color w:val="000000" w:themeColor="text1"/>
          <w:sz w:val="28"/>
        </w:rPr>
        <w:t>рублей (справочно: 2015</w:t>
      </w:r>
      <w:r w:rsidR="0047215E" w:rsidRPr="00582CF1">
        <w:rPr>
          <w:color w:val="000000" w:themeColor="text1"/>
          <w:sz w:val="28"/>
        </w:rPr>
        <w:t xml:space="preserve"> год – </w:t>
      </w:r>
      <w:r w:rsidR="00252E7E" w:rsidRPr="00582CF1">
        <w:rPr>
          <w:color w:val="000000" w:themeColor="text1"/>
          <w:sz w:val="28"/>
        </w:rPr>
        <w:t xml:space="preserve">    </w:t>
      </w:r>
      <w:r w:rsidR="0047215E" w:rsidRPr="00582CF1">
        <w:rPr>
          <w:color w:val="000000" w:themeColor="text1"/>
          <w:sz w:val="28"/>
        </w:rPr>
        <w:t>259925,</w:t>
      </w:r>
      <w:r w:rsidRPr="00582CF1">
        <w:rPr>
          <w:color w:val="000000" w:themeColor="text1"/>
          <w:sz w:val="28"/>
        </w:rPr>
        <w:t>2 рублей</w:t>
      </w:r>
      <w:r w:rsidR="0047215E" w:rsidRPr="00582CF1">
        <w:rPr>
          <w:color w:val="000000" w:themeColor="text1"/>
          <w:sz w:val="28"/>
        </w:rPr>
        <w:t>).</w:t>
      </w:r>
    </w:p>
    <w:p w:rsidR="0047215E" w:rsidRPr="00582CF1" w:rsidRDefault="0047215E" w:rsidP="00FE5B0A">
      <w:pPr>
        <w:pStyle w:val="ab"/>
        <w:spacing w:before="0" w:beforeAutospacing="0" w:after="0" w:afterAutospacing="0" w:line="360" w:lineRule="auto"/>
        <w:ind w:firstLine="709"/>
        <w:jc w:val="both"/>
        <w:rPr>
          <w:color w:val="000000" w:themeColor="text1"/>
          <w:sz w:val="28"/>
          <w:szCs w:val="28"/>
        </w:rPr>
      </w:pPr>
      <w:r w:rsidRPr="00582CF1">
        <w:rPr>
          <w:color w:val="000000" w:themeColor="text1"/>
          <w:sz w:val="28"/>
          <w:szCs w:val="28"/>
        </w:rPr>
        <w:t xml:space="preserve">На потребительском рынке товаров на территории городского округа действуют 902 предприятия торговли: 402 предприятия по реализации промышленных товаров, </w:t>
      </w:r>
      <w:r w:rsidR="009E30E7" w:rsidRPr="00582CF1">
        <w:rPr>
          <w:color w:val="000000" w:themeColor="text1"/>
          <w:sz w:val="28"/>
          <w:szCs w:val="28"/>
        </w:rPr>
        <w:t>154 предприятия</w:t>
      </w:r>
      <w:r w:rsidRPr="00582CF1">
        <w:rPr>
          <w:color w:val="000000" w:themeColor="text1"/>
          <w:sz w:val="28"/>
          <w:szCs w:val="28"/>
        </w:rPr>
        <w:t xml:space="preserve"> по реализации продовольственных товаров, </w:t>
      </w:r>
      <w:r w:rsidR="009E30E7" w:rsidRPr="00582CF1">
        <w:rPr>
          <w:color w:val="000000" w:themeColor="text1"/>
          <w:sz w:val="28"/>
          <w:szCs w:val="28"/>
        </w:rPr>
        <w:t>199 предприятий</w:t>
      </w:r>
      <w:r w:rsidRPr="00582CF1">
        <w:rPr>
          <w:color w:val="000000" w:themeColor="text1"/>
          <w:sz w:val="28"/>
          <w:szCs w:val="28"/>
        </w:rPr>
        <w:t xml:space="preserve"> общественного питания на </w:t>
      </w:r>
      <w:r w:rsidR="009E30E7" w:rsidRPr="00582CF1">
        <w:rPr>
          <w:color w:val="000000" w:themeColor="text1"/>
          <w:sz w:val="28"/>
          <w:szCs w:val="28"/>
        </w:rPr>
        <w:t>19504 посадочных</w:t>
      </w:r>
      <w:r w:rsidRPr="00582CF1">
        <w:rPr>
          <w:color w:val="000000" w:themeColor="text1"/>
          <w:sz w:val="28"/>
          <w:szCs w:val="28"/>
        </w:rPr>
        <w:t xml:space="preserve"> </w:t>
      </w:r>
      <w:r w:rsidR="009E30E7" w:rsidRPr="00582CF1">
        <w:rPr>
          <w:color w:val="000000" w:themeColor="text1"/>
          <w:sz w:val="28"/>
          <w:szCs w:val="28"/>
        </w:rPr>
        <w:t>места, рынок</w:t>
      </w:r>
      <w:r w:rsidRPr="00582CF1">
        <w:rPr>
          <w:color w:val="000000" w:themeColor="text1"/>
          <w:sz w:val="28"/>
          <w:szCs w:val="28"/>
        </w:rPr>
        <w:t xml:space="preserve">, 10 торговых комплексов,16 торговых </w:t>
      </w:r>
      <w:r w:rsidR="009E30E7" w:rsidRPr="00582CF1">
        <w:rPr>
          <w:color w:val="000000" w:themeColor="text1"/>
          <w:sz w:val="28"/>
          <w:szCs w:val="28"/>
        </w:rPr>
        <w:t>центров, 5 торговых</w:t>
      </w:r>
      <w:r w:rsidRPr="00582CF1">
        <w:rPr>
          <w:color w:val="000000" w:themeColor="text1"/>
          <w:sz w:val="28"/>
          <w:szCs w:val="28"/>
        </w:rPr>
        <w:t xml:space="preserve"> центров смешанной </w:t>
      </w:r>
      <w:r w:rsidR="009E30E7" w:rsidRPr="00582CF1">
        <w:rPr>
          <w:color w:val="000000" w:themeColor="text1"/>
          <w:sz w:val="28"/>
          <w:szCs w:val="28"/>
        </w:rPr>
        <w:t>торговли,</w:t>
      </w:r>
      <w:r w:rsidRPr="00582CF1">
        <w:rPr>
          <w:color w:val="000000" w:themeColor="text1"/>
          <w:sz w:val="28"/>
          <w:szCs w:val="28"/>
        </w:rPr>
        <w:t xml:space="preserve"> 106 предприятий мелкой розницы. </w:t>
      </w:r>
    </w:p>
    <w:p w:rsidR="0047215E" w:rsidRPr="00582CF1" w:rsidRDefault="0047215E" w:rsidP="00FE5B0A">
      <w:pPr>
        <w:pStyle w:val="ab"/>
        <w:spacing w:before="0" w:beforeAutospacing="0" w:after="0" w:afterAutospacing="0" w:line="360" w:lineRule="auto"/>
        <w:ind w:firstLine="709"/>
        <w:jc w:val="both"/>
        <w:rPr>
          <w:color w:val="000000" w:themeColor="text1"/>
          <w:sz w:val="28"/>
          <w:szCs w:val="28"/>
        </w:rPr>
      </w:pPr>
      <w:r w:rsidRPr="00582CF1">
        <w:rPr>
          <w:color w:val="000000" w:themeColor="text1"/>
          <w:sz w:val="28"/>
          <w:szCs w:val="28"/>
        </w:rPr>
        <w:t xml:space="preserve">Общая площадь предприятий торговли </w:t>
      </w:r>
      <w:r w:rsidR="009E30E7" w:rsidRPr="00582CF1">
        <w:rPr>
          <w:color w:val="000000" w:themeColor="text1"/>
          <w:sz w:val="28"/>
          <w:szCs w:val="28"/>
        </w:rPr>
        <w:t>за 2016</w:t>
      </w:r>
      <w:r w:rsidRPr="00582CF1">
        <w:rPr>
          <w:color w:val="000000" w:themeColor="text1"/>
          <w:sz w:val="28"/>
          <w:szCs w:val="28"/>
        </w:rPr>
        <w:t xml:space="preserve"> год составила 291,</w:t>
      </w:r>
      <w:r w:rsidR="009E30E7" w:rsidRPr="00582CF1">
        <w:rPr>
          <w:color w:val="000000" w:themeColor="text1"/>
          <w:sz w:val="28"/>
          <w:szCs w:val="28"/>
        </w:rPr>
        <w:t>8 тыс.</w:t>
      </w:r>
      <w:r w:rsidRPr="00582CF1">
        <w:rPr>
          <w:color w:val="000000" w:themeColor="text1"/>
          <w:sz w:val="28"/>
          <w:szCs w:val="28"/>
        </w:rPr>
        <w:t xml:space="preserve"> кв. метров, из которых торговая площадь – 135,6 тыс. кв. метров.</w:t>
      </w:r>
    </w:p>
    <w:p w:rsidR="00FE5B0A" w:rsidRPr="00582CF1" w:rsidRDefault="00FE5B0A" w:rsidP="0047215E">
      <w:pPr>
        <w:jc w:val="center"/>
        <w:rPr>
          <w:b/>
          <w:color w:val="000000" w:themeColor="text1"/>
        </w:rPr>
      </w:pPr>
    </w:p>
    <w:p w:rsidR="00A74FCF" w:rsidRPr="00582CF1" w:rsidRDefault="00A74FCF" w:rsidP="0047215E">
      <w:pPr>
        <w:jc w:val="center"/>
        <w:rPr>
          <w:b/>
          <w:color w:val="000000" w:themeColor="text1"/>
        </w:rPr>
      </w:pPr>
    </w:p>
    <w:p w:rsidR="008822E0" w:rsidRPr="00582CF1" w:rsidRDefault="008822E0" w:rsidP="008822E0">
      <w:pPr>
        <w:spacing w:line="276" w:lineRule="auto"/>
        <w:jc w:val="center"/>
        <w:rPr>
          <w:b/>
          <w:color w:val="000000" w:themeColor="text1"/>
          <w:sz w:val="28"/>
          <w:szCs w:val="28"/>
        </w:rPr>
      </w:pPr>
      <w:r w:rsidRPr="00582CF1">
        <w:rPr>
          <w:b/>
          <w:color w:val="000000" w:themeColor="text1"/>
          <w:sz w:val="28"/>
          <w:szCs w:val="28"/>
        </w:rPr>
        <w:lastRenderedPageBreak/>
        <w:t xml:space="preserve">Оборот розничной торговли </w:t>
      </w:r>
    </w:p>
    <w:p w:rsidR="008822E0" w:rsidRPr="00582CF1" w:rsidRDefault="008822E0" w:rsidP="008822E0">
      <w:pPr>
        <w:spacing w:line="276" w:lineRule="auto"/>
        <w:jc w:val="center"/>
        <w:rPr>
          <w:b/>
          <w:color w:val="000000" w:themeColor="text1"/>
          <w:sz w:val="28"/>
          <w:szCs w:val="28"/>
        </w:rPr>
      </w:pPr>
      <w:r w:rsidRPr="00582CF1">
        <w:rPr>
          <w:b/>
          <w:color w:val="000000" w:themeColor="text1"/>
          <w:sz w:val="28"/>
          <w:szCs w:val="28"/>
        </w:rPr>
        <w:t>и оборот общественного питания</w:t>
      </w:r>
    </w:p>
    <w:p w:rsidR="008822E0" w:rsidRPr="00582CF1" w:rsidRDefault="008822E0" w:rsidP="008822E0">
      <w:pPr>
        <w:spacing w:line="276" w:lineRule="auto"/>
        <w:jc w:val="center"/>
        <w:rPr>
          <w:b/>
          <w:color w:val="000000" w:themeColor="text1"/>
          <w:sz w:val="28"/>
          <w:szCs w:val="28"/>
        </w:rPr>
      </w:pPr>
      <w:r w:rsidRPr="00582CF1">
        <w:rPr>
          <w:b/>
          <w:color w:val="000000" w:themeColor="text1"/>
          <w:sz w:val="28"/>
          <w:szCs w:val="28"/>
        </w:rPr>
        <w:t>за январь - сентябрь</w:t>
      </w:r>
    </w:p>
    <w:p w:rsidR="008822E0" w:rsidRPr="00582CF1" w:rsidRDefault="008822E0" w:rsidP="00A74FCF">
      <w:pPr>
        <w:ind w:left="-283"/>
        <w:jc w:val="right"/>
        <w:rPr>
          <w:color w:val="000000" w:themeColor="text1"/>
        </w:rPr>
      </w:pPr>
      <w:r w:rsidRPr="00582CF1">
        <w:rPr>
          <w:noProof/>
          <w:color w:val="000000" w:themeColor="text1"/>
          <w:sz w:val="28"/>
          <w:szCs w:val="28"/>
        </w:rPr>
        <w:drawing>
          <wp:anchor distT="0" distB="0" distL="114300" distR="114300" simplePos="0" relativeHeight="251685888" behindDoc="0" locked="0" layoutInCell="1" allowOverlap="1" wp14:anchorId="0CA52D9F" wp14:editId="37D3F06D">
            <wp:simplePos x="0" y="0"/>
            <wp:positionH relativeFrom="column">
              <wp:posOffset>42545</wp:posOffset>
            </wp:positionH>
            <wp:positionV relativeFrom="paragraph">
              <wp:posOffset>285750</wp:posOffset>
            </wp:positionV>
            <wp:extent cx="5734050" cy="3243580"/>
            <wp:effectExtent l="0" t="0" r="0" b="0"/>
            <wp:wrapSquare wrapText="right"/>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582CF1">
        <w:rPr>
          <w:b/>
          <w:color w:val="000000" w:themeColor="text1"/>
          <w:sz w:val="28"/>
          <w:szCs w:val="28"/>
        </w:rPr>
        <w:t xml:space="preserve">              </w:t>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rPr>
        <w:t xml:space="preserve">                      </w:t>
      </w:r>
      <w:r w:rsidRPr="00582CF1">
        <w:rPr>
          <w:color w:val="000000" w:themeColor="text1"/>
        </w:rPr>
        <w:t>(млн. рублей)</w:t>
      </w:r>
    </w:p>
    <w:p w:rsidR="0047215E" w:rsidRPr="00582CF1" w:rsidRDefault="0047215E" w:rsidP="0047215E">
      <w:pPr>
        <w:pStyle w:val="a3"/>
        <w:spacing w:line="360" w:lineRule="auto"/>
        <w:ind w:left="-283" w:firstLine="709"/>
        <w:rPr>
          <w:color w:val="000000" w:themeColor="text1"/>
          <w:sz w:val="28"/>
        </w:rPr>
      </w:pPr>
    </w:p>
    <w:p w:rsidR="0047215E" w:rsidRPr="00582CF1" w:rsidRDefault="0047215E" w:rsidP="00FE5B0A">
      <w:pPr>
        <w:pStyle w:val="a3"/>
        <w:spacing w:line="360" w:lineRule="auto"/>
        <w:ind w:firstLine="709"/>
        <w:rPr>
          <w:color w:val="000000" w:themeColor="text1"/>
          <w:sz w:val="28"/>
        </w:rPr>
      </w:pPr>
      <w:r w:rsidRPr="00582CF1">
        <w:rPr>
          <w:color w:val="000000" w:themeColor="text1"/>
          <w:sz w:val="28"/>
        </w:rPr>
        <w:t xml:space="preserve">Оборот общественного </w:t>
      </w:r>
      <w:r w:rsidR="009E30E7" w:rsidRPr="00582CF1">
        <w:rPr>
          <w:color w:val="000000" w:themeColor="text1"/>
          <w:sz w:val="28"/>
        </w:rPr>
        <w:t>питания за 2016</w:t>
      </w:r>
      <w:r w:rsidRPr="00582CF1">
        <w:rPr>
          <w:color w:val="000000" w:themeColor="text1"/>
          <w:sz w:val="28"/>
        </w:rPr>
        <w:t xml:space="preserve"> год сложился в сумме 17</w:t>
      </w:r>
      <w:r w:rsidR="00C83348" w:rsidRPr="00582CF1">
        <w:rPr>
          <w:color w:val="000000" w:themeColor="text1"/>
          <w:sz w:val="28"/>
        </w:rPr>
        <w:t>16,8 млн. рублей или 100,1</w:t>
      </w:r>
      <w:r w:rsidRPr="00582CF1">
        <w:rPr>
          <w:color w:val="000000" w:themeColor="text1"/>
          <w:sz w:val="28"/>
        </w:rPr>
        <w:t xml:space="preserve">% </w:t>
      </w:r>
      <w:r w:rsidR="009E30E7" w:rsidRPr="00582CF1">
        <w:rPr>
          <w:color w:val="000000" w:themeColor="text1"/>
          <w:sz w:val="28"/>
        </w:rPr>
        <w:t>к показателю</w:t>
      </w:r>
      <w:r w:rsidRPr="00582CF1">
        <w:rPr>
          <w:color w:val="000000" w:themeColor="text1"/>
          <w:sz w:val="28"/>
        </w:rPr>
        <w:t xml:space="preserve"> 2015 года. </w:t>
      </w:r>
    </w:p>
    <w:p w:rsidR="00984580" w:rsidRPr="00582CF1" w:rsidRDefault="0047215E" w:rsidP="00984580">
      <w:pPr>
        <w:spacing w:line="360" w:lineRule="auto"/>
        <w:ind w:firstLine="708"/>
        <w:jc w:val="both"/>
        <w:rPr>
          <w:color w:val="000000" w:themeColor="text1"/>
          <w:sz w:val="28"/>
          <w:szCs w:val="28"/>
        </w:rPr>
      </w:pPr>
      <w:r w:rsidRPr="00582CF1">
        <w:rPr>
          <w:color w:val="000000" w:themeColor="text1"/>
          <w:sz w:val="28"/>
          <w:szCs w:val="28"/>
        </w:rPr>
        <w:t xml:space="preserve">С целью   создания </w:t>
      </w:r>
      <w:r w:rsidR="009E30E7" w:rsidRPr="00582CF1">
        <w:rPr>
          <w:color w:val="000000" w:themeColor="text1"/>
          <w:sz w:val="28"/>
          <w:szCs w:val="28"/>
        </w:rPr>
        <w:t>условий для реализации продукции</w:t>
      </w:r>
      <w:r w:rsidRPr="00582CF1">
        <w:rPr>
          <w:color w:val="000000" w:themeColor="text1"/>
          <w:sz w:val="28"/>
          <w:szCs w:val="28"/>
        </w:rPr>
        <w:t xml:space="preserve"> республиканских сельхозпроизводителей и более полного обеспечения населения сельскохозяйственной продукцией в </w:t>
      </w:r>
      <w:r w:rsidR="009E30E7" w:rsidRPr="00582CF1">
        <w:rPr>
          <w:color w:val="000000" w:themeColor="text1"/>
          <w:sz w:val="28"/>
          <w:szCs w:val="28"/>
        </w:rPr>
        <w:t>течение 2016</w:t>
      </w:r>
      <w:r w:rsidRPr="00582CF1">
        <w:rPr>
          <w:color w:val="000000" w:themeColor="text1"/>
          <w:sz w:val="28"/>
          <w:szCs w:val="28"/>
        </w:rPr>
        <w:t xml:space="preserve"> года на территории городского </w:t>
      </w:r>
      <w:r w:rsidR="009E30E7" w:rsidRPr="00582CF1">
        <w:rPr>
          <w:color w:val="000000" w:themeColor="text1"/>
          <w:sz w:val="28"/>
          <w:szCs w:val="28"/>
        </w:rPr>
        <w:t>округа проведено</w:t>
      </w:r>
      <w:r w:rsidRPr="00582CF1">
        <w:rPr>
          <w:color w:val="000000" w:themeColor="text1"/>
          <w:sz w:val="28"/>
          <w:szCs w:val="28"/>
        </w:rPr>
        <w:t xml:space="preserve"> 25 сельскохозяйственных ярмарок.  В ярмарках приняли участие фермерские хозяйства, частные лица, индивидуальные предприниматели городского округа и близлежащих районов Республики Татарстан, Оренбургской и Самарской областей.</w:t>
      </w:r>
    </w:p>
    <w:p w:rsidR="00984580" w:rsidRPr="00582CF1" w:rsidRDefault="00984580" w:rsidP="00984580">
      <w:pPr>
        <w:spacing w:line="360" w:lineRule="auto"/>
        <w:ind w:firstLine="708"/>
        <w:jc w:val="both"/>
        <w:rPr>
          <w:color w:val="000000" w:themeColor="text1"/>
          <w:sz w:val="16"/>
          <w:szCs w:val="16"/>
        </w:rPr>
      </w:pPr>
    </w:p>
    <w:p w:rsidR="0047215E" w:rsidRPr="00582CF1" w:rsidRDefault="00984580" w:rsidP="00FE5B0A">
      <w:pPr>
        <w:spacing w:line="360" w:lineRule="auto"/>
        <w:ind w:firstLine="708"/>
        <w:jc w:val="both"/>
        <w:rPr>
          <w:b/>
          <w:color w:val="000000" w:themeColor="text1"/>
          <w:sz w:val="28"/>
          <w:szCs w:val="28"/>
        </w:rPr>
      </w:pPr>
      <w:r w:rsidRPr="00582CF1">
        <w:rPr>
          <w:b/>
          <w:color w:val="000000" w:themeColor="text1"/>
          <w:sz w:val="28"/>
          <w:szCs w:val="28"/>
        </w:rPr>
        <w:t>Малое предпринимательство</w:t>
      </w:r>
    </w:p>
    <w:p w:rsidR="00FE5B0A" w:rsidRPr="00582CF1" w:rsidRDefault="0047215E" w:rsidP="00FE5B0A">
      <w:pPr>
        <w:spacing w:line="360" w:lineRule="auto"/>
        <w:ind w:firstLine="709"/>
        <w:jc w:val="both"/>
        <w:rPr>
          <w:color w:val="000000" w:themeColor="text1"/>
          <w:sz w:val="28"/>
          <w:szCs w:val="28"/>
        </w:rPr>
      </w:pPr>
      <w:r w:rsidRPr="00582CF1">
        <w:rPr>
          <w:color w:val="000000" w:themeColor="text1"/>
          <w:sz w:val="28"/>
          <w:szCs w:val="28"/>
        </w:rPr>
        <w:t>Малое предпринимательство играет важную роль в экономике городского округа, вовлекая свободные трудовые ресурсы в различные виды предпринимательской деятельности и создавая условия для развития экономики, повышения уровня и качества жизни.</w:t>
      </w:r>
    </w:p>
    <w:p w:rsidR="00FE5B0A" w:rsidRPr="00582CF1" w:rsidRDefault="0047215E" w:rsidP="00FE5B0A">
      <w:pPr>
        <w:spacing w:line="360" w:lineRule="auto"/>
        <w:ind w:firstLine="709"/>
        <w:jc w:val="both"/>
        <w:rPr>
          <w:color w:val="000000" w:themeColor="text1"/>
          <w:sz w:val="28"/>
          <w:szCs w:val="28"/>
        </w:rPr>
      </w:pPr>
      <w:r w:rsidRPr="00582CF1">
        <w:rPr>
          <w:color w:val="000000" w:themeColor="text1"/>
          <w:sz w:val="28"/>
          <w:szCs w:val="28"/>
        </w:rPr>
        <w:lastRenderedPageBreak/>
        <w:t xml:space="preserve">На территории городского </w:t>
      </w:r>
      <w:r w:rsidR="009E30E7" w:rsidRPr="00582CF1">
        <w:rPr>
          <w:color w:val="000000" w:themeColor="text1"/>
          <w:sz w:val="28"/>
          <w:szCs w:val="28"/>
        </w:rPr>
        <w:t>округа в</w:t>
      </w:r>
      <w:r w:rsidRPr="00582CF1">
        <w:rPr>
          <w:color w:val="000000" w:themeColor="text1"/>
          <w:sz w:val="28"/>
          <w:szCs w:val="28"/>
        </w:rPr>
        <w:t xml:space="preserve"> январе-</w:t>
      </w:r>
      <w:r w:rsidR="009E30E7" w:rsidRPr="00582CF1">
        <w:rPr>
          <w:color w:val="000000" w:themeColor="text1"/>
          <w:sz w:val="28"/>
          <w:szCs w:val="28"/>
        </w:rPr>
        <w:t>сентябре 2017</w:t>
      </w:r>
      <w:r w:rsidRPr="00582CF1">
        <w:rPr>
          <w:color w:val="000000" w:themeColor="text1"/>
          <w:sz w:val="28"/>
          <w:szCs w:val="28"/>
        </w:rPr>
        <w:t xml:space="preserve"> года осуществляли   хозяйственную </w:t>
      </w:r>
      <w:r w:rsidR="009E30E7" w:rsidRPr="00582CF1">
        <w:rPr>
          <w:color w:val="000000" w:themeColor="text1"/>
          <w:sz w:val="28"/>
          <w:szCs w:val="28"/>
        </w:rPr>
        <w:t>деятельность 5212 субъектов малого</w:t>
      </w:r>
      <w:r w:rsidRPr="00582CF1">
        <w:rPr>
          <w:color w:val="000000" w:themeColor="text1"/>
          <w:sz w:val="28"/>
          <w:szCs w:val="28"/>
        </w:rPr>
        <w:t xml:space="preserve"> и среднего предпринимательства, из которых 1654 –</w:t>
      </w:r>
      <w:r w:rsidR="00A74FCF" w:rsidRPr="00582CF1">
        <w:rPr>
          <w:color w:val="000000" w:themeColor="text1"/>
          <w:sz w:val="28"/>
          <w:szCs w:val="28"/>
        </w:rPr>
        <w:t xml:space="preserve"> </w:t>
      </w:r>
      <w:r w:rsidRPr="00582CF1">
        <w:rPr>
          <w:color w:val="000000" w:themeColor="text1"/>
          <w:sz w:val="28"/>
          <w:szCs w:val="28"/>
        </w:rPr>
        <w:t xml:space="preserve">юридических лица и 3558 – индивидуальных предпринимателей. </w:t>
      </w:r>
    </w:p>
    <w:p w:rsidR="00FE5B0A" w:rsidRPr="00582CF1" w:rsidRDefault="0047215E" w:rsidP="00FE5B0A">
      <w:pPr>
        <w:spacing w:line="360" w:lineRule="auto"/>
        <w:ind w:firstLine="709"/>
        <w:jc w:val="both"/>
        <w:rPr>
          <w:color w:val="000000" w:themeColor="text1"/>
          <w:sz w:val="28"/>
          <w:szCs w:val="28"/>
        </w:rPr>
      </w:pPr>
      <w:r w:rsidRPr="00582CF1">
        <w:rPr>
          <w:color w:val="000000" w:themeColor="text1"/>
          <w:sz w:val="28"/>
          <w:szCs w:val="28"/>
        </w:rPr>
        <w:t xml:space="preserve">Сфера малого и среднего предпринимательства обеспечивает занятость 25,6 тыс. человек. Сегодня малый бизнес представлен практически во всех сферах экономической деятельности, хотя лидерство по-прежнему принадлежит торговле (68,4%). </w:t>
      </w:r>
      <w:r w:rsidR="009E30E7" w:rsidRPr="00582CF1">
        <w:rPr>
          <w:color w:val="000000" w:themeColor="text1"/>
          <w:sz w:val="28"/>
          <w:szCs w:val="28"/>
        </w:rPr>
        <w:t>Преобладающее значение в</w:t>
      </w:r>
      <w:r w:rsidRPr="00582CF1">
        <w:rPr>
          <w:color w:val="000000" w:themeColor="text1"/>
          <w:sz w:val="28"/>
          <w:szCs w:val="28"/>
        </w:rPr>
        <w:t xml:space="preserve"> формировании объема оборота розничной торговли и объема платных услуг в городском округе сохраняют предприятия малого и </w:t>
      </w:r>
      <w:r w:rsidR="009E30E7" w:rsidRPr="00582CF1">
        <w:rPr>
          <w:color w:val="000000" w:themeColor="text1"/>
          <w:sz w:val="28"/>
          <w:szCs w:val="28"/>
        </w:rPr>
        <w:t>среднего бизнеса</w:t>
      </w:r>
      <w:r w:rsidRPr="00582CF1">
        <w:rPr>
          <w:color w:val="000000" w:themeColor="text1"/>
          <w:sz w:val="28"/>
          <w:szCs w:val="28"/>
        </w:rPr>
        <w:t xml:space="preserve"> и лица, занимающиеся индивидуальной трудовой деятельностью. Привлекательность данной отрасли обусловлена высокой оборачиваемостью капитала и низкими расходами на обслуживание бизнеса.</w:t>
      </w:r>
    </w:p>
    <w:p w:rsidR="00FE5B0A" w:rsidRPr="00582CF1" w:rsidRDefault="0047215E" w:rsidP="00FE5B0A">
      <w:pPr>
        <w:spacing w:line="360" w:lineRule="auto"/>
        <w:ind w:firstLine="709"/>
        <w:jc w:val="both"/>
        <w:rPr>
          <w:color w:val="000000" w:themeColor="text1"/>
          <w:sz w:val="28"/>
          <w:szCs w:val="28"/>
        </w:rPr>
      </w:pPr>
      <w:r w:rsidRPr="00582CF1">
        <w:rPr>
          <w:color w:val="000000" w:themeColor="text1"/>
          <w:sz w:val="28"/>
          <w:szCs w:val="28"/>
        </w:rPr>
        <w:t xml:space="preserve">Доля малых предприятий обрабатывающих производств составляет 9%   и 7% </w:t>
      </w:r>
      <w:r w:rsidR="009E30E7" w:rsidRPr="00582CF1">
        <w:rPr>
          <w:color w:val="000000" w:themeColor="text1"/>
          <w:sz w:val="28"/>
          <w:szCs w:val="28"/>
        </w:rPr>
        <w:t>предприятия строительства</w:t>
      </w:r>
      <w:r w:rsidRPr="00582CF1">
        <w:rPr>
          <w:color w:val="000000" w:themeColor="text1"/>
          <w:sz w:val="28"/>
          <w:szCs w:val="28"/>
        </w:rPr>
        <w:t>.</w:t>
      </w:r>
    </w:p>
    <w:p w:rsidR="00FE5B0A" w:rsidRPr="00582CF1" w:rsidRDefault="0047215E" w:rsidP="00FE5B0A">
      <w:pPr>
        <w:spacing w:line="360" w:lineRule="auto"/>
        <w:ind w:firstLine="709"/>
        <w:jc w:val="both"/>
        <w:rPr>
          <w:color w:val="000000" w:themeColor="text1"/>
          <w:sz w:val="28"/>
          <w:szCs w:val="28"/>
        </w:rPr>
      </w:pPr>
      <w:r w:rsidRPr="00582CF1">
        <w:rPr>
          <w:color w:val="000000" w:themeColor="text1"/>
          <w:sz w:val="28"/>
          <w:szCs w:val="28"/>
        </w:rPr>
        <w:t xml:space="preserve">Наблюдается стабильная динамика роста объема инвестиций в основной капитал субъектов малого и среднего предпринимательства.  По итогам 9 месяцев текущего года субъектами малого и среднего </w:t>
      </w:r>
      <w:r w:rsidR="009E30E7" w:rsidRPr="00582CF1">
        <w:rPr>
          <w:color w:val="000000" w:themeColor="text1"/>
          <w:sz w:val="28"/>
          <w:szCs w:val="28"/>
        </w:rPr>
        <w:t>предпринимательства инвестировано</w:t>
      </w:r>
      <w:r w:rsidRPr="00582CF1">
        <w:rPr>
          <w:color w:val="000000" w:themeColor="text1"/>
          <w:sz w:val="28"/>
          <w:szCs w:val="28"/>
        </w:rPr>
        <w:t xml:space="preserve"> в экономику городского </w:t>
      </w:r>
      <w:r w:rsidR="009E30E7" w:rsidRPr="00582CF1">
        <w:rPr>
          <w:color w:val="000000" w:themeColor="text1"/>
          <w:sz w:val="28"/>
          <w:szCs w:val="28"/>
        </w:rPr>
        <w:t>округа 980</w:t>
      </w:r>
      <w:r w:rsidRPr="00582CF1">
        <w:rPr>
          <w:color w:val="000000" w:themeColor="text1"/>
          <w:sz w:val="28"/>
          <w:szCs w:val="28"/>
        </w:rPr>
        <w:t>,</w:t>
      </w:r>
      <w:r w:rsidR="009E30E7" w:rsidRPr="00582CF1">
        <w:rPr>
          <w:color w:val="000000" w:themeColor="text1"/>
          <w:sz w:val="28"/>
          <w:szCs w:val="28"/>
        </w:rPr>
        <w:t>9 млн.</w:t>
      </w:r>
      <w:r w:rsidRPr="00582CF1">
        <w:rPr>
          <w:color w:val="000000" w:themeColor="text1"/>
          <w:sz w:val="28"/>
          <w:szCs w:val="28"/>
        </w:rPr>
        <w:t xml:space="preserve"> рублей, что в 2,6 раза превышает показатель 9 месяцев прошлого года.</w:t>
      </w:r>
    </w:p>
    <w:p w:rsidR="0047215E" w:rsidRPr="00582CF1" w:rsidRDefault="0047215E" w:rsidP="00FE5B0A">
      <w:pPr>
        <w:spacing w:line="360" w:lineRule="auto"/>
        <w:ind w:firstLine="709"/>
        <w:jc w:val="both"/>
        <w:rPr>
          <w:color w:val="000000" w:themeColor="text1"/>
          <w:sz w:val="28"/>
          <w:szCs w:val="28"/>
        </w:rPr>
      </w:pPr>
      <w:r w:rsidRPr="00582CF1">
        <w:rPr>
          <w:color w:val="000000" w:themeColor="text1"/>
          <w:sz w:val="28"/>
          <w:szCs w:val="28"/>
        </w:rPr>
        <w:t xml:space="preserve">С начала года предпринимателями городского </w:t>
      </w:r>
      <w:r w:rsidR="009E30E7" w:rsidRPr="00582CF1">
        <w:rPr>
          <w:color w:val="000000" w:themeColor="text1"/>
          <w:sz w:val="28"/>
          <w:szCs w:val="28"/>
        </w:rPr>
        <w:t>округа реализованы</w:t>
      </w:r>
      <w:r w:rsidRPr="00582CF1">
        <w:rPr>
          <w:color w:val="000000" w:themeColor="text1"/>
          <w:sz w:val="28"/>
          <w:szCs w:val="28"/>
        </w:rPr>
        <w:t xml:space="preserve"> такие крупные инвестиционные проекты как реконструкция гостиничного комплекса «Девон» (173 млн. рублей), торговый комплекс по ул. Северная, кафе-закусочная «Круиз», автомойка по проспекту Ленина, мастерские автосервиса по улице Аксакова, чайхана «Чеснок», гастробар «Сова».</w:t>
      </w:r>
    </w:p>
    <w:p w:rsidR="0047215E" w:rsidRPr="00582CF1" w:rsidRDefault="0047215E" w:rsidP="00FE5B0A">
      <w:pPr>
        <w:spacing w:line="360" w:lineRule="auto"/>
        <w:ind w:firstLine="709"/>
        <w:jc w:val="both"/>
        <w:rPr>
          <w:color w:val="000000" w:themeColor="text1"/>
          <w:sz w:val="28"/>
          <w:szCs w:val="28"/>
        </w:rPr>
      </w:pPr>
      <w:r w:rsidRPr="00582CF1">
        <w:rPr>
          <w:color w:val="000000" w:themeColor="text1"/>
          <w:sz w:val="28"/>
          <w:szCs w:val="28"/>
        </w:rPr>
        <w:t>Поступления от предпринимательской деятельности достигли 31,45 % от доходной части бюджета городского округа.</w:t>
      </w:r>
    </w:p>
    <w:p w:rsidR="0047215E" w:rsidRPr="00582CF1" w:rsidRDefault="009E30E7" w:rsidP="00FE5B0A">
      <w:pPr>
        <w:spacing w:line="360" w:lineRule="auto"/>
        <w:ind w:firstLine="709"/>
        <w:jc w:val="both"/>
        <w:rPr>
          <w:color w:val="000000" w:themeColor="text1"/>
          <w:sz w:val="28"/>
          <w:szCs w:val="28"/>
        </w:rPr>
      </w:pPr>
      <w:r w:rsidRPr="00582CF1">
        <w:rPr>
          <w:color w:val="000000" w:themeColor="text1"/>
          <w:sz w:val="28"/>
          <w:szCs w:val="28"/>
        </w:rPr>
        <w:t>В городском округе</w:t>
      </w:r>
      <w:r w:rsidR="00FE5B0A" w:rsidRPr="00582CF1">
        <w:rPr>
          <w:color w:val="000000" w:themeColor="text1"/>
          <w:sz w:val="28"/>
          <w:szCs w:val="28"/>
        </w:rPr>
        <w:t xml:space="preserve"> </w:t>
      </w:r>
      <w:r w:rsidRPr="00582CF1">
        <w:rPr>
          <w:color w:val="000000" w:themeColor="text1"/>
          <w:sz w:val="28"/>
          <w:szCs w:val="28"/>
        </w:rPr>
        <w:t>создана надежная</w:t>
      </w:r>
      <w:r w:rsidR="00FE5B0A" w:rsidRPr="00582CF1">
        <w:rPr>
          <w:color w:val="000000" w:themeColor="text1"/>
          <w:sz w:val="28"/>
          <w:szCs w:val="28"/>
        </w:rPr>
        <w:t xml:space="preserve"> </w:t>
      </w:r>
      <w:r w:rsidR="0047215E" w:rsidRPr="00582CF1">
        <w:rPr>
          <w:color w:val="000000" w:themeColor="text1"/>
          <w:sz w:val="28"/>
          <w:szCs w:val="28"/>
        </w:rPr>
        <w:t xml:space="preserve">база для </w:t>
      </w:r>
      <w:r w:rsidRPr="00582CF1">
        <w:rPr>
          <w:color w:val="000000" w:themeColor="text1"/>
          <w:sz w:val="28"/>
          <w:szCs w:val="28"/>
        </w:rPr>
        <w:t>проявления предпринимательской</w:t>
      </w:r>
      <w:r w:rsidR="0047215E" w:rsidRPr="00582CF1">
        <w:rPr>
          <w:color w:val="000000" w:themeColor="text1"/>
          <w:sz w:val="28"/>
          <w:szCs w:val="28"/>
        </w:rPr>
        <w:t xml:space="preserve"> инициативы, действуют различные формы поддержки малого и среднего бизнеса. Это - «Совет по содействию развитию малого и </w:t>
      </w:r>
      <w:r w:rsidR="0047215E" w:rsidRPr="00582CF1">
        <w:rPr>
          <w:color w:val="000000" w:themeColor="text1"/>
          <w:sz w:val="28"/>
          <w:szCs w:val="28"/>
        </w:rPr>
        <w:lastRenderedPageBreak/>
        <w:t>среднего предпринимательства»,</w:t>
      </w:r>
      <w:r w:rsidR="00FE5B0A" w:rsidRPr="00582CF1">
        <w:rPr>
          <w:color w:val="000000" w:themeColor="text1"/>
          <w:sz w:val="28"/>
          <w:szCs w:val="28"/>
        </w:rPr>
        <w:t xml:space="preserve"> </w:t>
      </w:r>
      <w:r w:rsidR="0047215E" w:rsidRPr="00582CF1">
        <w:rPr>
          <w:color w:val="000000" w:themeColor="text1"/>
          <w:sz w:val="28"/>
          <w:szCs w:val="28"/>
        </w:rPr>
        <w:t xml:space="preserve">общественная организация «Союз предпринимателей» и территориальный «Бизнес-инкубатор». </w:t>
      </w:r>
    </w:p>
    <w:p w:rsidR="0047215E" w:rsidRPr="00582CF1" w:rsidRDefault="0047215E" w:rsidP="00FE5B0A">
      <w:pPr>
        <w:suppressAutoHyphens/>
        <w:spacing w:line="360" w:lineRule="auto"/>
        <w:ind w:firstLine="709"/>
        <w:jc w:val="both"/>
        <w:rPr>
          <w:color w:val="000000" w:themeColor="text1"/>
          <w:sz w:val="28"/>
          <w:szCs w:val="28"/>
        </w:rPr>
      </w:pPr>
      <w:r w:rsidRPr="00582CF1">
        <w:rPr>
          <w:color w:val="000000" w:themeColor="text1"/>
          <w:sz w:val="28"/>
          <w:szCs w:val="28"/>
        </w:rPr>
        <w:t>Основными способами государственной поддержки малого бизнеса в настоящее время в городском округе являются выдача льготных займов, предоставление помещений в аренду, снижение налоговых коэффициентов.</w:t>
      </w:r>
    </w:p>
    <w:p w:rsidR="0047215E" w:rsidRPr="00582CF1" w:rsidRDefault="0047215E" w:rsidP="00FE5B0A">
      <w:pPr>
        <w:spacing w:line="360" w:lineRule="auto"/>
        <w:ind w:firstLine="709"/>
        <w:jc w:val="both"/>
        <w:rPr>
          <w:color w:val="000000" w:themeColor="text1"/>
          <w:sz w:val="28"/>
          <w:szCs w:val="28"/>
        </w:rPr>
      </w:pPr>
      <w:r w:rsidRPr="00582CF1">
        <w:rPr>
          <w:color w:val="000000" w:themeColor="text1"/>
          <w:sz w:val="28"/>
          <w:szCs w:val="28"/>
        </w:rPr>
        <w:t xml:space="preserve">В рамках реализации мероприятий поддержки малого и среднего предпринимательства продолжается работа по приватизации объектов недвижимости, арендуемых субъектами малого и среднего предпринимательства в соответствии с Федеральным законом </w:t>
      </w:r>
      <w:r w:rsidR="009E30E7" w:rsidRPr="00582CF1">
        <w:rPr>
          <w:color w:val="000000" w:themeColor="text1"/>
          <w:sz w:val="28"/>
          <w:szCs w:val="28"/>
        </w:rPr>
        <w:t>от 22</w:t>
      </w:r>
      <w:r w:rsidRPr="00582CF1">
        <w:rPr>
          <w:color w:val="000000" w:themeColor="text1"/>
          <w:sz w:val="28"/>
          <w:szCs w:val="28"/>
        </w:rPr>
        <w:t xml:space="preserve"> июля 2008 года №159-ФЗ.  </w:t>
      </w:r>
    </w:p>
    <w:p w:rsidR="0047215E" w:rsidRPr="00582CF1" w:rsidRDefault="0047215E" w:rsidP="00FE5B0A">
      <w:pPr>
        <w:spacing w:line="360" w:lineRule="auto"/>
        <w:ind w:firstLine="709"/>
        <w:jc w:val="both"/>
        <w:rPr>
          <w:color w:val="000000" w:themeColor="text1"/>
          <w:sz w:val="28"/>
          <w:szCs w:val="28"/>
        </w:rPr>
      </w:pPr>
      <w:r w:rsidRPr="00582CF1">
        <w:rPr>
          <w:color w:val="000000" w:themeColor="text1"/>
          <w:sz w:val="28"/>
          <w:szCs w:val="28"/>
        </w:rPr>
        <w:t>За 9 месяцев заключено 8 договоров купли</w:t>
      </w:r>
      <w:r w:rsidR="00871684" w:rsidRPr="00582CF1">
        <w:rPr>
          <w:color w:val="000000" w:themeColor="text1"/>
          <w:sz w:val="28"/>
          <w:szCs w:val="28"/>
        </w:rPr>
        <w:t xml:space="preserve"> </w:t>
      </w:r>
      <w:r w:rsidRPr="00582CF1">
        <w:rPr>
          <w:color w:val="000000" w:themeColor="text1"/>
          <w:sz w:val="28"/>
          <w:szCs w:val="28"/>
        </w:rPr>
        <w:t>-</w:t>
      </w:r>
      <w:r w:rsidR="00871684" w:rsidRPr="00582CF1">
        <w:rPr>
          <w:color w:val="000000" w:themeColor="text1"/>
          <w:sz w:val="28"/>
          <w:szCs w:val="28"/>
        </w:rPr>
        <w:t xml:space="preserve"> </w:t>
      </w:r>
      <w:r w:rsidRPr="00582CF1">
        <w:rPr>
          <w:color w:val="000000" w:themeColor="text1"/>
          <w:sz w:val="28"/>
          <w:szCs w:val="28"/>
        </w:rPr>
        <w:t xml:space="preserve">продажи объектов муниципального нежилого фонда площадью 860 кв. метров на сумму 15 млн. рублей.  </w:t>
      </w:r>
    </w:p>
    <w:p w:rsidR="0047215E" w:rsidRPr="00582CF1" w:rsidRDefault="0047215E" w:rsidP="00FE5B0A">
      <w:pPr>
        <w:spacing w:line="360" w:lineRule="auto"/>
        <w:ind w:firstLine="709"/>
        <w:jc w:val="both"/>
        <w:rPr>
          <w:color w:val="000000" w:themeColor="text1"/>
          <w:sz w:val="28"/>
          <w:szCs w:val="28"/>
        </w:rPr>
      </w:pPr>
      <w:r w:rsidRPr="00582CF1">
        <w:rPr>
          <w:color w:val="000000" w:themeColor="text1"/>
          <w:sz w:val="28"/>
          <w:szCs w:val="28"/>
        </w:rPr>
        <w:t xml:space="preserve">С начала действия данного закона заключено </w:t>
      </w:r>
      <w:r w:rsidR="009E30E7" w:rsidRPr="00582CF1">
        <w:rPr>
          <w:color w:val="000000" w:themeColor="text1"/>
          <w:sz w:val="28"/>
          <w:szCs w:val="28"/>
        </w:rPr>
        <w:t>126 договоров</w:t>
      </w:r>
      <w:r w:rsidRPr="00582CF1">
        <w:rPr>
          <w:color w:val="000000" w:themeColor="text1"/>
          <w:sz w:val="28"/>
          <w:szCs w:val="28"/>
        </w:rPr>
        <w:t xml:space="preserve"> купли - продажи объектов нежилого фонда площадью 16 тыс. кв. метров на сумму </w:t>
      </w:r>
      <w:r w:rsidR="00FE5B0A" w:rsidRPr="00582CF1">
        <w:rPr>
          <w:color w:val="000000" w:themeColor="text1"/>
          <w:sz w:val="28"/>
          <w:szCs w:val="28"/>
        </w:rPr>
        <w:t xml:space="preserve">            </w:t>
      </w:r>
      <w:r w:rsidR="009E30E7" w:rsidRPr="00582CF1">
        <w:rPr>
          <w:color w:val="000000" w:themeColor="text1"/>
          <w:sz w:val="28"/>
          <w:szCs w:val="28"/>
        </w:rPr>
        <w:t>319 млн.</w:t>
      </w:r>
      <w:r w:rsidRPr="00582CF1">
        <w:rPr>
          <w:color w:val="000000" w:themeColor="text1"/>
          <w:sz w:val="28"/>
          <w:szCs w:val="28"/>
        </w:rPr>
        <w:t xml:space="preserve"> рублей.</w:t>
      </w:r>
    </w:p>
    <w:p w:rsidR="0047215E" w:rsidRPr="00582CF1" w:rsidRDefault="0047215E" w:rsidP="00FE5B0A">
      <w:pPr>
        <w:spacing w:line="360" w:lineRule="auto"/>
        <w:ind w:firstLine="709"/>
        <w:jc w:val="both"/>
        <w:rPr>
          <w:color w:val="000000" w:themeColor="text1"/>
          <w:sz w:val="28"/>
          <w:szCs w:val="28"/>
        </w:rPr>
      </w:pPr>
      <w:r w:rsidRPr="00582CF1">
        <w:rPr>
          <w:color w:val="000000" w:themeColor="text1"/>
          <w:sz w:val="28"/>
          <w:szCs w:val="28"/>
        </w:rPr>
        <w:t xml:space="preserve">Финансовую </w:t>
      </w:r>
      <w:r w:rsidR="009E30E7" w:rsidRPr="00582CF1">
        <w:rPr>
          <w:color w:val="000000" w:themeColor="text1"/>
          <w:sz w:val="28"/>
          <w:szCs w:val="28"/>
        </w:rPr>
        <w:t>поддержку за 9</w:t>
      </w:r>
      <w:r w:rsidRPr="00582CF1">
        <w:rPr>
          <w:color w:val="000000" w:themeColor="text1"/>
          <w:sz w:val="28"/>
          <w:szCs w:val="28"/>
        </w:rPr>
        <w:t xml:space="preserve"> </w:t>
      </w:r>
      <w:r w:rsidR="009E30E7" w:rsidRPr="00582CF1">
        <w:rPr>
          <w:color w:val="000000" w:themeColor="text1"/>
          <w:sz w:val="28"/>
          <w:szCs w:val="28"/>
        </w:rPr>
        <w:t>месяцев 2017</w:t>
      </w:r>
      <w:r w:rsidRPr="00582CF1">
        <w:rPr>
          <w:color w:val="000000" w:themeColor="text1"/>
          <w:sz w:val="28"/>
          <w:szCs w:val="28"/>
        </w:rPr>
        <w:t xml:space="preserve"> года   </w:t>
      </w:r>
      <w:r w:rsidR="009E30E7" w:rsidRPr="00582CF1">
        <w:rPr>
          <w:color w:val="000000" w:themeColor="text1"/>
          <w:sz w:val="28"/>
          <w:szCs w:val="28"/>
        </w:rPr>
        <w:t>получили 28 субъектов</w:t>
      </w:r>
      <w:r w:rsidRPr="00582CF1">
        <w:rPr>
          <w:color w:val="000000" w:themeColor="text1"/>
          <w:sz w:val="28"/>
          <w:szCs w:val="28"/>
        </w:rPr>
        <w:t xml:space="preserve">   малого и среднего предпринимательства на сумму 11,35 млн. </w:t>
      </w:r>
      <w:r w:rsidR="009E30E7" w:rsidRPr="00582CF1">
        <w:rPr>
          <w:color w:val="000000" w:themeColor="text1"/>
          <w:sz w:val="28"/>
          <w:szCs w:val="28"/>
        </w:rPr>
        <w:t>рублей: выдано</w:t>
      </w:r>
      <w:r w:rsidRPr="00582CF1">
        <w:rPr>
          <w:color w:val="000000" w:themeColor="text1"/>
          <w:sz w:val="28"/>
          <w:szCs w:val="28"/>
        </w:rPr>
        <w:t xml:space="preserve"> микрозаймов </w:t>
      </w:r>
      <w:r w:rsidRPr="00582CF1">
        <w:rPr>
          <w:rFonts w:eastAsia="Times New Roman CYR"/>
          <w:color w:val="000000" w:themeColor="text1"/>
          <w:sz w:val="28"/>
          <w:szCs w:val="28"/>
        </w:rPr>
        <w:t xml:space="preserve">из средств </w:t>
      </w:r>
      <w:r w:rsidRPr="00582CF1">
        <w:rPr>
          <w:color w:val="000000" w:themeColor="text1"/>
          <w:sz w:val="28"/>
          <w:szCs w:val="28"/>
        </w:rPr>
        <w:t xml:space="preserve">муниципального Фонда поддержки малого и среднего </w:t>
      </w:r>
      <w:r w:rsidR="009E30E7" w:rsidRPr="00582CF1">
        <w:rPr>
          <w:color w:val="000000" w:themeColor="text1"/>
          <w:sz w:val="28"/>
          <w:szCs w:val="28"/>
        </w:rPr>
        <w:t>предпринимательства городского</w:t>
      </w:r>
      <w:r w:rsidRPr="00582CF1">
        <w:rPr>
          <w:color w:val="000000" w:themeColor="text1"/>
          <w:sz w:val="28"/>
          <w:szCs w:val="28"/>
        </w:rPr>
        <w:t xml:space="preserve"> округа  </w:t>
      </w:r>
      <w:r w:rsidRPr="00582CF1">
        <w:rPr>
          <w:rFonts w:eastAsia="Times New Roman CYR"/>
          <w:color w:val="000000" w:themeColor="text1"/>
          <w:sz w:val="28"/>
          <w:szCs w:val="28"/>
        </w:rPr>
        <w:t xml:space="preserve"> сроком до трех месяцев</w:t>
      </w:r>
      <w:r w:rsidRPr="00582CF1">
        <w:rPr>
          <w:color w:val="000000" w:themeColor="text1"/>
          <w:sz w:val="28"/>
          <w:szCs w:val="28"/>
        </w:rPr>
        <w:t xml:space="preserve"> 21 субъекту на сумму 2100 тыс. рублей, и из </w:t>
      </w:r>
      <w:r w:rsidR="009E30E7" w:rsidRPr="00582CF1">
        <w:rPr>
          <w:color w:val="000000" w:themeColor="text1"/>
          <w:sz w:val="28"/>
          <w:szCs w:val="28"/>
        </w:rPr>
        <w:t>средств удаленного</w:t>
      </w:r>
      <w:r w:rsidRPr="00582CF1">
        <w:rPr>
          <w:color w:val="000000" w:themeColor="text1"/>
          <w:sz w:val="28"/>
          <w:szCs w:val="28"/>
        </w:rPr>
        <w:t xml:space="preserve"> офиса АНО «МФО малого бизнеса Республики </w:t>
      </w:r>
      <w:r w:rsidR="009E30E7" w:rsidRPr="00582CF1">
        <w:rPr>
          <w:color w:val="000000" w:themeColor="text1"/>
          <w:sz w:val="28"/>
          <w:szCs w:val="28"/>
        </w:rPr>
        <w:t>Башкортостан» 7</w:t>
      </w:r>
      <w:r w:rsidRPr="00582CF1">
        <w:rPr>
          <w:color w:val="000000" w:themeColor="text1"/>
          <w:sz w:val="28"/>
          <w:szCs w:val="28"/>
        </w:rPr>
        <w:t xml:space="preserve"> субъектам на </w:t>
      </w:r>
      <w:r w:rsidR="009E30E7" w:rsidRPr="00582CF1">
        <w:rPr>
          <w:color w:val="000000" w:themeColor="text1"/>
          <w:sz w:val="28"/>
          <w:szCs w:val="28"/>
        </w:rPr>
        <w:t>сумму 9</w:t>
      </w:r>
      <w:r w:rsidRPr="00582CF1">
        <w:rPr>
          <w:color w:val="000000" w:themeColor="text1"/>
          <w:sz w:val="28"/>
          <w:szCs w:val="28"/>
        </w:rPr>
        <w:t>,25 млн. рублей</w:t>
      </w:r>
    </w:p>
    <w:p w:rsidR="0047215E" w:rsidRPr="00582CF1" w:rsidRDefault="0047215E" w:rsidP="00FE5B0A">
      <w:pPr>
        <w:pStyle w:val="a20"/>
        <w:spacing w:before="0" w:beforeAutospacing="0" w:after="0" w:afterAutospacing="0" w:line="360" w:lineRule="auto"/>
        <w:ind w:firstLine="709"/>
        <w:jc w:val="both"/>
        <w:rPr>
          <w:color w:val="000000" w:themeColor="text1"/>
          <w:sz w:val="28"/>
          <w:szCs w:val="28"/>
        </w:rPr>
      </w:pPr>
      <w:r w:rsidRPr="00582CF1">
        <w:rPr>
          <w:color w:val="000000" w:themeColor="text1"/>
          <w:sz w:val="28"/>
          <w:szCs w:val="28"/>
        </w:rPr>
        <w:t xml:space="preserve">По состоянию на 1 октября предоставлены субсидии:  </w:t>
      </w:r>
    </w:p>
    <w:p w:rsidR="0047215E" w:rsidRPr="00582CF1" w:rsidRDefault="0047215E" w:rsidP="00FE5B0A">
      <w:pPr>
        <w:pStyle w:val="a20"/>
        <w:spacing w:before="0" w:beforeAutospacing="0" w:after="0" w:afterAutospacing="0" w:line="360" w:lineRule="auto"/>
        <w:ind w:firstLine="709"/>
        <w:jc w:val="both"/>
        <w:rPr>
          <w:color w:val="000000" w:themeColor="text1"/>
          <w:sz w:val="28"/>
          <w:szCs w:val="28"/>
        </w:rPr>
      </w:pPr>
      <w:r w:rsidRPr="00582CF1">
        <w:rPr>
          <w:color w:val="000000" w:themeColor="text1"/>
          <w:sz w:val="28"/>
          <w:szCs w:val="28"/>
        </w:rPr>
        <w:t xml:space="preserve">- </w:t>
      </w:r>
      <w:r w:rsidR="009E30E7" w:rsidRPr="00582CF1">
        <w:rPr>
          <w:color w:val="000000" w:themeColor="text1"/>
          <w:sz w:val="28"/>
          <w:szCs w:val="28"/>
        </w:rPr>
        <w:t>на возмещение</w:t>
      </w:r>
      <w:r w:rsidRPr="00582CF1">
        <w:rPr>
          <w:color w:val="000000" w:themeColor="text1"/>
          <w:sz w:val="28"/>
          <w:szCs w:val="28"/>
        </w:rPr>
        <w:t xml:space="preserve"> затрат, связанных </w:t>
      </w:r>
      <w:r w:rsidR="009E30E7" w:rsidRPr="00582CF1">
        <w:rPr>
          <w:color w:val="000000" w:themeColor="text1"/>
          <w:sz w:val="28"/>
          <w:szCs w:val="28"/>
        </w:rPr>
        <w:t>с уплатой лизинговых</w:t>
      </w:r>
      <w:r w:rsidRPr="00582CF1">
        <w:rPr>
          <w:color w:val="000000" w:themeColor="text1"/>
          <w:sz w:val="28"/>
          <w:szCs w:val="28"/>
        </w:rPr>
        <w:t xml:space="preserve"> </w:t>
      </w:r>
      <w:r w:rsidR="009E30E7" w:rsidRPr="00582CF1">
        <w:rPr>
          <w:color w:val="000000" w:themeColor="text1"/>
          <w:sz w:val="28"/>
          <w:szCs w:val="28"/>
        </w:rPr>
        <w:t xml:space="preserve">платежей </w:t>
      </w:r>
      <w:r w:rsidR="00FE5B0A" w:rsidRPr="00582CF1">
        <w:rPr>
          <w:color w:val="000000" w:themeColor="text1"/>
          <w:sz w:val="28"/>
          <w:szCs w:val="28"/>
        </w:rPr>
        <w:t xml:space="preserve">                          </w:t>
      </w:r>
      <w:r w:rsidR="009E30E7" w:rsidRPr="00582CF1">
        <w:rPr>
          <w:color w:val="000000" w:themeColor="text1"/>
          <w:sz w:val="28"/>
          <w:szCs w:val="28"/>
        </w:rPr>
        <w:t>1</w:t>
      </w:r>
      <w:r w:rsidRPr="00582CF1">
        <w:rPr>
          <w:color w:val="000000" w:themeColor="text1"/>
          <w:sz w:val="28"/>
          <w:szCs w:val="28"/>
        </w:rPr>
        <w:t xml:space="preserve"> </w:t>
      </w:r>
      <w:r w:rsidR="009E30E7" w:rsidRPr="00582CF1">
        <w:rPr>
          <w:color w:val="000000" w:themeColor="text1"/>
          <w:sz w:val="28"/>
          <w:szCs w:val="28"/>
        </w:rPr>
        <w:t>субъекту малого</w:t>
      </w:r>
      <w:r w:rsidRPr="00582CF1">
        <w:rPr>
          <w:color w:val="000000" w:themeColor="text1"/>
          <w:sz w:val="28"/>
          <w:szCs w:val="28"/>
        </w:rPr>
        <w:t xml:space="preserve"> предпринимательства на сумму 250 тыс. рублей;</w:t>
      </w:r>
    </w:p>
    <w:p w:rsidR="0047215E" w:rsidRPr="00582CF1" w:rsidRDefault="0047215E" w:rsidP="00FE5B0A">
      <w:pPr>
        <w:pStyle w:val="a20"/>
        <w:spacing w:before="0" w:beforeAutospacing="0" w:after="0" w:afterAutospacing="0" w:line="360" w:lineRule="auto"/>
        <w:ind w:firstLine="709"/>
        <w:jc w:val="both"/>
        <w:rPr>
          <w:color w:val="000000" w:themeColor="text1"/>
          <w:sz w:val="28"/>
          <w:szCs w:val="28"/>
        </w:rPr>
      </w:pPr>
      <w:r w:rsidRPr="00582CF1">
        <w:rPr>
          <w:color w:val="000000" w:themeColor="text1"/>
          <w:sz w:val="28"/>
          <w:szCs w:val="28"/>
        </w:rPr>
        <w:t>-</w:t>
      </w:r>
      <w:r w:rsidR="00A74FCF" w:rsidRPr="00582CF1">
        <w:rPr>
          <w:color w:val="000000" w:themeColor="text1"/>
          <w:sz w:val="28"/>
          <w:szCs w:val="28"/>
        </w:rPr>
        <w:t xml:space="preserve"> </w:t>
      </w:r>
      <w:r w:rsidRPr="00582CF1">
        <w:rPr>
          <w:color w:val="000000" w:themeColor="text1"/>
          <w:sz w:val="28"/>
          <w:szCs w:val="28"/>
        </w:rPr>
        <w:t>на финансовое обеспечение затрат на начальной стадии становления бизнеса в размере 100 тыс. рублей 1 субъекту малого предпринимательства;</w:t>
      </w:r>
    </w:p>
    <w:p w:rsidR="0047215E" w:rsidRPr="00582CF1" w:rsidRDefault="0047215E" w:rsidP="00FE5B0A">
      <w:pPr>
        <w:pStyle w:val="a20"/>
        <w:spacing w:before="0" w:beforeAutospacing="0" w:after="0" w:afterAutospacing="0" w:line="360" w:lineRule="auto"/>
        <w:ind w:firstLine="709"/>
        <w:jc w:val="both"/>
        <w:rPr>
          <w:color w:val="000000" w:themeColor="text1"/>
          <w:sz w:val="28"/>
          <w:szCs w:val="28"/>
        </w:rPr>
      </w:pPr>
      <w:r w:rsidRPr="00582CF1">
        <w:rPr>
          <w:color w:val="000000" w:themeColor="text1"/>
          <w:sz w:val="28"/>
          <w:szCs w:val="28"/>
        </w:rPr>
        <w:t>- на возмещение затрат субъекту малого предпринимательства, осуществляющему деятельность в сфере услуг по обеспечению государственных и муниципальных учреждений в размере 300 тыс. рублей.</w:t>
      </w:r>
    </w:p>
    <w:p w:rsidR="0047215E" w:rsidRPr="00582CF1" w:rsidRDefault="0047215E" w:rsidP="00FE5B0A">
      <w:pPr>
        <w:pStyle w:val="P15"/>
        <w:ind w:firstLine="709"/>
        <w:jc w:val="both"/>
        <w:rPr>
          <w:color w:val="000000" w:themeColor="text1"/>
          <w:szCs w:val="28"/>
        </w:rPr>
      </w:pPr>
      <w:r w:rsidRPr="00582CF1">
        <w:rPr>
          <w:color w:val="000000" w:themeColor="text1"/>
          <w:szCs w:val="28"/>
        </w:rPr>
        <w:t xml:space="preserve">Резидентам </w:t>
      </w:r>
      <w:r w:rsidR="009E30E7" w:rsidRPr="00582CF1">
        <w:rPr>
          <w:color w:val="000000" w:themeColor="text1"/>
          <w:szCs w:val="28"/>
        </w:rPr>
        <w:t>территориального бизнес</w:t>
      </w:r>
      <w:r w:rsidRPr="00582CF1">
        <w:rPr>
          <w:color w:val="000000" w:themeColor="text1"/>
          <w:szCs w:val="28"/>
        </w:rPr>
        <w:t xml:space="preserve"> - инкубатора оказывается поддержка </w:t>
      </w:r>
      <w:r w:rsidRPr="00582CF1">
        <w:rPr>
          <w:color w:val="000000" w:themeColor="text1"/>
          <w:szCs w:val="28"/>
        </w:rPr>
        <w:lastRenderedPageBreak/>
        <w:t xml:space="preserve">в виде получения бесплатных консультаций, решения экономических и бухгалтерских вопросов, льгот по аренде офисных помещений. </w:t>
      </w:r>
    </w:p>
    <w:p w:rsidR="0047215E" w:rsidRPr="00582CF1" w:rsidRDefault="0047215E" w:rsidP="00FE5B0A">
      <w:pPr>
        <w:pStyle w:val="P15"/>
        <w:ind w:firstLine="709"/>
        <w:jc w:val="both"/>
        <w:rPr>
          <w:color w:val="000000" w:themeColor="text1"/>
          <w:szCs w:val="28"/>
        </w:rPr>
      </w:pPr>
      <w:r w:rsidRPr="00582CF1">
        <w:rPr>
          <w:color w:val="000000" w:themeColor="text1"/>
          <w:szCs w:val="28"/>
        </w:rPr>
        <w:t xml:space="preserve">По состоянию на 1 октября 2017 года в бизнес - инкубаторе сданы в аренду офисные помещения 16 субъектам малого предпринимательства. </w:t>
      </w:r>
    </w:p>
    <w:p w:rsidR="0047215E" w:rsidRPr="00582CF1" w:rsidRDefault="0047215E" w:rsidP="00FE5B0A">
      <w:pPr>
        <w:spacing w:line="360" w:lineRule="auto"/>
        <w:ind w:firstLine="709"/>
        <w:jc w:val="both"/>
        <w:rPr>
          <w:color w:val="000000" w:themeColor="text1"/>
          <w:sz w:val="28"/>
          <w:szCs w:val="28"/>
        </w:rPr>
      </w:pPr>
      <w:r w:rsidRPr="00582CF1">
        <w:rPr>
          <w:color w:val="000000" w:themeColor="text1"/>
          <w:sz w:val="28"/>
          <w:szCs w:val="28"/>
        </w:rPr>
        <w:t>Резиденты территориального бизнес - инкубатора занимают 29 офисных помещений на 68 рабочих мест.</w:t>
      </w:r>
    </w:p>
    <w:p w:rsidR="0047215E" w:rsidRPr="00582CF1" w:rsidRDefault="0047215E" w:rsidP="00FE5B0A">
      <w:pPr>
        <w:pStyle w:val="ab"/>
        <w:spacing w:before="0" w:beforeAutospacing="0" w:after="0" w:afterAutospacing="0" w:line="360" w:lineRule="auto"/>
        <w:ind w:firstLine="709"/>
        <w:jc w:val="both"/>
        <w:rPr>
          <w:color w:val="000000" w:themeColor="text1"/>
          <w:sz w:val="28"/>
          <w:szCs w:val="28"/>
        </w:rPr>
      </w:pPr>
      <w:r w:rsidRPr="00582CF1">
        <w:rPr>
          <w:color w:val="000000" w:themeColor="text1"/>
          <w:sz w:val="28"/>
          <w:szCs w:val="28"/>
        </w:rPr>
        <w:t>В здании бизнес-инкубатора ведет прием граждан по вопросам защиты законных прав и интересов предпринимателей общественный помощник Уполномоченного по правам предпринимателей в Республике Башкортостан по городу Октябрьский Кузнецов Анатолий.</w:t>
      </w:r>
    </w:p>
    <w:p w:rsidR="00984580" w:rsidRPr="00582CF1" w:rsidRDefault="00984580" w:rsidP="00FE5B0A">
      <w:pPr>
        <w:pStyle w:val="ab"/>
        <w:spacing w:before="0" w:beforeAutospacing="0" w:after="0" w:afterAutospacing="0" w:line="360" w:lineRule="auto"/>
        <w:ind w:firstLine="709"/>
        <w:jc w:val="both"/>
        <w:rPr>
          <w:color w:val="000000" w:themeColor="text1"/>
          <w:sz w:val="16"/>
          <w:szCs w:val="16"/>
        </w:rPr>
      </w:pPr>
    </w:p>
    <w:p w:rsidR="0047215E" w:rsidRPr="00582CF1" w:rsidRDefault="0047215E" w:rsidP="00FE5B0A">
      <w:pPr>
        <w:pStyle w:val="ab"/>
        <w:spacing w:before="0" w:beforeAutospacing="0" w:after="0" w:afterAutospacing="0" w:line="360" w:lineRule="auto"/>
        <w:ind w:firstLine="709"/>
        <w:jc w:val="both"/>
        <w:rPr>
          <w:b/>
          <w:color w:val="000000" w:themeColor="text1"/>
          <w:sz w:val="28"/>
          <w:szCs w:val="28"/>
        </w:rPr>
      </w:pPr>
      <w:r w:rsidRPr="00582CF1">
        <w:rPr>
          <w:b/>
          <w:color w:val="000000" w:themeColor="text1"/>
          <w:sz w:val="28"/>
          <w:szCs w:val="28"/>
        </w:rPr>
        <w:t>Инвестиции</w:t>
      </w:r>
    </w:p>
    <w:p w:rsidR="0047215E" w:rsidRPr="00582CF1" w:rsidRDefault="0047215E" w:rsidP="00FE5B0A">
      <w:pPr>
        <w:spacing w:line="360" w:lineRule="auto"/>
        <w:ind w:firstLine="709"/>
        <w:jc w:val="both"/>
        <w:rPr>
          <w:color w:val="000000" w:themeColor="text1"/>
          <w:sz w:val="28"/>
          <w:szCs w:val="28"/>
        </w:rPr>
      </w:pPr>
      <w:r w:rsidRPr="00582CF1">
        <w:rPr>
          <w:color w:val="000000" w:themeColor="text1"/>
          <w:sz w:val="28"/>
          <w:szCs w:val="28"/>
        </w:rPr>
        <w:t xml:space="preserve">Одна из задач, стоящих в настоящий момент </w:t>
      </w:r>
      <w:r w:rsidR="009E30E7" w:rsidRPr="00582CF1">
        <w:rPr>
          <w:color w:val="000000" w:themeColor="text1"/>
          <w:sz w:val="28"/>
          <w:szCs w:val="28"/>
        </w:rPr>
        <w:t>перед городским</w:t>
      </w:r>
      <w:r w:rsidRPr="00582CF1">
        <w:rPr>
          <w:color w:val="000000" w:themeColor="text1"/>
          <w:sz w:val="28"/>
          <w:szCs w:val="28"/>
        </w:rPr>
        <w:t xml:space="preserve"> округом -  создание условий для повышения качества жизни населения.  </w:t>
      </w:r>
      <w:r w:rsidR="009E30E7" w:rsidRPr="00582CF1">
        <w:rPr>
          <w:color w:val="000000" w:themeColor="text1"/>
          <w:sz w:val="28"/>
          <w:szCs w:val="28"/>
        </w:rPr>
        <w:t>Решить ее</w:t>
      </w:r>
      <w:r w:rsidRPr="00582CF1">
        <w:rPr>
          <w:color w:val="000000" w:themeColor="text1"/>
          <w:sz w:val="28"/>
          <w:szCs w:val="28"/>
        </w:rPr>
        <w:t xml:space="preserve"> без привлечения инвестиций в реальные секторы </w:t>
      </w:r>
      <w:r w:rsidR="009E30E7" w:rsidRPr="00582CF1">
        <w:rPr>
          <w:color w:val="000000" w:themeColor="text1"/>
          <w:sz w:val="28"/>
          <w:szCs w:val="28"/>
        </w:rPr>
        <w:t>экономики невозможно</w:t>
      </w:r>
      <w:r w:rsidRPr="00582CF1">
        <w:rPr>
          <w:color w:val="000000" w:themeColor="text1"/>
          <w:sz w:val="28"/>
          <w:szCs w:val="28"/>
        </w:rPr>
        <w:t xml:space="preserve">. </w:t>
      </w:r>
      <w:r w:rsidR="00FE5B0A" w:rsidRPr="00582CF1">
        <w:rPr>
          <w:b/>
          <w:color w:val="000000" w:themeColor="text1"/>
          <w:sz w:val="28"/>
          <w:szCs w:val="28"/>
        </w:rPr>
        <w:t>Таким</w:t>
      </w:r>
      <w:r w:rsidRPr="00582CF1">
        <w:rPr>
          <w:rStyle w:val="ae"/>
          <w:color w:val="000000" w:themeColor="text1"/>
          <w:sz w:val="28"/>
          <w:szCs w:val="28"/>
        </w:rPr>
        <w:t xml:space="preserve"> образом</w:t>
      </w:r>
      <w:r w:rsidRPr="00582CF1">
        <w:rPr>
          <w:color w:val="000000" w:themeColor="text1"/>
          <w:sz w:val="28"/>
          <w:szCs w:val="28"/>
        </w:rPr>
        <w:t xml:space="preserve">, привлечение инвестиций в </w:t>
      </w:r>
      <w:r w:rsidR="009E30E7" w:rsidRPr="00582CF1">
        <w:rPr>
          <w:color w:val="000000" w:themeColor="text1"/>
          <w:sz w:val="28"/>
          <w:szCs w:val="28"/>
        </w:rPr>
        <w:t>экономику городского</w:t>
      </w:r>
      <w:r w:rsidRPr="00582CF1">
        <w:rPr>
          <w:color w:val="000000" w:themeColor="text1"/>
          <w:sz w:val="28"/>
          <w:szCs w:val="28"/>
        </w:rPr>
        <w:t xml:space="preserve"> округа является одной из наиболее важных задач, решение которой позволит достичь динамичного социально-экономического развития города.</w:t>
      </w:r>
    </w:p>
    <w:p w:rsidR="0047215E" w:rsidRPr="00582CF1" w:rsidRDefault="0047215E" w:rsidP="00FE5B0A">
      <w:pPr>
        <w:pStyle w:val="af2"/>
        <w:spacing w:line="360" w:lineRule="auto"/>
        <w:ind w:left="0" w:firstLine="709"/>
        <w:rPr>
          <w:rFonts w:ascii="Times New Roman" w:hAnsi="Times New Roman"/>
          <w:color w:val="000000" w:themeColor="text1"/>
          <w:sz w:val="28"/>
          <w:szCs w:val="28"/>
          <w:lang w:eastAsia="ru-RU"/>
        </w:rPr>
      </w:pPr>
      <w:r w:rsidRPr="00582CF1">
        <w:rPr>
          <w:rFonts w:ascii="Times New Roman" w:hAnsi="Times New Roman"/>
          <w:color w:val="000000" w:themeColor="text1"/>
          <w:sz w:val="28"/>
          <w:szCs w:val="28"/>
          <w:lang w:eastAsia="ru-RU"/>
        </w:rPr>
        <w:t xml:space="preserve">Вхождение инвестиций в реальный сектор экономики даёт возможность </w:t>
      </w:r>
      <w:r w:rsidR="009E30E7" w:rsidRPr="00582CF1">
        <w:rPr>
          <w:rFonts w:ascii="Times New Roman" w:hAnsi="Times New Roman"/>
          <w:color w:val="000000" w:themeColor="text1"/>
          <w:sz w:val="28"/>
          <w:szCs w:val="28"/>
          <w:lang w:eastAsia="ru-RU"/>
        </w:rPr>
        <w:t>городскому округу</w:t>
      </w:r>
      <w:r w:rsidRPr="00582CF1">
        <w:rPr>
          <w:rFonts w:ascii="Times New Roman" w:hAnsi="Times New Roman"/>
          <w:color w:val="000000" w:themeColor="text1"/>
          <w:sz w:val="28"/>
          <w:szCs w:val="28"/>
          <w:lang w:eastAsia="ru-RU"/>
        </w:rPr>
        <w:t xml:space="preserve"> обеспечить полную занятость населения, значительно повысить уровень доходности горожан, обеспечить рост налоговой базы и сбалансированности бюджета городского округа, конечная цель - </w:t>
      </w:r>
      <w:r w:rsidR="009E30E7" w:rsidRPr="00582CF1">
        <w:rPr>
          <w:rFonts w:ascii="Times New Roman" w:hAnsi="Times New Roman"/>
          <w:color w:val="000000" w:themeColor="text1"/>
          <w:sz w:val="28"/>
          <w:szCs w:val="28"/>
          <w:lang w:eastAsia="ru-RU"/>
        </w:rPr>
        <w:t>обеспечение и</w:t>
      </w:r>
      <w:r w:rsidRPr="00582CF1">
        <w:rPr>
          <w:rFonts w:ascii="Times New Roman" w:hAnsi="Times New Roman"/>
          <w:color w:val="000000" w:themeColor="text1"/>
          <w:sz w:val="28"/>
          <w:szCs w:val="28"/>
          <w:lang w:eastAsia="ru-RU"/>
        </w:rPr>
        <w:t xml:space="preserve"> выполнение социальных </w:t>
      </w:r>
      <w:r w:rsidR="009E30E7" w:rsidRPr="00582CF1">
        <w:rPr>
          <w:rFonts w:ascii="Times New Roman" w:hAnsi="Times New Roman"/>
          <w:color w:val="000000" w:themeColor="text1"/>
          <w:sz w:val="28"/>
          <w:szCs w:val="28"/>
          <w:lang w:eastAsia="ru-RU"/>
        </w:rPr>
        <w:t>программ городского</w:t>
      </w:r>
      <w:r w:rsidRPr="00582CF1">
        <w:rPr>
          <w:rFonts w:ascii="Times New Roman" w:hAnsi="Times New Roman"/>
          <w:color w:val="000000" w:themeColor="text1"/>
          <w:sz w:val="28"/>
          <w:szCs w:val="28"/>
          <w:lang w:eastAsia="ru-RU"/>
        </w:rPr>
        <w:t xml:space="preserve"> округа.</w:t>
      </w:r>
    </w:p>
    <w:p w:rsidR="0047215E" w:rsidRPr="00582CF1" w:rsidRDefault="0047215E" w:rsidP="00FE5B0A">
      <w:pPr>
        <w:spacing w:line="360" w:lineRule="auto"/>
        <w:ind w:firstLine="709"/>
        <w:jc w:val="both"/>
        <w:rPr>
          <w:color w:val="000000" w:themeColor="text1"/>
          <w:sz w:val="28"/>
          <w:szCs w:val="28"/>
        </w:rPr>
      </w:pPr>
      <w:r w:rsidRPr="00582CF1">
        <w:rPr>
          <w:color w:val="000000" w:themeColor="text1"/>
          <w:sz w:val="28"/>
          <w:szCs w:val="28"/>
        </w:rPr>
        <w:t>По данным территориального органа Федеральной службы государственной статистики объем инвестиций в экономику гор</w:t>
      </w:r>
      <w:r w:rsidR="00977055" w:rsidRPr="00582CF1">
        <w:rPr>
          <w:color w:val="000000" w:themeColor="text1"/>
          <w:sz w:val="28"/>
          <w:szCs w:val="28"/>
        </w:rPr>
        <w:t>одского округа   за январь - июн</w:t>
      </w:r>
      <w:r w:rsidRPr="00582CF1">
        <w:rPr>
          <w:color w:val="000000" w:themeColor="text1"/>
          <w:sz w:val="28"/>
          <w:szCs w:val="28"/>
        </w:rPr>
        <w:t xml:space="preserve">ь 2017 года </w:t>
      </w:r>
      <w:r w:rsidR="009E30E7" w:rsidRPr="00582CF1">
        <w:rPr>
          <w:color w:val="000000" w:themeColor="text1"/>
          <w:sz w:val="28"/>
          <w:szCs w:val="28"/>
        </w:rPr>
        <w:t>составил 684</w:t>
      </w:r>
      <w:r w:rsidRPr="00582CF1">
        <w:rPr>
          <w:color w:val="000000" w:themeColor="text1"/>
          <w:sz w:val="28"/>
          <w:szCs w:val="28"/>
        </w:rPr>
        <w:t xml:space="preserve">,8 млн. рублей.  </w:t>
      </w:r>
    </w:p>
    <w:p w:rsidR="0047215E" w:rsidRPr="00582CF1" w:rsidRDefault="0047215E" w:rsidP="00FE5B0A">
      <w:pPr>
        <w:spacing w:line="360" w:lineRule="auto"/>
        <w:ind w:firstLine="709"/>
        <w:jc w:val="both"/>
        <w:rPr>
          <w:color w:val="000000" w:themeColor="text1"/>
          <w:sz w:val="28"/>
          <w:szCs w:val="28"/>
        </w:rPr>
      </w:pPr>
      <w:r w:rsidRPr="00582CF1">
        <w:rPr>
          <w:color w:val="000000" w:themeColor="text1"/>
          <w:sz w:val="28"/>
          <w:szCs w:val="28"/>
        </w:rPr>
        <w:t xml:space="preserve">В структуре инвестиций в основной капитал </w:t>
      </w:r>
      <w:r w:rsidR="009E30E7" w:rsidRPr="00582CF1">
        <w:rPr>
          <w:color w:val="000000" w:themeColor="text1"/>
          <w:sz w:val="28"/>
          <w:szCs w:val="28"/>
        </w:rPr>
        <w:t>преобладали инвестиции в машины</w:t>
      </w:r>
      <w:r w:rsidRPr="00582CF1">
        <w:rPr>
          <w:color w:val="000000" w:themeColor="text1"/>
          <w:sz w:val="28"/>
          <w:szCs w:val="28"/>
        </w:rPr>
        <w:t xml:space="preserve">, оборудование, инструмент, </w:t>
      </w:r>
      <w:r w:rsidR="009E30E7" w:rsidRPr="00582CF1">
        <w:rPr>
          <w:color w:val="000000" w:themeColor="text1"/>
          <w:sz w:val="28"/>
          <w:szCs w:val="28"/>
        </w:rPr>
        <w:t>инвентарь –</w:t>
      </w:r>
      <w:r w:rsidRPr="00582CF1">
        <w:rPr>
          <w:color w:val="000000" w:themeColor="text1"/>
          <w:sz w:val="28"/>
          <w:szCs w:val="28"/>
        </w:rPr>
        <w:t xml:space="preserve"> 64,1%. </w:t>
      </w:r>
      <w:r w:rsidR="009E30E7" w:rsidRPr="00582CF1">
        <w:rPr>
          <w:color w:val="000000" w:themeColor="text1"/>
          <w:sz w:val="28"/>
          <w:szCs w:val="28"/>
        </w:rPr>
        <w:t>Удельный вес инвестиций в жилые</w:t>
      </w:r>
      <w:r w:rsidRPr="00582CF1">
        <w:rPr>
          <w:color w:val="000000" w:themeColor="text1"/>
          <w:sz w:val="28"/>
          <w:szCs w:val="28"/>
        </w:rPr>
        <w:t xml:space="preserve"> здания и помещения   составил 16,5%, здания (кроме жилых) – 13,4</w:t>
      </w:r>
      <w:r w:rsidR="009E30E7" w:rsidRPr="00582CF1">
        <w:rPr>
          <w:color w:val="000000" w:themeColor="text1"/>
          <w:sz w:val="28"/>
          <w:szCs w:val="28"/>
        </w:rPr>
        <w:t>%, сооружения</w:t>
      </w:r>
      <w:r w:rsidRPr="00582CF1">
        <w:rPr>
          <w:color w:val="000000" w:themeColor="text1"/>
          <w:sz w:val="28"/>
          <w:szCs w:val="28"/>
        </w:rPr>
        <w:t xml:space="preserve"> -</w:t>
      </w:r>
      <w:r w:rsidR="00FE5B0A" w:rsidRPr="00582CF1">
        <w:rPr>
          <w:color w:val="000000" w:themeColor="text1"/>
          <w:sz w:val="28"/>
          <w:szCs w:val="28"/>
        </w:rPr>
        <w:t xml:space="preserve"> </w:t>
      </w:r>
      <w:r w:rsidRPr="00582CF1">
        <w:rPr>
          <w:color w:val="000000" w:themeColor="text1"/>
          <w:sz w:val="28"/>
          <w:szCs w:val="28"/>
        </w:rPr>
        <w:t xml:space="preserve">4,8%, объекты интеллектуальной </w:t>
      </w:r>
      <w:r w:rsidR="00FE5B0A" w:rsidRPr="00582CF1">
        <w:rPr>
          <w:color w:val="000000" w:themeColor="text1"/>
          <w:sz w:val="28"/>
          <w:szCs w:val="28"/>
        </w:rPr>
        <w:t xml:space="preserve">           </w:t>
      </w:r>
      <w:r w:rsidRPr="00582CF1">
        <w:rPr>
          <w:color w:val="000000" w:themeColor="text1"/>
          <w:sz w:val="28"/>
          <w:szCs w:val="28"/>
        </w:rPr>
        <w:t>собственности – 1,1%.</w:t>
      </w:r>
    </w:p>
    <w:p w:rsidR="0047215E" w:rsidRPr="00582CF1" w:rsidRDefault="0047215E" w:rsidP="00FE5B0A">
      <w:pPr>
        <w:spacing w:line="360" w:lineRule="auto"/>
        <w:ind w:firstLine="709"/>
        <w:jc w:val="both"/>
        <w:rPr>
          <w:color w:val="000000" w:themeColor="text1"/>
          <w:sz w:val="28"/>
          <w:szCs w:val="28"/>
        </w:rPr>
      </w:pPr>
      <w:r w:rsidRPr="00582CF1">
        <w:rPr>
          <w:color w:val="000000" w:themeColor="text1"/>
          <w:sz w:val="28"/>
          <w:szCs w:val="28"/>
        </w:rPr>
        <w:lastRenderedPageBreak/>
        <w:t>По оперативным данным объем инвестиций</w:t>
      </w:r>
      <w:r w:rsidR="00FE5B0A" w:rsidRPr="00582CF1">
        <w:rPr>
          <w:color w:val="000000" w:themeColor="text1"/>
          <w:sz w:val="28"/>
          <w:szCs w:val="28"/>
        </w:rPr>
        <w:t xml:space="preserve"> в экономику городского округа </w:t>
      </w:r>
      <w:r w:rsidRPr="00582CF1">
        <w:rPr>
          <w:color w:val="000000" w:themeColor="text1"/>
          <w:sz w:val="28"/>
          <w:szCs w:val="28"/>
        </w:rPr>
        <w:t xml:space="preserve">за январь - сентябрь 2017 года </w:t>
      </w:r>
      <w:r w:rsidR="009E30E7" w:rsidRPr="00582CF1">
        <w:rPr>
          <w:color w:val="000000" w:themeColor="text1"/>
          <w:sz w:val="28"/>
          <w:szCs w:val="28"/>
        </w:rPr>
        <w:t>составил 1</w:t>
      </w:r>
      <w:r w:rsidRPr="00582CF1">
        <w:rPr>
          <w:color w:val="000000" w:themeColor="text1"/>
          <w:sz w:val="28"/>
          <w:szCs w:val="28"/>
        </w:rPr>
        <w:t xml:space="preserve">,53 млрд. рублей, что в действующих ценах </w:t>
      </w:r>
      <w:r w:rsidR="009E30E7" w:rsidRPr="00582CF1">
        <w:rPr>
          <w:color w:val="000000" w:themeColor="text1"/>
          <w:sz w:val="28"/>
          <w:szCs w:val="28"/>
        </w:rPr>
        <w:t>выше уровня</w:t>
      </w:r>
      <w:r w:rsidRPr="00582CF1">
        <w:rPr>
          <w:color w:val="000000" w:themeColor="text1"/>
          <w:sz w:val="28"/>
          <w:szCs w:val="28"/>
        </w:rPr>
        <w:t xml:space="preserve"> соответствующего периода прошлого года </w:t>
      </w:r>
      <w:r w:rsidR="00FE5B0A" w:rsidRPr="00582CF1">
        <w:rPr>
          <w:color w:val="000000" w:themeColor="text1"/>
          <w:sz w:val="28"/>
          <w:szCs w:val="28"/>
        </w:rPr>
        <w:t xml:space="preserve">         </w:t>
      </w:r>
      <w:r w:rsidRPr="00582CF1">
        <w:rPr>
          <w:color w:val="000000" w:themeColor="text1"/>
          <w:sz w:val="28"/>
          <w:szCs w:val="28"/>
        </w:rPr>
        <w:t xml:space="preserve">на 10%.  </w:t>
      </w:r>
    </w:p>
    <w:p w:rsidR="0047215E" w:rsidRPr="00582CF1" w:rsidRDefault="0047215E" w:rsidP="00FE5B0A">
      <w:pPr>
        <w:spacing w:line="360" w:lineRule="auto"/>
        <w:ind w:firstLine="709"/>
        <w:jc w:val="both"/>
        <w:rPr>
          <w:color w:val="000000" w:themeColor="text1"/>
          <w:sz w:val="28"/>
          <w:szCs w:val="28"/>
        </w:rPr>
      </w:pPr>
      <w:r w:rsidRPr="00582CF1">
        <w:rPr>
          <w:color w:val="000000" w:themeColor="text1"/>
          <w:sz w:val="28"/>
          <w:szCs w:val="28"/>
        </w:rPr>
        <w:t xml:space="preserve">За 9 месяцев  2017 года в городском округе реализованы следующие инвестиционные проекты: сданы в эксплуатацию  цех подготовки поверхностей ЗАО «ОЗНА- Измерительные системы» площадью 1045 кв. метров (объем инвестиций 73,9 млн. рублей), пристрой к производственному корпусу гаража ПАО «НПП ВНИИГИС» площадью 412 кв. метров (объем инвестиций 9,1 млн. рублей), производственная база Давыдкин А.А. площадью 118 кв. метров (объем инвестиций 11,7 млн. рублей), автомойка площадью 502 кв. метра (объем инвестиций 5 млн. рублей), </w:t>
      </w:r>
      <w:proofErr w:type="spellStart"/>
      <w:r w:rsidRPr="00582CF1">
        <w:rPr>
          <w:color w:val="000000" w:themeColor="text1"/>
          <w:sz w:val="28"/>
          <w:szCs w:val="28"/>
        </w:rPr>
        <w:t>производственно</w:t>
      </w:r>
      <w:proofErr w:type="spellEnd"/>
      <w:r w:rsidR="00871684" w:rsidRPr="00582CF1">
        <w:rPr>
          <w:color w:val="000000" w:themeColor="text1"/>
          <w:sz w:val="28"/>
          <w:szCs w:val="28"/>
        </w:rPr>
        <w:t xml:space="preserve"> </w:t>
      </w:r>
      <w:r w:rsidRPr="00582CF1">
        <w:rPr>
          <w:color w:val="000000" w:themeColor="text1"/>
          <w:sz w:val="28"/>
          <w:szCs w:val="28"/>
        </w:rPr>
        <w:t>-</w:t>
      </w:r>
      <w:r w:rsidR="00871684" w:rsidRPr="00582CF1">
        <w:rPr>
          <w:color w:val="000000" w:themeColor="text1"/>
          <w:sz w:val="28"/>
          <w:szCs w:val="28"/>
        </w:rPr>
        <w:t xml:space="preserve"> </w:t>
      </w:r>
      <w:r w:rsidRPr="00582CF1">
        <w:rPr>
          <w:color w:val="000000" w:themeColor="text1"/>
          <w:sz w:val="28"/>
          <w:szCs w:val="28"/>
        </w:rPr>
        <w:t xml:space="preserve">складское помещение по </w:t>
      </w:r>
      <w:r w:rsidR="00984580" w:rsidRPr="00582CF1">
        <w:rPr>
          <w:color w:val="000000" w:themeColor="text1"/>
          <w:sz w:val="28"/>
          <w:szCs w:val="28"/>
        </w:rPr>
        <w:t xml:space="preserve">                  </w:t>
      </w:r>
      <w:r w:rsidR="009E30E7" w:rsidRPr="00582CF1">
        <w:rPr>
          <w:color w:val="000000" w:themeColor="text1"/>
          <w:sz w:val="28"/>
          <w:szCs w:val="28"/>
        </w:rPr>
        <w:t>ул. Северная</w:t>
      </w:r>
      <w:r w:rsidRPr="00582CF1">
        <w:rPr>
          <w:color w:val="000000" w:themeColor="text1"/>
          <w:sz w:val="28"/>
          <w:szCs w:val="28"/>
        </w:rPr>
        <w:t xml:space="preserve">,  площадью 724 кв. метра (объем инвестиций 10 млн. рублей), магазин по реализации промтоваров по </w:t>
      </w:r>
      <w:r w:rsidR="009E30E7" w:rsidRPr="00582CF1">
        <w:rPr>
          <w:color w:val="000000" w:themeColor="text1"/>
          <w:sz w:val="28"/>
          <w:szCs w:val="28"/>
        </w:rPr>
        <w:t>ул. Островского</w:t>
      </w:r>
      <w:r w:rsidRPr="00582CF1">
        <w:rPr>
          <w:color w:val="000000" w:themeColor="text1"/>
          <w:sz w:val="28"/>
          <w:szCs w:val="28"/>
        </w:rPr>
        <w:t xml:space="preserve">, площадью 448 кв. метров (объем инвестиций 5,7 млн. рублей), кафетерий и гостиница в составе автокемпинга «Нурлы-Иман» площадью 345 кв. метров (объем инвестиций </w:t>
      </w:r>
      <w:r w:rsidR="00984580" w:rsidRPr="00582CF1">
        <w:rPr>
          <w:color w:val="000000" w:themeColor="text1"/>
          <w:sz w:val="28"/>
          <w:szCs w:val="28"/>
        </w:rPr>
        <w:t xml:space="preserve">           </w:t>
      </w:r>
      <w:r w:rsidRPr="00582CF1">
        <w:rPr>
          <w:color w:val="000000" w:themeColor="text1"/>
          <w:sz w:val="28"/>
          <w:szCs w:val="28"/>
        </w:rPr>
        <w:t>2,2 млн. рублей).</w:t>
      </w:r>
    </w:p>
    <w:p w:rsidR="00984580" w:rsidRPr="00582CF1" w:rsidRDefault="0047215E" w:rsidP="00FE5B0A">
      <w:pPr>
        <w:spacing w:line="360" w:lineRule="auto"/>
        <w:ind w:firstLine="709"/>
        <w:jc w:val="both"/>
        <w:rPr>
          <w:color w:val="000000" w:themeColor="text1"/>
          <w:sz w:val="28"/>
          <w:szCs w:val="28"/>
        </w:rPr>
      </w:pPr>
      <w:r w:rsidRPr="00582CF1">
        <w:rPr>
          <w:color w:val="000000" w:themeColor="text1"/>
          <w:sz w:val="28"/>
          <w:szCs w:val="28"/>
        </w:rPr>
        <w:t xml:space="preserve">Проблемы, негативно влияющие на развитие инвестиционной деятельности на территории городского округа, остались </w:t>
      </w:r>
      <w:r w:rsidR="009E30E7" w:rsidRPr="00582CF1">
        <w:rPr>
          <w:color w:val="000000" w:themeColor="text1"/>
          <w:sz w:val="28"/>
          <w:szCs w:val="28"/>
        </w:rPr>
        <w:t>прежними: недостаточный</w:t>
      </w:r>
      <w:r w:rsidRPr="00582CF1">
        <w:rPr>
          <w:color w:val="000000" w:themeColor="text1"/>
          <w:sz w:val="28"/>
          <w:szCs w:val="28"/>
        </w:rPr>
        <w:t xml:space="preserve"> объем собственных средств у большей части субъектов инвестиционной деятельности для реализации </w:t>
      </w:r>
      <w:r w:rsidR="009E30E7" w:rsidRPr="00582CF1">
        <w:rPr>
          <w:color w:val="000000" w:themeColor="text1"/>
          <w:sz w:val="28"/>
          <w:szCs w:val="28"/>
        </w:rPr>
        <w:t>проектов, высокая</w:t>
      </w:r>
      <w:r w:rsidRPr="00582CF1">
        <w:rPr>
          <w:color w:val="000000" w:themeColor="text1"/>
          <w:sz w:val="28"/>
          <w:szCs w:val="28"/>
        </w:rPr>
        <w:t xml:space="preserve"> стоимость кредитных ресурсов; </w:t>
      </w:r>
      <w:r w:rsidR="009E30E7" w:rsidRPr="00582CF1">
        <w:rPr>
          <w:color w:val="000000" w:themeColor="text1"/>
          <w:sz w:val="28"/>
          <w:szCs w:val="28"/>
        </w:rPr>
        <w:t>ограниченность средств</w:t>
      </w:r>
      <w:r w:rsidRPr="00582CF1">
        <w:rPr>
          <w:color w:val="000000" w:themeColor="text1"/>
          <w:sz w:val="28"/>
          <w:szCs w:val="28"/>
        </w:rPr>
        <w:t xml:space="preserve"> для участия в инвестиционных проектах; высокая стоимость энергоресурсов; достаточно высокий уровень финансовых</w:t>
      </w:r>
      <w:r w:rsidR="00984580" w:rsidRPr="00582CF1">
        <w:rPr>
          <w:color w:val="000000" w:themeColor="text1"/>
          <w:sz w:val="28"/>
          <w:szCs w:val="28"/>
        </w:rPr>
        <w:t xml:space="preserve"> </w:t>
      </w:r>
      <w:r w:rsidRPr="00582CF1">
        <w:rPr>
          <w:color w:val="000000" w:themeColor="text1"/>
          <w:sz w:val="28"/>
          <w:szCs w:val="28"/>
        </w:rPr>
        <w:t xml:space="preserve">рисков. </w:t>
      </w:r>
    </w:p>
    <w:p w:rsidR="0047215E" w:rsidRPr="00582CF1" w:rsidRDefault="0047215E" w:rsidP="00FE5B0A">
      <w:pPr>
        <w:spacing w:line="360" w:lineRule="auto"/>
        <w:ind w:firstLine="709"/>
        <w:jc w:val="both"/>
        <w:rPr>
          <w:color w:val="000000" w:themeColor="text1"/>
          <w:sz w:val="16"/>
          <w:szCs w:val="16"/>
        </w:rPr>
      </w:pPr>
      <w:r w:rsidRPr="00582CF1">
        <w:rPr>
          <w:color w:val="000000" w:themeColor="text1"/>
          <w:sz w:val="16"/>
          <w:szCs w:val="16"/>
        </w:rPr>
        <w:t xml:space="preserve"> </w:t>
      </w:r>
    </w:p>
    <w:p w:rsidR="0047215E" w:rsidRPr="00582CF1" w:rsidRDefault="0047215E" w:rsidP="00FE5B0A">
      <w:pPr>
        <w:spacing w:line="360" w:lineRule="auto"/>
        <w:ind w:firstLine="709"/>
        <w:jc w:val="both"/>
        <w:rPr>
          <w:iCs/>
          <w:color w:val="000000" w:themeColor="text1"/>
          <w:sz w:val="28"/>
          <w:szCs w:val="28"/>
        </w:rPr>
      </w:pPr>
      <w:r w:rsidRPr="00582CF1">
        <w:rPr>
          <w:b/>
          <w:iCs/>
          <w:color w:val="000000" w:themeColor="text1"/>
          <w:sz w:val="28"/>
          <w:szCs w:val="28"/>
        </w:rPr>
        <w:t>Финансы предприятий</w:t>
      </w:r>
      <w:r w:rsidRPr="00582CF1">
        <w:rPr>
          <w:iCs/>
          <w:color w:val="000000" w:themeColor="text1"/>
          <w:sz w:val="28"/>
          <w:szCs w:val="28"/>
        </w:rPr>
        <w:t xml:space="preserve">    </w:t>
      </w:r>
    </w:p>
    <w:p w:rsidR="0047215E" w:rsidRPr="00582CF1" w:rsidRDefault="009E30E7" w:rsidP="00FE5B0A">
      <w:pPr>
        <w:spacing w:line="360" w:lineRule="auto"/>
        <w:ind w:firstLine="709"/>
        <w:jc w:val="both"/>
        <w:rPr>
          <w:color w:val="000000" w:themeColor="text1"/>
          <w:sz w:val="28"/>
          <w:szCs w:val="28"/>
        </w:rPr>
      </w:pPr>
      <w:r w:rsidRPr="00582CF1">
        <w:rPr>
          <w:iCs/>
          <w:color w:val="000000" w:themeColor="text1"/>
          <w:sz w:val="28"/>
          <w:szCs w:val="28"/>
        </w:rPr>
        <w:t>За январь</w:t>
      </w:r>
      <w:r w:rsidR="00871684" w:rsidRPr="00582CF1">
        <w:rPr>
          <w:iCs/>
          <w:color w:val="000000" w:themeColor="text1"/>
          <w:sz w:val="28"/>
          <w:szCs w:val="28"/>
        </w:rPr>
        <w:t xml:space="preserve"> </w:t>
      </w:r>
      <w:r w:rsidR="0047215E" w:rsidRPr="00582CF1">
        <w:rPr>
          <w:iCs/>
          <w:color w:val="000000" w:themeColor="text1"/>
          <w:sz w:val="28"/>
          <w:szCs w:val="28"/>
        </w:rPr>
        <w:t>-</w:t>
      </w:r>
      <w:r w:rsidR="00871684" w:rsidRPr="00582CF1">
        <w:rPr>
          <w:iCs/>
          <w:color w:val="000000" w:themeColor="text1"/>
          <w:sz w:val="28"/>
          <w:szCs w:val="28"/>
        </w:rPr>
        <w:t xml:space="preserve"> </w:t>
      </w:r>
      <w:r w:rsidRPr="00582CF1">
        <w:rPr>
          <w:iCs/>
          <w:color w:val="000000" w:themeColor="text1"/>
          <w:sz w:val="28"/>
          <w:szCs w:val="28"/>
        </w:rPr>
        <w:t>сентябрь 2017 года предприятиями</w:t>
      </w:r>
      <w:r w:rsidR="0047215E" w:rsidRPr="00582CF1">
        <w:rPr>
          <w:iCs/>
          <w:color w:val="000000" w:themeColor="text1"/>
          <w:sz w:val="28"/>
          <w:szCs w:val="28"/>
        </w:rPr>
        <w:t xml:space="preserve"> и организациями (кроме малых предприятий и бюджетных организаций) получена сальдированная прибыль в </w:t>
      </w:r>
      <w:r w:rsidRPr="00582CF1">
        <w:rPr>
          <w:iCs/>
          <w:color w:val="000000" w:themeColor="text1"/>
          <w:sz w:val="28"/>
          <w:szCs w:val="28"/>
        </w:rPr>
        <w:t>сумме 1132 млн.</w:t>
      </w:r>
      <w:r w:rsidR="0047215E" w:rsidRPr="00582CF1">
        <w:rPr>
          <w:iCs/>
          <w:color w:val="000000" w:themeColor="text1"/>
          <w:sz w:val="28"/>
          <w:szCs w:val="28"/>
        </w:rPr>
        <w:t xml:space="preserve"> рублей, что </w:t>
      </w:r>
      <w:r w:rsidRPr="00582CF1">
        <w:rPr>
          <w:iCs/>
          <w:color w:val="000000" w:themeColor="text1"/>
          <w:sz w:val="28"/>
          <w:szCs w:val="28"/>
        </w:rPr>
        <w:t>составляет 76</w:t>
      </w:r>
      <w:r w:rsidR="0047215E" w:rsidRPr="00582CF1">
        <w:rPr>
          <w:iCs/>
          <w:color w:val="000000" w:themeColor="text1"/>
          <w:sz w:val="28"/>
          <w:szCs w:val="28"/>
        </w:rPr>
        <w:t>,2</w:t>
      </w:r>
      <w:r w:rsidRPr="00582CF1">
        <w:rPr>
          <w:iCs/>
          <w:color w:val="000000" w:themeColor="text1"/>
          <w:sz w:val="28"/>
          <w:szCs w:val="28"/>
        </w:rPr>
        <w:t>% к</w:t>
      </w:r>
      <w:r w:rsidR="0047215E" w:rsidRPr="00582CF1">
        <w:rPr>
          <w:iCs/>
          <w:color w:val="000000" w:themeColor="text1"/>
          <w:sz w:val="28"/>
          <w:szCs w:val="28"/>
        </w:rPr>
        <w:t xml:space="preserve"> уровню января</w:t>
      </w:r>
      <w:r w:rsidR="00871684" w:rsidRPr="00582CF1">
        <w:rPr>
          <w:iCs/>
          <w:color w:val="000000" w:themeColor="text1"/>
          <w:sz w:val="28"/>
          <w:szCs w:val="28"/>
        </w:rPr>
        <w:t xml:space="preserve"> </w:t>
      </w:r>
      <w:r w:rsidR="0047215E" w:rsidRPr="00582CF1">
        <w:rPr>
          <w:iCs/>
          <w:color w:val="000000" w:themeColor="text1"/>
          <w:sz w:val="28"/>
          <w:szCs w:val="28"/>
        </w:rPr>
        <w:t>-</w:t>
      </w:r>
      <w:r w:rsidRPr="00582CF1">
        <w:rPr>
          <w:iCs/>
          <w:color w:val="000000" w:themeColor="text1"/>
          <w:sz w:val="28"/>
          <w:szCs w:val="28"/>
        </w:rPr>
        <w:t>сентября 2016</w:t>
      </w:r>
      <w:r w:rsidR="0047215E" w:rsidRPr="00582CF1">
        <w:rPr>
          <w:iCs/>
          <w:color w:val="000000" w:themeColor="text1"/>
          <w:sz w:val="28"/>
          <w:szCs w:val="28"/>
        </w:rPr>
        <w:t xml:space="preserve"> года.</w:t>
      </w:r>
      <w:r w:rsidR="0047215E" w:rsidRPr="00582CF1">
        <w:rPr>
          <w:color w:val="000000" w:themeColor="text1"/>
          <w:sz w:val="28"/>
          <w:szCs w:val="28"/>
        </w:rPr>
        <w:t xml:space="preserve"> В отчетном периоде </w:t>
      </w:r>
      <w:r w:rsidRPr="00582CF1">
        <w:rPr>
          <w:color w:val="000000" w:themeColor="text1"/>
          <w:sz w:val="28"/>
          <w:szCs w:val="28"/>
        </w:rPr>
        <w:t>текущего года</w:t>
      </w:r>
      <w:r w:rsidR="00984580" w:rsidRPr="00582CF1">
        <w:rPr>
          <w:color w:val="000000" w:themeColor="text1"/>
          <w:sz w:val="28"/>
          <w:szCs w:val="28"/>
        </w:rPr>
        <w:t xml:space="preserve"> </w:t>
      </w:r>
      <w:r w:rsidR="0047215E" w:rsidRPr="00582CF1">
        <w:rPr>
          <w:color w:val="000000" w:themeColor="text1"/>
          <w:sz w:val="28"/>
          <w:szCs w:val="28"/>
        </w:rPr>
        <w:t xml:space="preserve">86,5% крупных и средних предприятий, организаций городского округа обеспечили рентабельную </w:t>
      </w:r>
      <w:r w:rsidR="0047215E" w:rsidRPr="00582CF1">
        <w:rPr>
          <w:color w:val="000000" w:themeColor="text1"/>
          <w:sz w:val="28"/>
          <w:szCs w:val="28"/>
        </w:rPr>
        <w:lastRenderedPageBreak/>
        <w:t>деятельность. Ими получено 1193,2 млн. рублей балансовой прибыли. Доля убыточных предприятий составила 13,5 % (справочно: январь-сентябрь 2016 года</w:t>
      </w:r>
      <w:r w:rsidR="00984580" w:rsidRPr="00582CF1">
        <w:rPr>
          <w:color w:val="000000" w:themeColor="text1"/>
          <w:sz w:val="28"/>
          <w:szCs w:val="28"/>
        </w:rPr>
        <w:t xml:space="preserve"> </w:t>
      </w:r>
      <w:r w:rsidR="0047215E" w:rsidRPr="00582CF1">
        <w:rPr>
          <w:color w:val="000000" w:themeColor="text1"/>
          <w:sz w:val="28"/>
          <w:szCs w:val="28"/>
        </w:rPr>
        <w:t>- 24</w:t>
      </w:r>
      <w:r w:rsidRPr="00582CF1">
        <w:rPr>
          <w:color w:val="000000" w:themeColor="text1"/>
          <w:sz w:val="28"/>
          <w:szCs w:val="28"/>
        </w:rPr>
        <w:t>%),</w:t>
      </w:r>
      <w:r w:rsidR="0047215E" w:rsidRPr="00582CF1">
        <w:rPr>
          <w:color w:val="000000" w:themeColor="text1"/>
          <w:sz w:val="28"/>
          <w:szCs w:val="28"/>
        </w:rPr>
        <w:t xml:space="preserve"> сумма убытка – 61,</w:t>
      </w:r>
      <w:r w:rsidRPr="00582CF1">
        <w:rPr>
          <w:color w:val="000000" w:themeColor="text1"/>
          <w:sz w:val="28"/>
          <w:szCs w:val="28"/>
        </w:rPr>
        <w:t>2 миллиона</w:t>
      </w:r>
      <w:r w:rsidR="0047215E" w:rsidRPr="00582CF1">
        <w:rPr>
          <w:color w:val="000000" w:themeColor="text1"/>
          <w:sz w:val="28"/>
          <w:szCs w:val="28"/>
        </w:rPr>
        <w:t xml:space="preserve"> рублей, что на 3,5% </w:t>
      </w:r>
      <w:r w:rsidRPr="00582CF1">
        <w:rPr>
          <w:color w:val="000000" w:themeColor="text1"/>
          <w:sz w:val="28"/>
          <w:szCs w:val="28"/>
        </w:rPr>
        <w:t>больше аналогичного</w:t>
      </w:r>
      <w:r w:rsidR="0047215E" w:rsidRPr="00582CF1">
        <w:rPr>
          <w:color w:val="000000" w:themeColor="text1"/>
          <w:sz w:val="28"/>
          <w:szCs w:val="28"/>
        </w:rPr>
        <w:t xml:space="preserve"> </w:t>
      </w:r>
      <w:r w:rsidRPr="00582CF1">
        <w:rPr>
          <w:color w:val="000000" w:themeColor="text1"/>
          <w:sz w:val="28"/>
          <w:szCs w:val="28"/>
        </w:rPr>
        <w:t>периода 2016</w:t>
      </w:r>
      <w:r w:rsidR="0047215E" w:rsidRPr="00582CF1">
        <w:rPr>
          <w:color w:val="000000" w:themeColor="text1"/>
          <w:sz w:val="28"/>
          <w:szCs w:val="28"/>
        </w:rPr>
        <w:t xml:space="preserve"> года.</w:t>
      </w:r>
    </w:p>
    <w:p w:rsidR="00984580" w:rsidRPr="00582CF1" w:rsidRDefault="00984580" w:rsidP="00FE5B0A">
      <w:pPr>
        <w:spacing w:line="360" w:lineRule="auto"/>
        <w:ind w:firstLine="709"/>
        <w:jc w:val="both"/>
        <w:rPr>
          <w:color w:val="000000" w:themeColor="text1"/>
          <w:sz w:val="16"/>
          <w:szCs w:val="16"/>
        </w:rPr>
      </w:pPr>
    </w:p>
    <w:p w:rsidR="008822E0" w:rsidRPr="00582CF1" w:rsidRDefault="008822E0" w:rsidP="008822E0">
      <w:pPr>
        <w:jc w:val="center"/>
        <w:rPr>
          <w:b/>
          <w:color w:val="000000" w:themeColor="text1"/>
          <w:sz w:val="28"/>
          <w:szCs w:val="28"/>
        </w:rPr>
      </w:pPr>
      <w:r w:rsidRPr="00582CF1">
        <w:rPr>
          <w:b/>
          <w:color w:val="000000" w:themeColor="text1"/>
          <w:sz w:val="28"/>
          <w:szCs w:val="28"/>
        </w:rPr>
        <w:t>Финансовый результат предприятий (+ прибыль, - убытки)</w:t>
      </w:r>
    </w:p>
    <w:p w:rsidR="008822E0" w:rsidRPr="00582CF1" w:rsidRDefault="008822E0" w:rsidP="008822E0">
      <w:pPr>
        <w:spacing w:line="276" w:lineRule="auto"/>
        <w:jc w:val="center"/>
        <w:rPr>
          <w:b/>
          <w:color w:val="000000" w:themeColor="text1"/>
          <w:sz w:val="28"/>
          <w:szCs w:val="28"/>
        </w:rPr>
      </w:pPr>
      <w:r w:rsidRPr="00582CF1">
        <w:rPr>
          <w:b/>
          <w:color w:val="000000" w:themeColor="text1"/>
          <w:sz w:val="28"/>
          <w:szCs w:val="28"/>
        </w:rPr>
        <w:t>за январь - сентябрь</w:t>
      </w:r>
    </w:p>
    <w:p w:rsidR="008822E0" w:rsidRPr="00582CF1" w:rsidRDefault="008822E0" w:rsidP="00984580">
      <w:pPr>
        <w:jc w:val="right"/>
        <w:rPr>
          <w:color w:val="000000" w:themeColor="text1"/>
        </w:rPr>
      </w:pPr>
      <w:r w:rsidRPr="00582CF1">
        <w:rPr>
          <w:noProof/>
          <w:color w:val="000000" w:themeColor="text1"/>
          <w:sz w:val="28"/>
          <w:szCs w:val="28"/>
        </w:rPr>
        <w:drawing>
          <wp:anchor distT="0" distB="0" distL="114300" distR="114300" simplePos="0" relativeHeight="251687936" behindDoc="0" locked="0" layoutInCell="1" allowOverlap="1" wp14:anchorId="7910F13F" wp14:editId="1A03F33A">
            <wp:simplePos x="0" y="0"/>
            <wp:positionH relativeFrom="column">
              <wp:posOffset>375920</wp:posOffset>
            </wp:positionH>
            <wp:positionV relativeFrom="paragraph">
              <wp:posOffset>215900</wp:posOffset>
            </wp:positionV>
            <wp:extent cx="5457825" cy="2592705"/>
            <wp:effectExtent l="0" t="0" r="0" b="0"/>
            <wp:wrapSquare wrapText="right"/>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rPr>
        <w:t xml:space="preserve">                                  </w:t>
      </w:r>
      <w:r w:rsidRPr="00582CF1">
        <w:rPr>
          <w:color w:val="000000" w:themeColor="text1"/>
        </w:rPr>
        <w:t>(млн. рублей)</w:t>
      </w:r>
    </w:p>
    <w:p w:rsidR="0047215E" w:rsidRPr="00582CF1" w:rsidRDefault="0047215E" w:rsidP="00984580">
      <w:pPr>
        <w:spacing w:line="360" w:lineRule="auto"/>
        <w:ind w:firstLine="708"/>
        <w:jc w:val="both"/>
        <w:rPr>
          <w:color w:val="000000" w:themeColor="text1"/>
          <w:sz w:val="28"/>
          <w:szCs w:val="28"/>
        </w:rPr>
      </w:pPr>
      <w:r w:rsidRPr="00582CF1">
        <w:rPr>
          <w:color w:val="000000" w:themeColor="text1"/>
          <w:sz w:val="28"/>
          <w:szCs w:val="28"/>
        </w:rPr>
        <w:t>Кредиторская задолженность насчитывает 5980,</w:t>
      </w:r>
      <w:r w:rsidR="009E30E7" w:rsidRPr="00582CF1">
        <w:rPr>
          <w:color w:val="000000" w:themeColor="text1"/>
          <w:sz w:val="28"/>
          <w:szCs w:val="28"/>
        </w:rPr>
        <w:t>4 млн.</w:t>
      </w:r>
      <w:r w:rsidRPr="00582CF1">
        <w:rPr>
          <w:color w:val="000000" w:themeColor="text1"/>
          <w:sz w:val="28"/>
          <w:szCs w:val="28"/>
        </w:rPr>
        <w:t xml:space="preserve"> рублей, из которых 53,3% приходится на предприятия обрабатывающих </w:t>
      </w:r>
      <w:r w:rsidR="009E30E7" w:rsidRPr="00582CF1">
        <w:rPr>
          <w:color w:val="000000" w:themeColor="text1"/>
          <w:sz w:val="28"/>
          <w:szCs w:val="28"/>
        </w:rPr>
        <w:t>производств.</w:t>
      </w:r>
      <w:r w:rsidRPr="00582CF1">
        <w:rPr>
          <w:color w:val="000000" w:themeColor="text1"/>
          <w:sz w:val="28"/>
          <w:szCs w:val="28"/>
        </w:rPr>
        <w:t xml:space="preserve"> Из общей суммы кредиторской задолженности 0,27% является просроченной.</w:t>
      </w:r>
    </w:p>
    <w:p w:rsidR="0047215E" w:rsidRPr="00582CF1" w:rsidRDefault="0047215E" w:rsidP="00984580">
      <w:pPr>
        <w:spacing w:line="360" w:lineRule="auto"/>
        <w:ind w:firstLine="708"/>
        <w:jc w:val="both"/>
        <w:rPr>
          <w:color w:val="000000" w:themeColor="text1"/>
          <w:sz w:val="28"/>
          <w:szCs w:val="28"/>
        </w:rPr>
      </w:pPr>
      <w:r w:rsidRPr="00582CF1">
        <w:rPr>
          <w:color w:val="000000" w:themeColor="text1"/>
          <w:sz w:val="28"/>
          <w:szCs w:val="28"/>
        </w:rPr>
        <w:t>В структуре кредиторской задолженности наиболее значимую часть</w:t>
      </w:r>
      <w:r w:rsidR="00984580" w:rsidRPr="00582CF1">
        <w:rPr>
          <w:color w:val="000000" w:themeColor="text1"/>
          <w:sz w:val="28"/>
          <w:szCs w:val="28"/>
        </w:rPr>
        <w:t xml:space="preserve">    </w:t>
      </w:r>
      <w:r w:rsidRPr="00582CF1">
        <w:rPr>
          <w:color w:val="000000" w:themeColor="text1"/>
          <w:sz w:val="28"/>
          <w:szCs w:val="28"/>
        </w:rPr>
        <w:t xml:space="preserve"> 4677,7 млн. рублей (78,2%) занимает задолженность поставщикам и подрядчикам за товары, работы и услуги. </w:t>
      </w:r>
      <w:r w:rsidR="009E30E7" w:rsidRPr="00582CF1">
        <w:rPr>
          <w:color w:val="000000" w:themeColor="text1"/>
          <w:sz w:val="28"/>
          <w:szCs w:val="28"/>
        </w:rPr>
        <w:t>Сумму 420</w:t>
      </w:r>
      <w:r w:rsidRPr="00582CF1">
        <w:rPr>
          <w:color w:val="000000" w:themeColor="text1"/>
          <w:sz w:val="28"/>
          <w:szCs w:val="28"/>
        </w:rPr>
        <w:t xml:space="preserve">,2 млн. рублей предприятия и организации должны по платежам в бюджеты всех уровней. Задолженность по платежам в государственные внебюджетные фонды сложилась в сумме </w:t>
      </w:r>
      <w:r w:rsidR="00A74FCF" w:rsidRPr="00582CF1">
        <w:rPr>
          <w:color w:val="000000" w:themeColor="text1"/>
          <w:sz w:val="28"/>
          <w:szCs w:val="28"/>
        </w:rPr>
        <w:t xml:space="preserve">           </w:t>
      </w:r>
      <w:r w:rsidRPr="00582CF1">
        <w:rPr>
          <w:color w:val="000000" w:themeColor="text1"/>
          <w:sz w:val="28"/>
          <w:szCs w:val="28"/>
        </w:rPr>
        <w:t xml:space="preserve">129,2 млн. рублей. </w:t>
      </w:r>
    </w:p>
    <w:p w:rsidR="0047215E" w:rsidRPr="00582CF1" w:rsidRDefault="0047215E" w:rsidP="00984580">
      <w:pPr>
        <w:spacing w:line="360" w:lineRule="auto"/>
        <w:ind w:firstLine="708"/>
        <w:jc w:val="both"/>
        <w:rPr>
          <w:color w:val="000000" w:themeColor="text1"/>
          <w:sz w:val="28"/>
          <w:szCs w:val="28"/>
        </w:rPr>
      </w:pPr>
      <w:r w:rsidRPr="00582CF1">
        <w:rPr>
          <w:color w:val="000000" w:themeColor="text1"/>
          <w:sz w:val="28"/>
          <w:szCs w:val="28"/>
        </w:rPr>
        <w:t>Дебиторская задолженность на конец сентября 2017 года составила 7868,7 млн. рублей (январь</w:t>
      </w:r>
      <w:r w:rsidR="00871684" w:rsidRPr="00582CF1">
        <w:rPr>
          <w:color w:val="000000" w:themeColor="text1"/>
          <w:sz w:val="28"/>
          <w:szCs w:val="28"/>
        </w:rPr>
        <w:t xml:space="preserve"> </w:t>
      </w:r>
      <w:r w:rsidRPr="00582CF1">
        <w:rPr>
          <w:color w:val="000000" w:themeColor="text1"/>
          <w:sz w:val="28"/>
          <w:szCs w:val="28"/>
        </w:rPr>
        <w:t>-</w:t>
      </w:r>
      <w:r w:rsidR="00871684" w:rsidRPr="00582CF1">
        <w:rPr>
          <w:color w:val="000000" w:themeColor="text1"/>
          <w:sz w:val="28"/>
          <w:szCs w:val="28"/>
        </w:rPr>
        <w:t xml:space="preserve"> </w:t>
      </w:r>
      <w:r w:rsidRPr="00582CF1">
        <w:rPr>
          <w:color w:val="000000" w:themeColor="text1"/>
          <w:sz w:val="28"/>
          <w:szCs w:val="28"/>
        </w:rPr>
        <w:t xml:space="preserve">сентябрь 2016 года -  8646,0 млн. рублей), из </w:t>
      </w:r>
      <w:r w:rsidR="009E30E7" w:rsidRPr="00582CF1">
        <w:rPr>
          <w:color w:val="000000" w:themeColor="text1"/>
          <w:sz w:val="28"/>
          <w:szCs w:val="28"/>
        </w:rPr>
        <w:t>которой просроченная</w:t>
      </w:r>
      <w:r w:rsidRPr="00582CF1">
        <w:rPr>
          <w:color w:val="000000" w:themeColor="text1"/>
          <w:sz w:val="28"/>
          <w:szCs w:val="28"/>
        </w:rPr>
        <w:t xml:space="preserve"> задолженность – 60 млн. рублей. Большую часть ожидаемых платежей 6601,8 млн. рублей (83,9%) занимают долги покупателей за товары, работы, услуги. </w:t>
      </w:r>
    </w:p>
    <w:p w:rsidR="0047215E" w:rsidRPr="00582CF1" w:rsidRDefault="00984580" w:rsidP="00984580">
      <w:pPr>
        <w:spacing w:line="360" w:lineRule="auto"/>
        <w:ind w:firstLine="708"/>
        <w:jc w:val="both"/>
        <w:rPr>
          <w:color w:val="000000" w:themeColor="text1"/>
          <w:sz w:val="28"/>
          <w:szCs w:val="28"/>
        </w:rPr>
      </w:pPr>
      <w:r w:rsidRPr="00582CF1">
        <w:rPr>
          <w:color w:val="000000" w:themeColor="text1"/>
          <w:sz w:val="28"/>
          <w:szCs w:val="28"/>
        </w:rPr>
        <w:lastRenderedPageBreak/>
        <w:t xml:space="preserve">Общая </w:t>
      </w:r>
      <w:r w:rsidR="0047215E" w:rsidRPr="00582CF1">
        <w:rPr>
          <w:color w:val="000000" w:themeColor="text1"/>
          <w:sz w:val="28"/>
          <w:szCs w:val="28"/>
        </w:rPr>
        <w:t>дебиторская задолженность превышает кредиторскую задолженность в 1,3 раза. При этом просроченная дебиторская задолженность превышает просроченную кредиторскую задолженность в 3,7 раза.</w:t>
      </w:r>
    </w:p>
    <w:p w:rsidR="00984580" w:rsidRPr="00582CF1" w:rsidRDefault="00984580" w:rsidP="00984580">
      <w:pPr>
        <w:spacing w:line="360" w:lineRule="auto"/>
        <w:ind w:firstLine="708"/>
        <w:jc w:val="both"/>
        <w:rPr>
          <w:color w:val="000000" w:themeColor="text1"/>
          <w:sz w:val="16"/>
          <w:szCs w:val="16"/>
        </w:rPr>
      </w:pPr>
    </w:p>
    <w:p w:rsidR="0047215E" w:rsidRPr="00582CF1" w:rsidRDefault="0047215E" w:rsidP="00984580">
      <w:pPr>
        <w:pStyle w:val="ab"/>
        <w:spacing w:before="0" w:beforeAutospacing="0" w:after="0" w:afterAutospacing="0" w:line="360" w:lineRule="auto"/>
        <w:ind w:firstLine="708"/>
        <w:jc w:val="both"/>
        <w:rPr>
          <w:b/>
          <w:color w:val="000000" w:themeColor="text1"/>
          <w:sz w:val="28"/>
          <w:szCs w:val="28"/>
        </w:rPr>
      </w:pPr>
      <w:r w:rsidRPr="00582CF1">
        <w:rPr>
          <w:b/>
          <w:color w:val="000000" w:themeColor="text1"/>
          <w:sz w:val="28"/>
          <w:szCs w:val="28"/>
        </w:rPr>
        <w:t xml:space="preserve">Строительство  </w:t>
      </w:r>
    </w:p>
    <w:p w:rsidR="00984580" w:rsidRPr="00582CF1" w:rsidRDefault="009E30E7" w:rsidP="00984580">
      <w:pPr>
        <w:pStyle w:val="ab"/>
        <w:spacing w:before="0" w:beforeAutospacing="0" w:after="0" w:afterAutospacing="0" w:line="360" w:lineRule="auto"/>
        <w:ind w:firstLine="708"/>
        <w:jc w:val="both"/>
        <w:rPr>
          <w:color w:val="000000" w:themeColor="text1"/>
          <w:sz w:val="28"/>
          <w:szCs w:val="28"/>
        </w:rPr>
      </w:pPr>
      <w:r w:rsidRPr="00582CF1">
        <w:rPr>
          <w:color w:val="000000" w:themeColor="text1"/>
          <w:sz w:val="28"/>
          <w:szCs w:val="28"/>
        </w:rPr>
        <w:t>Строительный комплекс, как важнейшая отрасль городского хозяйства</w:t>
      </w:r>
      <w:r w:rsidR="0047215E" w:rsidRPr="00582CF1">
        <w:rPr>
          <w:color w:val="000000" w:themeColor="text1"/>
          <w:sz w:val="28"/>
          <w:szCs w:val="28"/>
        </w:rPr>
        <w:t>,</w:t>
      </w:r>
      <w:r w:rsidR="00984580" w:rsidRPr="00582CF1">
        <w:rPr>
          <w:color w:val="000000" w:themeColor="text1"/>
          <w:sz w:val="28"/>
          <w:szCs w:val="28"/>
        </w:rPr>
        <w:t xml:space="preserve"> </w:t>
      </w:r>
      <w:r w:rsidRPr="00582CF1">
        <w:rPr>
          <w:color w:val="000000" w:themeColor="text1"/>
          <w:sz w:val="28"/>
          <w:szCs w:val="28"/>
        </w:rPr>
        <w:t>во многом определяет решение социальных</w:t>
      </w:r>
      <w:r w:rsidR="0047215E" w:rsidRPr="00582CF1">
        <w:rPr>
          <w:color w:val="000000" w:themeColor="text1"/>
          <w:sz w:val="28"/>
          <w:szCs w:val="28"/>
        </w:rPr>
        <w:t xml:space="preserve">, </w:t>
      </w:r>
      <w:r w:rsidRPr="00582CF1">
        <w:rPr>
          <w:color w:val="000000" w:themeColor="text1"/>
          <w:sz w:val="28"/>
          <w:szCs w:val="28"/>
        </w:rPr>
        <w:t>экономических и технических задач по формированию среды</w:t>
      </w:r>
      <w:r w:rsidR="0047215E" w:rsidRPr="00582CF1">
        <w:rPr>
          <w:color w:val="000000" w:themeColor="text1"/>
          <w:sz w:val="28"/>
          <w:szCs w:val="28"/>
        </w:rPr>
        <w:t xml:space="preserve"> жизнедеятельности </w:t>
      </w:r>
      <w:r w:rsidRPr="00582CF1">
        <w:rPr>
          <w:color w:val="000000" w:themeColor="text1"/>
          <w:sz w:val="28"/>
          <w:szCs w:val="28"/>
        </w:rPr>
        <w:t>и всей экономики городского округа, обеспечению</w:t>
      </w:r>
      <w:r w:rsidR="0047215E" w:rsidRPr="00582CF1">
        <w:rPr>
          <w:color w:val="000000" w:themeColor="text1"/>
          <w:sz w:val="28"/>
          <w:szCs w:val="28"/>
        </w:rPr>
        <w:t xml:space="preserve"> </w:t>
      </w:r>
      <w:r w:rsidRPr="00582CF1">
        <w:rPr>
          <w:color w:val="000000" w:themeColor="text1"/>
          <w:sz w:val="28"/>
          <w:szCs w:val="28"/>
        </w:rPr>
        <w:t>безопасных, благоприятных жилищных и культурно</w:t>
      </w:r>
      <w:r w:rsidR="00871684" w:rsidRPr="00582CF1">
        <w:rPr>
          <w:color w:val="000000" w:themeColor="text1"/>
          <w:sz w:val="28"/>
          <w:szCs w:val="28"/>
        </w:rPr>
        <w:t xml:space="preserve"> </w:t>
      </w:r>
      <w:r w:rsidR="0047215E" w:rsidRPr="00582CF1">
        <w:rPr>
          <w:color w:val="000000" w:themeColor="text1"/>
          <w:sz w:val="28"/>
          <w:szCs w:val="28"/>
        </w:rPr>
        <w:t>-</w:t>
      </w:r>
      <w:r w:rsidR="00871684" w:rsidRPr="00582CF1">
        <w:rPr>
          <w:color w:val="000000" w:themeColor="text1"/>
          <w:sz w:val="28"/>
          <w:szCs w:val="28"/>
        </w:rPr>
        <w:t xml:space="preserve"> </w:t>
      </w:r>
      <w:r w:rsidRPr="00582CF1">
        <w:rPr>
          <w:color w:val="000000" w:themeColor="text1"/>
          <w:sz w:val="28"/>
          <w:szCs w:val="28"/>
        </w:rPr>
        <w:t>бытовых условий</w:t>
      </w:r>
      <w:r w:rsidR="0047215E" w:rsidRPr="00582CF1">
        <w:rPr>
          <w:color w:val="000000" w:themeColor="text1"/>
          <w:sz w:val="28"/>
          <w:szCs w:val="28"/>
        </w:rPr>
        <w:t xml:space="preserve"> </w:t>
      </w:r>
      <w:r w:rsidRPr="00582CF1">
        <w:rPr>
          <w:color w:val="000000" w:themeColor="text1"/>
          <w:sz w:val="28"/>
          <w:szCs w:val="28"/>
        </w:rPr>
        <w:t>проживания, участвует</w:t>
      </w:r>
      <w:r w:rsidR="0047215E" w:rsidRPr="00582CF1">
        <w:rPr>
          <w:color w:val="000000" w:themeColor="text1"/>
          <w:sz w:val="28"/>
          <w:szCs w:val="28"/>
        </w:rPr>
        <w:t xml:space="preserve"> в создании </w:t>
      </w:r>
      <w:r w:rsidRPr="00582CF1">
        <w:rPr>
          <w:color w:val="000000" w:themeColor="text1"/>
          <w:sz w:val="28"/>
          <w:szCs w:val="28"/>
        </w:rPr>
        <w:t>основных фондов</w:t>
      </w:r>
      <w:r w:rsidR="0047215E" w:rsidRPr="00582CF1">
        <w:rPr>
          <w:color w:val="000000" w:themeColor="text1"/>
          <w:sz w:val="28"/>
          <w:szCs w:val="28"/>
        </w:rPr>
        <w:t xml:space="preserve"> </w:t>
      </w:r>
      <w:r w:rsidRPr="00582CF1">
        <w:rPr>
          <w:color w:val="000000" w:themeColor="text1"/>
          <w:sz w:val="28"/>
          <w:szCs w:val="28"/>
        </w:rPr>
        <w:t>всех отраслей народного</w:t>
      </w:r>
      <w:r w:rsidR="0047215E" w:rsidRPr="00582CF1">
        <w:rPr>
          <w:color w:val="000000" w:themeColor="text1"/>
          <w:sz w:val="28"/>
          <w:szCs w:val="28"/>
        </w:rPr>
        <w:t xml:space="preserve"> хозяйства.</w:t>
      </w:r>
    </w:p>
    <w:p w:rsidR="005812D3" w:rsidRPr="00582CF1" w:rsidRDefault="005812D3" w:rsidP="005812D3">
      <w:pPr>
        <w:spacing w:line="276" w:lineRule="auto"/>
        <w:jc w:val="center"/>
        <w:rPr>
          <w:b/>
          <w:color w:val="000000" w:themeColor="text1"/>
          <w:sz w:val="28"/>
          <w:szCs w:val="28"/>
        </w:rPr>
      </w:pPr>
      <w:r w:rsidRPr="00582CF1">
        <w:rPr>
          <w:b/>
          <w:color w:val="000000" w:themeColor="text1"/>
          <w:sz w:val="28"/>
          <w:szCs w:val="28"/>
        </w:rPr>
        <w:t>Ввод в действие жилых домов</w:t>
      </w:r>
    </w:p>
    <w:p w:rsidR="005812D3" w:rsidRPr="00582CF1" w:rsidRDefault="005812D3" w:rsidP="005812D3">
      <w:pPr>
        <w:spacing w:line="276" w:lineRule="auto"/>
        <w:jc w:val="center"/>
        <w:rPr>
          <w:b/>
          <w:color w:val="000000" w:themeColor="text1"/>
          <w:sz w:val="28"/>
          <w:szCs w:val="28"/>
        </w:rPr>
      </w:pPr>
      <w:r w:rsidRPr="00582CF1">
        <w:rPr>
          <w:b/>
          <w:color w:val="000000" w:themeColor="text1"/>
          <w:sz w:val="28"/>
          <w:szCs w:val="28"/>
        </w:rPr>
        <w:t>за январь - сентябрь</w:t>
      </w:r>
    </w:p>
    <w:p w:rsidR="005812D3" w:rsidRPr="00582CF1" w:rsidRDefault="005812D3" w:rsidP="005812D3">
      <w:pPr>
        <w:spacing w:line="360" w:lineRule="auto"/>
        <w:ind w:left="-283"/>
        <w:jc w:val="right"/>
        <w:rPr>
          <w:color w:val="000000" w:themeColor="text1"/>
        </w:rPr>
      </w:pPr>
      <w:r w:rsidRPr="00582CF1">
        <w:rPr>
          <w:noProof/>
          <w:color w:val="000000" w:themeColor="text1"/>
        </w:rPr>
        <w:drawing>
          <wp:anchor distT="0" distB="0" distL="114300" distR="114300" simplePos="0" relativeHeight="251712512" behindDoc="0" locked="0" layoutInCell="1" allowOverlap="1" wp14:anchorId="5A1FC771" wp14:editId="1033250D">
            <wp:simplePos x="0" y="0"/>
            <wp:positionH relativeFrom="page">
              <wp:posOffset>659130</wp:posOffset>
            </wp:positionH>
            <wp:positionV relativeFrom="paragraph">
              <wp:posOffset>319405</wp:posOffset>
            </wp:positionV>
            <wp:extent cx="6617970" cy="3168015"/>
            <wp:effectExtent l="0" t="0" r="0" b="0"/>
            <wp:wrapSquare wrapText="right"/>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t xml:space="preserve">                    </w:t>
      </w:r>
      <w:r w:rsidRPr="00582CF1">
        <w:rPr>
          <w:color w:val="000000" w:themeColor="text1"/>
        </w:rPr>
        <w:t>(кв. метров)</w:t>
      </w:r>
    </w:p>
    <w:p w:rsidR="005812D3" w:rsidRPr="00582CF1" w:rsidRDefault="005812D3" w:rsidP="005812D3">
      <w:pPr>
        <w:spacing w:line="360" w:lineRule="auto"/>
        <w:ind w:left="-283"/>
        <w:jc w:val="center"/>
        <w:rPr>
          <w:b/>
          <w:color w:val="000000" w:themeColor="text1"/>
          <w:sz w:val="28"/>
          <w:szCs w:val="28"/>
        </w:rPr>
      </w:pPr>
    </w:p>
    <w:p w:rsidR="0047215E" w:rsidRPr="00582CF1" w:rsidRDefault="0047215E" w:rsidP="00984580">
      <w:pPr>
        <w:pStyle w:val="ab"/>
        <w:spacing w:before="0" w:beforeAutospacing="0" w:after="0" w:afterAutospacing="0" w:line="360" w:lineRule="auto"/>
        <w:ind w:firstLine="708"/>
        <w:jc w:val="both"/>
        <w:rPr>
          <w:color w:val="000000" w:themeColor="text1"/>
          <w:sz w:val="28"/>
          <w:szCs w:val="28"/>
        </w:rPr>
      </w:pPr>
      <w:r w:rsidRPr="00582CF1">
        <w:rPr>
          <w:color w:val="000000" w:themeColor="text1"/>
          <w:sz w:val="28"/>
          <w:szCs w:val="28"/>
        </w:rPr>
        <w:t xml:space="preserve">На территории городского округа за счет всех источников </w:t>
      </w:r>
      <w:r w:rsidR="009E30E7" w:rsidRPr="00582CF1">
        <w:rPr>
          <w:color w:val="000000" w:themeColor="text1"/>
          <w:sz w:val="28"/>
          <w:szCs w:val="28"/>
        </w:rPr>
        <w:t>финансирования за</w:t>
      </w:r>
      <w:r w:rsidRPr="00582CF1">
        <w:rPr>
          <w:color w:val="000000" w:themeColor="text1"/>
          <w:sz w:val="28"/>
          <w:szCs w:val="28"/>
        </w:rPr>
        <w:t xml:space="preserve"> январь</w:t>
      </w:r>
      <w:r w:rsidR="00871684" w:rsidRPr="00582CF1">
        <w:rPr>
          <w:color w:val="000000" w:themeColor="text1"/>
          <w:sz w:val="28"/>
          <w:szCs w:val="28"/>
        </w:rPr>
        <w:t xml:space="preserve"> </w:t>
      </w:r>
      <w:r w:rsidRPr="00582CF1">
        <w:rPr>
          <w:color w:val="000000" w:themeColor="text1"/>
          <w:sz w:val="28"/>
          <w:szCs w:val="28"/>
        </w:rPr>
        <w:t>-</w:t>
      </w:r>
      <w:r w:rsidR="00871684" w:rsidRPr="00582CF1">
        <w:rPr>
          <w:color w:val="000000" w:themeColor="text1"/>
          <w:sz w:val="28"/>
          <w:szCs w:val="28"/>
        </w:rPr>
        <w:t xml:space="preserve"> </w:t>
      </w:r>
      <w:r w:rsidR="009E30E7" w:rsidRPr="00582CF1">
        <w:rPr>
          <w:color w:val="000000" w:themeColor="text1"/>
          <w:sz w:val="28"/>
          <w:szCs w:val="28"/>
        </w:rPr>
        <w:t>сентябрь 2017</w:t>
      </w:r>
      <w:r w:rsidRPr="00582CF1">
        <w:rPr>
          <w:color w:val="000000" w:themeColor="text1"/>
          <w:sz w:val="28"/>
          <w:szCs w:val="28"/>
        </w:rPr>
        <w:t xml:space="preserve"> года введено в действие </w:t>
      </w:r>
      <w:r w:rsidR="009E30E7" w:rsidRPr="00582CF1">
        <w:rPr>
          <w:color w:val="000000" w:themeColor="text1"/>
          <w:sz w:val="28"/>
          <w:szCs w:val="28"/>
        </w:rPr>
        <w:t>592 квартиры общей</w:t>
      </w:r>
      <w:r w:rsidRPr="00582CF1">
        <w:rPr>
          <w:color w:val="000000" w:themeColor="text1"/>
          <w:sz w:val="28"/>
          <w:szCs w:val="28"/>
        </w:rPr>
        <w:t xml:space="preserve"> площадью 36465 кв. метров, 95,7% </w:t>
      </w:r>
      <w:r w:rsidR="009E30E7" w:rsidRPr="00582CF1">
        <w:rPr>
          <w:color w:val="000000" w:themeColor="text1"/>
          <w:sz w:val="28"/>
          <w:szCs w:val="28"/>
        </w:rPr>
        <w:t>к соответствующему</w:t>
      </w:r>
      <w:r w:rsidRPr="00582CF1">
        <w:rPr>
          <w:color w:val="000000" w:themeColor="text1"/>
          <w:sz w:val="28"/>
          <w:szCs w:val="28"/>
        </w:rPr>
        <w:t xml:space="preserve"> периоду 2016 </w:t>
      </w:r>
      <w:r w:rsidR="009E30E7" w:rsidRPr="00582CF1">
        <w:rPr>
          <w:color w:val="000000" w:themeColor="text1"/>
          <w:sz w:val="28"/>
          <w:szCs w:val="28"/>
        </w:rPr>
        <w:t>года.</w:t>
      </w:r>
      <w:r w:rsidRPr="00582CF1">
        <w:rPr>
          <w:color w:val="000000" w:themeColor="text1"/>
          <w:sz w:val="28"/>
          <w:szCs w:val="28"/>
        </w:rPr>
        <w:t xml:space="preserve"> На 1000 человек населения за 9 месяцев текущего года построено 320,1 кв. метров жилья (</w:t>
      </w:r>
      <w:proofErr w:type="spellStart"/>
      <w:r w:rsidR="009E30E7" w:rsidRPr="00582CF1">
        <w:rPr>
          <w:color w:val="000000" w:themeColor="text1"/>
          <w:sz w:val="28"/>
          <w:szCs w:val="28"/>
        </w:rPr>
        <w:t>справочно</w:t>
      </w:r>
      <w:proofErr w:type="spellEnd"/>
      <w:r w:rsidR="009E30E7" w:rsidRPr="00582CF1">
        <w:rPr>
          <w:color w:val="000000" w:themeColor="text1"/>
          <w:sz w:val="28"/>
          <w:szCs w:val="28"/>
        </w:rPr>
        <w:t>: январь</w:t>
      </w:r>
      <w:r w:rsidR="00871684" w:rsidRPr="00582CF1">
        <w:rPr>
          <w:color w:val="000000" w:themeColor="text1"/>
          <w:sz w:val="28"/>
          <w:szCs w:val="28"/>
        </w:rPr>
        <w:t xml:space="preserve"> </w:t>
      </w:r>
      <w:r w:rsidRPr="00582CF1">
        <w:rPr>
          <w:color w:val="000000" w:themeColor="text1"/>
          <w:sz w:val="28"/>
          <w:szCs w:val="28"/>
        </w:rPr>
        <w:t>-</w:t>
      </w:r>
      <w:r w:rsidR="00871684" w:rsidRPr="00582CF1">
        <w:rPr>
          <w:color w:val="000000" w:themeColor="text1"/>
          <w:sz w:val="28"/>
          <w:szCs w:val="28"/>
        </w:rPr>
        <w:t xml:space="preserve"> </w:t>
      </w:r>
      <w:r w:rsidRPr="00582CF1">
        <w:rPr>
          <w:color w:val="000000" w:themeColor="text1"/>
          <w:sz w:val="28"/>
          <w:szCs w:val="28"/>
        </w:rPr>
        <w:t xml:space="preserve">сентябрь </w:t>
      </w:r>
      <w:r w:rsidR="009E30E7" w:rsidRPr="00582CF1">
        <w:rPr>
          <w:color w:val="000000" w:themeColor="text1"/>
          <w:sz w:val="28"/>
          <w:szCs w:val="28"/>
        </w:rPr>
        <w:t>2016 года</w:t>
      </w:r>
      <w:r w:rsidRPr="00582CF1">
        <w:rPr>
          <w:color w:val="000000" w:themeColor="text1"/>
          <w:sz w:val="28"/>
          <w:szCs w:val="28"/>
        </w:rPr>
        <w:t xml:space="preserve"> – 335,4 кв. метров). В структуре жилищного строительства доля жилья, построенного индивидуальными </w:t>
      </w:r>
      <w:r w:rsidRPr="00582CF1">
        <w:rPr>
          <w:color w:val="000000" w:themeColor="text1"/>
          <w:sz w:val="28"/>
          <w:szCs w:val="28"/>
        </w:rPr>
        <w:lastRenderedPageBreak/>
        <w:t>застройщиками, составила 19,4% (январь</w:t>
      </w:r>
      <w:r w:rsidR="00871684" w:rsidRPr="00582CF1">
        <w:rPr>
          <w:color w:val="000000" w:themeColor="text1"/>
          <w:sz w:val="28"/>
          <w:szCs w:val="28"/>
        </w:rPr>
        <w:t xml:space="preserve"> </w:t>
      </w:r>
      <w:r w:rsidRPr="00582CF1">
        <w:rPr>
          <w:color w:val="000000" w:themeColor="text1"/>
          <w:sz w:val="28"/>
          <w:szCs w:val="28"/>
        </w:rPr>
        <w:t>-</w:t>
      </w:r>
      <w:r w:rsidR="00871684" w:rsidRPr="00582CF1">
        <w:rPr>
          <w:color w:val="000000" w:themeColor="text1"/>
          <w:sz w:val="28"/>
          <w:szCs w:val="28"/>
        </w:rPr>
        <w:t xml:space="preserve"> </w:t>
      </w:r>
      <w:r w:rsidRPr="00582CF1">
        <w:rPr>
          <w:color w:val="000000" w:themeColor="text1"/>
          <w:sz w:val="28"/>
          <w:szCs w:val="28"/>
        </w:rPr>
        <w:t xml:space="preserve">сентябрь 2016 года – 54,2%).  Населением за свой счет и с помощью кредитов построено 50 </w:t>
      </w:r>
      <w:r w:rsidR="009E30E7" w:rsidRPr="00582CF1">
        <w:rPr>
          <w:color w:val="000000" w:themeColor="text1"/>
          <w:sz w:val="28"/>
          <w:szCs w:val="28"/>
        </w:rPr>
        <w:t>собственных жилых</w:t>
      </w:r>
      <w:r w:rsidRPr="00582CF1">
        <w:rPr>
          <w:color w:val="000000" w:themeColor="text1"/>
          <w:sz w:val="28"/>
          <w:szCs w:val="28"/>
        </w:rPr>
        <w:t xml:space="preserve"> домов общей площадью 7081 кв. метров, 34,3% </w:t>
      </w:r>
      <w:r w:rsidR="009E30E7" w:rsidRPr="00582CF1">
        <w:rPr>
          <w:color w:val="000000" w:themeColor="text1"/>
          <w:sz w:val="28"/>
          <w:szCs w:val="28"/>
        </w:rPr>
        <w:t>к январю</w:t>
      </w:r>
      <w:r w:rsidR="00871684" w:rsidRPr="00582CF1">
        <w:rPr>
          <w:color w:val="000000" w:themeColor="text1"/>
          <w:sz w:val="28"/>
          <w:szCs w:val="28"/>
        </w:rPr>
        <w:t xml:space="preserve"> </w:t>
      </w:r>
      <w:r w:rsidRPr="00582CF1">
        <w:rPr>
          <w:color w:val="000000" w:themeColor="text1"/>
          <w:sz w:val="28"/>
          <w:szCs w:val="28"/>
        </w:rPr>
        <w:t>-</w:t>
      </w:r>
      <w:r w:rsidR="00871684" w:rsidRPr="00582CF1">
        <w:rPr>
          <w:color w:val="000000" w:themeColor="text1"/>
          <w:sz w:val="28"/>
          <w:szCs w:val="28"/>
        </w:rPr>
        <w:t xml:space="preserve"> </w:t>
      </w:r>
      <w:r w:rsidR="009E30E7" w:rsidRPr="00582CF1">
        <w:rPr>
          <w:color w:val="000000" w:themeColor="text1"/>
          <w:sz w:val="28"/>
          <w:szCs w:val="28"/>
        </w:rPr>
        <w:t xml:space="preserve">сентябрю </w:t>
      </w:r>
      <w:r w:rsidR="00984580" w:rsidRPr="00582CF1">
        <w:rPr>
          <w:color w:val="000000" w:themeColor="text1"/>
          <w:sz w:val="28"/>
          <w:szCs w:val="28"/>
        </w:rPr>
        <w:t xml:space="preserve">       </w:t>
      </w:r>
      <w:r w:rsidR="009E30E7" w:rsidRPr="00582CF1">
        <w:rPr>
          <w:color w:val="000000" w:themeColor="text1"/>
          <w:sz w:val="28"/>
          <w:szCs w:val="28"/>
        </w:rPr>
        <w:t>2016</w:t>
      </w:r>
      <w:r w:rsidRPr="00582CF1">
        <w:rPr>
          <w:color w:val="000000" w:themeColor="text1"/>
          <w:sz w:val="28"/>
          <w:szCs w:val="28"/>
        </w:rPr>
        <w:t xml:space="preserve"> года. </w:t>
      </w:r>
    </w:p>
    <w:p w:rsidR="0047215E" w:rsidRPr="00582CF1" w:rsidRDefault="0047215E" w:rsidP="00984580">
      <w:pPr>
        <w:spacing w:line="360" w:lineRule="auto"/>
        <w:ind w:firstLine="708"/>
        <w:jc w:val="both"/>
        <w:rPr>
          <w:color w:val="000000" w:themeColor="text1"/>
          <w:sz w:val="28"/>
          <w:szCs w:val="28"/>
        </w:rPr>
      </w:pPr>
      <w:r w:rsidRPr="00582CF1">
        <w:rPr>
          <w:color w:val="000000" w:themeColor="text1"/>
          <w:sz w:val="28"/>
          <w:szCs w:val="28"/>
        </w:rPr>
        <w:t xml:space="preserve">За счет средств республиканского бюджета продолжалось финансирование строительства объектов коммунальной сферы.  </w:t>
      </w:r>
      <w:r w:rsidR="009E30E7" w:rsidRPr="00582CF1">
        <w:rPr>
          <w:color w:val="000000" w:themeColor="text1"/>
          <w:sz w:val="28"/>
          <w:szCs w:val="28"/>
        </w:rPr>
        <w:t>На модернизацию</w:t>
      </w:r>
      <w:r w:rsidRPr="00582CF1">
        <w:rPr>
          <w:color w:val="000000" w:themeColor="text1"/>
          <w:sz w:val="28"/>
          <w:szCs w:val="28"/>
        </w:rPr>
        <w:t xml:space="preserve"> системы теплоснабжения (котельной по ул.О.Кошево</w:t>
      </w:r>
      <w:r w:rsidR="00124658" w:rsidRPr="00582CF1">
        <w:rPr>
          <w:color w:val="000000" w:themeColor="text1"/>
          <w:sz w:val="28"/>
          <w:szCs w:val="28"/>
        </w:rPr>
        <w:t>г</w:t>
      </w:r>
      <w:r w:rsidRPr="00582CF1">
        <w:rPr>
          <w:color w:val="000000" w:themeColor="text1"/>
          <w:sz w:val="28"/>
          <w:szCs w:val="28"/>
        </w:rPr>
        <w:t xml:space="preserve">о,4) из бюджета Республики Башкортостан направлено 38 млн. рублей, котельной в поселке Муллино - </w:t>
      </w:r>
      <w:r w:rsidR="00984580" w:rsidRPr="00582CF1">
        <w:rPr>
          <w:color w:val="000000" w:themeColor="text1"/>
          <w:sz w:val="28"/>
          <w:szCs w:val="28"/>
        </w:rPr>
        <w:t xml:space="preserve">            </w:t>
      </w:r>
      <w:r w:rsidRPr="00582CF1">
        <w:rPr>
          <w:color w:val="000000" w:themeColor="text1"/>
          <w:sz w:val="28"/>
          <w:szCs w:val="28"/>
        </w:rPr>
        <w:t xml:space="preserve">12 млн. рублей.   </w:t>
      </w:r>
    </w:p>
    <w:p w:rsidR="0047215E" w:rsidRPr="00582CF1" w:rsidRDefault="0047215E" w:rsidP="00984580">
      <w:pPr>
        <w:spacing w:line="360" w:lineRule="auto"/>
        <w:ind w:firstLine="708"/>
        <w:jc w:val="both"/>
        <w:rPr>
          <w:color w:val="000000" w:themeColor="text1"/>
          <w:sz w:val="28"/>
          <w:szCs w:val="28"/>
        </w:rPr>
      </w:pPr>
      <w:r w:rsidRPr="00582CF1">
        <w:rPr>
          <w:color w:val="000000" w:themeColor="text1"/>
          <w:sz w:val="28"/>
          <w:szCs w:val="28"/>
        </w:rPr>
        <w:t xml:space="preserve">Для реализации жилищных прав граждан, переселяемых из ветхих и аварийных домов в соответствии с Программой переселения граждан из ветхих и аварийных домов, за 9 </w:t>
      </w:r>
      <w:r w:rsidR="009E30E7" w:rsidRPr="00582CF1">
        <w:rPr>
          <w:color w:val="000000" w:themeColor="text1"/>
          <w:sz w:val="28"/>
          <w:szCs w:val="28"/>
        </w:rPr>
        <w:t>месяцев 2017</w:t>
      </w:r>
      <w:r w:rsidRPr="00582CF1">
        <w:rPr>
          <w:color w:val="000000" w:themeColor="text1"/>
          <w:sz w:val="28"/>
          <w:szCs w:val="28"/>
        </w:rPr>
        <w:t xml:space="preserve"> года </w:t>
      </w:r>
      <w:r w:rsidR="009E30E7" w:rsidRPr="00582CF1">
        <w:rPr>
          <w:color w:val="000000" w:themeColor="text1"/>
          <w:sz w:val="28"/>
          <w:szCs w:val="28"/>
        </w:rPr>
        <w:t>снесены 19</w:t>
      </w:r>
      <w:r w:rsidRPr="00582CF1">
        <w:rPr>
          <w:color w:val="000000" w:themeColor="text1"/>
          <w:sz w:val="28"/>
          <w:szCs w:val="28"/>
        </w:rPr>
        <w:t xml:space="preserve"> многоквартирных жилых </w:t>
      </w:r>
      <w:r w:rsidR="009E30E7" w:rsidRPr="00582CF1">
        <w:rPr>
          <w:color w:val="000000" w:themeColor="text1"/>
          <w:sz w:val="28"/>
          <w:szCs w:val="28"/>
        </w:rPr>
        <w:t>домов площадью 8354</w:t>
      </w:r>
      <w:r w:rsidRPr="00582CF1">
        <w:rPr>
          <w:color w:val="000000" w:themeColor="text1"/>
          <w:sz w:val="28"/>
          <w:szCs w:val="28"/>
        </w:rPr>
        <w:t xml:space="preserve"> кв. метра. Для переселения горожан приобретены </w:t>
      </w:r>
      <w:r w:rsidR="00984580" w:rsidRPr="00582CF1">
        <w:rPr>
          <w:color w:val="000000" w:themeColor="text1"/>
          <w:sz w:val="28"/>
          <w:szCs w:val="28"/>
        </w:rPr>
        <w:t xml:space="preserve">               </w:t>
      </w:r>
      <w:r w:rsidRPr="00582CF1">
        <w:rPr>
          <w:color w:val="000000" w:themeColor="text1"/>
          <w:sz w:val="28"/>
          <w:szCs w:val="28"/>
        </w:rPr>
        <w:t xml:space="preserve">178 </w:t>
      </w:r>
      <w:r w:rsidR="009E30E7" w:rsidRPr="00582CF1">
        <w:rPr>
          <w:color w:val="000000" w:themeColor="text1"/>
          <w:sz w:val="28"/>
          <w:szCs w:val="28"/>
        </w:rPr>
        <w:t>квартир площадью</w:t>
      </w:r>
      <w:r w:rsidR="00984580" w:rsidRPr="00582CF1">
        <w:rPr>
          <w:color w:val="000000" w:themeColor="text1"/>
          <w:sz w:val="28"/>
          <w:szCs w:val="28"/>
        </w:rPr>
        <w:t xml:space="preserve"> 9180,1 кв. метров. </w:t>
      </w:r>
      <w:r w:rsidRPr="00582CF1">
        <w:rPr>
          <w:color w:val="000000" w:themeColor="text1"/>
          <w:sz w:val="28"/>
          <w:szCs w:val="28"/>
        </w:rPr>
        <w:t>Объем средств, направляемых на выполнение программы, составил 322,</w:t>
      </w:r>
      <w:r w:rsidR="009E30E7" w:rsidRPr="00582CF1">
        <w:rPr>
          <w:color w:val="000000" w:themeColor="text1"/>
          <w:sz w:val="28"/>
          <w:szCs w:val="28"/>
        </w:rPr>
        <w:t>1 млн.</w:t>
      </w:r>
      <w:r w:rsidRPr="00582CF1">
        <w:rPr>
          <w:color w:val="000000" w:themeColor="text1"/>
          <w:sz w:val="28"/>
          <w:szCs w:val="28"/>
        </w:rPr>
        <w:t xml:space="preserve"> рублей. Жилищные условия улучшили 450 человек. </w:t>
      </w:r>
    </w:p>
    <w:p w:rsidR="00984580" w:rsidRPr="00582CF1" w:rsidRDefault="00984580" w:rsidP="00984580">
      <w:pPr>
        <w:pStyle w:val="ab"/>
        <w:spacing w:before="0" w:beforeAutospacing="0" w:after="0" w:afterAutospacing="0" w:line="360" w:lineRule="auto"/>
        <w:ind w:firstLine="708"/>
        <w:jc w:val="both"/>
        <w:rPr>
          <w:b/>
          <w:color w:val="000000" w:themeColor="text1"/>
          <w:sz w:val="16"/>
          <w:szCs w:val="16"/>
        </w:rPr>
      </w:pPr>
    </w:p>
    <w:p w:rsidR="0047215E" w:rsidRPr="00582CF1" w:rsidRDefault="0047215E" w:rsidP="00984580">
      <w:pPr>
        <w:pStyle w:val="ab"/>
        <w:spacing w:before="0" w:beforeAutospacing="0" w:after="0" w:afterAutospacing="0" w:line="360" w:lineRule="auto"/>
        <w:ind w:firstLine="708"/>
        <w:jc w:val="both"/>
        <w:rPr>
          <w:b/>
          <w:color w:val="000000" w:themeColor="text1"/>
          <w:sz w:val="28"/>
          <w:szCs w:val="28"/>
        </w:rPr>
      </w:pPr>
      <w:r w:rsidRPr="00582CF1">
        <w:rPr>
          <w:b/>
          <w:color w:val="000000" w:themeColor="text1"/>
          <w:sz w:val="28"/>
          <w:szCs w:val="28"/>
        </w:rPr>
        <w:t>Транспорт</w:t>
      </w:r>
    </w:p>
    <w:p w:rsidR="0047215E" w:rsidRPr="00582CF1" w:rsidRDefault="0047215E" w:rsidP="00984580">
      <w:pPr>
        <w:spacing w:line="360" w:lineRule="auto"/>
        <w:ind w:firstLine="708"/>
        <w:jc w:val="both"/>
        <w:rPr>
          <w:color w:val="000000" w:themeColor="text1"/>
          <w:sz w:val="28"/>
          <w:szCs w:val="28"/>
        </w:rPr>
      </w:pPr>
      <w:r w:rsidRPr="00582CF1">
        <w:rPr>
          <w:color w:val="000000" w:themeColor="text1"/>
          <w:sz w:val="28"/>
          <w:szCs w:val="28"/>
        </w:rPr>
        <w:t xml:space="preserve">За январь – </w:t>
      </w:r>
      <w:r w:rsidR="009E30E7" w:rsidRPr="00582CF1">
        <w:rPr>
          <w:color w:val="000000" w:themeColor="text1"/>
          <w:sz w:val="28"/>
          <w:szCs w:val="28"/>
        </w:rPr>
        <w:t>сентябрь 2017</w:t>
      </w:r>
      <w:r w:rsidRPr="00582CF1">
        <w:rPr>
          <w:color w:val="000000" w:themeColor="text1"/>
          <w:sz w:val="28"/>
          <w:szCs w:val="28"/>
        </w:rPr>
        <w:t xml:space="preserve"> года перевезено 4759,6 тыс. пассажиров, в том числе 41 маршрутным автобусом некоммерческого партнерства «Пассажир</w:t>
      </w:r>
      <w:r w:rsidR="00871684" w:rsidRPr="00582CF1">
        <w:rPr>
          <w:color w:val="000000" w:themeColor="text1"/>
          <w:sz w:val="28"/>
          <w:szCs w:val="28"/>
        </w:rPr>
        <w:t xml:space="preserve"> </w:t>
      </w:r>
      <w:r w:rsidRPr="00582CF1">
        <w:rPr>
          <w:color w:val="000000" w:themeColor="text1"/>
          <w:sz w:val="28"/>
          <w:szCs w:val="28"/>
        </w:rPr>
        <w:t>-</w:t>
      </w:r>
      <w:r w:rsidR="009E30E7" w:rsidRPr="00582CF1">
        <w:rPr>
          <w:color w:val="000000" w:themeColor="text1"/>
          <w:sz w:val="28"/>
          <w:szCs w:val="28"/>
        </w:rPr>
        <w:t>Сервис» 2983</w:t>
      </w:r>
      <w:r w:rsidRPr="00582CF1">
        <w:rPr>
          <w:color w:val="000000" w:themeColor="text1"/>
          <w:sz w:val="28"/>
          <w:szCs w:val="28"/>
        </w:rPr>
        <w:t xml:space="preserve">,6 тыс. человек </w:t>
      </w:r>
      <w:r w:rsidR="009E30E7" w:rsidRPr="00582CF1">
        <w:rPr>
          <w:color w:val="000000" w:themeColor="text1"/>
          <w:sz w:val="28"/>
          <w:szCs w:val="28"/>
        </w:rPr>
        <w:t>и 20</w:t>
      </w:r>
      <w:r w:rsidRPr="00582CF1">
        <w:rPr>
          <w:color w:val="000000" w:themeColor="text1"/>
          <w:sz w:val="28"/>
          <w:szCs w:val="28"/>
        </w:rPr>
        <w:t xml:space="preserve"> маршрутными автобусами Октябрьского ПАТП Филиал ГУП «Башавтотранс» – </w:t>
      </w:r>
      <w:r w:rsidR="009E30E7" w:rsidRPr="00582CF1">
        <w:rPr>
          <w:color w:val="000000" w:themeColor="text1"/>
          <w:sz w:val="28"/>
          <w:szCs w:val="28"/>
        </w:rPr>
        <w:t>1766 тыс.</w:t>
      </w:r>
      <w:r w:rsidRPr="00582CF1">
        <w:rPr>
          <w:color w:val="000000" w:themeColor="text1"/>
          <w:sz w:val="28"/>
          <w:szCs w:val="28"/>
        </w:rPr>
        <w:t xml:space="preserve"> человек. </w:t>
      </w:r>
    </w:p>
    <w:p w:rsidR="005812D3" w:rsidRPr="00582CF1" w:rsidRDefault="005812D3" w:rsidP="00984580">
      <w:pPr>
        <w:spacing w:line="360" w:lineRule="auto"/>
        <w:ind w:firstLine="708"/>
        <w:jc w:val="both"/>
        <w:rPr>
          <w:color w:val="000000" w:themeColor="text1"/>
          <w:sz w:val="16"/>
          <w:szCs w:val="16"/>
        </w:rPr>
      </w:pPr>
    </w:p>
    <w:p w:rsidR="0047215E" w:rsidRPr="00582CF1" w:rsidRDefault="0047215E" w:rsidP="00984580">
      <w:pPr>
        <w:spacing w:line="360" w:lineRule="auto"/>
        <w:ind w:firstLine="708"/>
        <w:jc w:val="both"/>
        <w:rPr>
          <w:b/>
          <w:color w:val="000000" w:themeColor="text1"/>
          <w:sz w:val="28"/>
          <w:szCs w:val="28"/>
        </w:rPr>
      </w:pPr>
      <w:r w:rsidRPr="00582CF1">
        <w:rPr>
          <w:b/>
          <w:color w:val="000000" w:themeColor="text1"/>
          <w:sz w:val="28"/>
          <w:szCs w:val="28"/>
        </w:rPr>
        <w:t>Жилищно-коммунальный комплекс</w:t>
      </w:r>
    </w:p>
    <w:p w:rsidR="0047215E" w:rsidRPr="00582CF1" w:rsidRDefault="0047215E" w:rsidP="00984580">
      <w:pPr>
        <w:tabs>
          <w:tab w:val="left" w:pos="720"/>
        </w:tabs>
        <w:spacing w:line="360" w:lineRule="auto"/>
        <w:ind w:firstLine="708"/>
        <w:jc w:val="both"/>
        <w:rPr>
          <w:color w:val="000000" w:themeColor="text1"/>
          <w:sz w:val="28"/>
          <w:szCs w:val="28"/>
          <w:u w:val="single"/>
        </w:rPr>
      </w:pPr>
      <w:r w:rsidRPr="00582CF1">
        <w:rPr>
          <w:color w:val="000000" w:themeColor="text1"/>
          <w:sz w:val="28"/>
          <w:szCs w:val="28"/>
        </w:rPr>
        <w:t>Основными целями и задачами деятельности администрации городского округа в сфере жилищно</w:t>
      </w:r>
      <w:r w:rsidR="00871684" w:rsidRPr="00582CF1">
        <w:rPr>
          <w:color w:val="000000" w:themeColor="text1"/>
          <w:sz w:val="28"/>
          <w:szCs w:val="28"/>
        </w:rPr>
        <w:t xml:space="preserve"> </w:t>
      </w:r>
      <w:r w:rsidRPr="00582CF1">
        <w:rPr>
          <w:color w:val="000000" w:themeColor="text1"/>
          <w:sz w:val="28"/>
          <w:szCs w:val="28"/>
        </w:rPr>
        <w:t>-</w:t>
      </w:r>
      <w:r w:rsidR="00871684" w:rsidRPr="00582CF1">
        <w:rPr>
          <w:color w:val="000000" w:themeColor="text1"/>
          <w:sz w:val="28"/>
          <w:szCs w:val="28"/>
        </w:rPr>
        <w:t xml:space="preserve"> </w:t>
      </w:r>
      <w:r w:rsidRPr="00582CF1">
        <w:rPr>
          <w:color w:val="000000" w:themeColor="text1"/>
          <w:sz w:val="28"/>
          <w:szCs w:val="28"/>
        </w:rPr>
        <w:t xml:space="preserve">коммунального хозяйства является обеспечение потребителей городского округа необходимым набором коммунальных услуг нормативного качества при надежной и эффективной работе коммунальной инфраструктуры городского округа. </w:t>
      </w:r>
    </w:p>
    <w:p w:rsidR="0047215E" w:rsidRPr="00582CF1" w:rsidRDefault="0047215E" w:rsidP="00984580">
      <w:pPr>
        <w:tabs>
          <w:tab w:val="left" w:pos="0"/>
          <w:tab w:val="left" w:pos="1903"/>
        </w:tabs>
        <w:spacing w:line="360" w:lineRule="auto"/>
        <w:ind w:firstLine="708"/>
        <w:jc w:val="both"/>
        <w:rPr>
          <w:color w:val="000000" w:themeColor="text1"/>
          <w:sz w:val="28"/>
          <w:szCs w:val="28"/>
        </w:rPr>
      </w:pPr>
      <w:r w:rsidRPr="00582CF1">
        <w:rPr>
          <w:color w:val="000000" w:themeColor="text1"/>
          <w:sz w:val="28"/>
          <w:szCs w:val="28"/>
        </w:rPr>
        <w:t xml:space="preserve">Городской округ город Октябрьский Республики Башкортостан характеризуется наличием развитой инфраструктуры и высокой комфортностью </w:t>
      </w:r>
      <w:r w:rsidRPr="00582CF1">
        <w:rPr>
          <w:color w:val="000000" w:themeColor="text1"/>
          <w:sz w:val="28"/>
          <w:szCs w:val="28"/>
        </w:rPr>
        <w:lastRenderedPageBreak/>
        <w:t xml:space="preserve">проживания. Благоустроенный жилищный фонд городского округа составляет 2600,6 тыс. кв. метров. Это 801 многоквартирный, 7940 индивидуальных жилых домов. Город обладает разветвленной системой инженерных коммуникаций, централизованно и в полном объеме обеспечивающей жилой фонд, производственный и социальный секторы городского хозяйства тепло -, </w:t>
      </w:r>
      <w:r w:rsidR="009E30E7" w:rsidRPr="00582CF1">
        <w:rPr>
          <w:color w:val="000000" w:themeColor="text1"/>
          <w:sz w:val="28"/>
          <w:szCs w:val="28"/>
        </w:rPr>
        <w:t>воде</w:t>
      </w:r>
      <w:r w:rsidRPr="00582CF1">
        <w:rPr>
          <w:color w:val="000000" w:themeColor="text1"/>
          <w:sz w:val="28"/>
          <w:szCs w:val="28"/>
        </w:rPr>
        <w:t xml:space="preserve"> -, </w:t>
      </w:r>
      <w:proofErr w:type="spellStart"/>
      <w:r w:rsidRPr="00582CF1">
        <w:rPr>
          <w:color w:val="000000" w:themeColor="text1"/>
          <w:sz w:val="28"/>
          <w:szCs w:val="28"/>
        </w:rPr>
        <w:t>электро</w:t>
      </w:r>
      <w:proofErr w:type="spellEnd"/>
      <w:r w:rsidR="00984580" w:rsidRPr="00582CF1">
        <w:rPr>
          <w:color w:val="000000" w:themeColor="text1"/>
          <w:sz w:val="28"/>
          <w:szCs w:val="28"/>
        </w:rPr>
        <w:t xml:space="preserve"> </w:t>
      </w:r>
      <w:r w:rsidRPr="00582CF1">
        <w:rPr>
          <w:color w:val="000000" w:themeColor="text1"/>
          <w:sz w:val="28"/>
          <w:szCs w:val="28"/>
        </w:rPr>
        <w:t>- и газоснабжением.</w:t>
      </w:r>
    </w:p>
    <w:p w:rsidR="0047215E" w:rsidRPr="00582CF1" w:rsidRDefault="0047215E" w:rsidP="00984580">
      <w:pPr>
        <w:suppressAutoHyphens/>
        <w:spacing w:line="360" w:lineRule="auto"/>
        <w:ind w:firstLine="708"/>
        <w:jc w:val="both"/>
        <w:rPr>
          <w:color w:val="000000" w:themeColor="text1"/>
          <w:sz w:val="28"/>
          <w:szCs w:val="28"/>
        </w:rPr>
      </w:pPr>
      <w:r w:rsidRPr="00582CF1">
        <w:rPr>
          <w:color w:val="000000" w:themeColor="text1"/>
          <w:sz w:val="28"/>
          <w:szCs w:val="28"/>
        </w:rPr>
        <w:t xml:space="preserve">Основное теплоснабжающее предприятие городского округа - ОАО «Октябрьсктеплоэнерго». ОАО «Октябрьсктеплоэнерго» по договору </w:t>
      </w:r>
      <w:r w:rsidR="009E30E7" w:rsidRPr="00582CF1">
        <w:rPr>
          <w:color w:val="000000" w:themeColor="text1"/>
          <w:sz w:val="28"/>
          <w:szCs w:val="28"/>
        </w:rPr>
        <w:t>аренды обслуживает 22</w:t>
      </w:r>
      <w:r w:rsidRPr="00582CF1">
        <w:rPr>
          <w:color w:val="000000" w:themeColor="text1"/>
          <w:sz w:val="28"/>
          <w:szCs w:val="28"/>
        </w:rPr>
        <w:t xml:space="preserve"> котельных, 14 ЦТП (центральные тепловые пункты), 149,6 км (в двухтрубном исчислении) тепловых сетей, сетей горячего водоснабжения и паропроводов.  В котельных установлено 83 единицы автоматизированных котлов суммарной </w:t>
      </w:r>
      <w:r w:rsidR="009E30E7" w:rsidRPr="00582CF1">
        <w:rPr>
          <w:color w:val="000000" w:themeColor="text1"/>
          <w:sz w:val="28"/>
          <w:szCs w:val="28"/>
        </w:rPr>
        <w:t>мощностью 485</w:t>
      </w:r>
      <w:r w:rsidRPr="00582CF1">
        <w:rPr>
          <w:color w:val="000000" w:themeColor="text1"/>
          <w:sz w:val="28"/>
          <w:szCs w:val="28"/>
        </w:rPr>
        <w:t>,494 Гкал/час.</w:t>
      </w:r>
    </w:p>
    <w:p w:rsidR="0047215E" w:rsidRPr="00582CF1" w:rsidRDefault="0047215E" w:rsidP="00984580">
      <w:pPr>
        <w:suppressAutoHyphens/>
        <w:spacing w:line="360" w:lineRule="auto"/>
        <w:ind w:firstLine="708"/>
        <w:jc w:val="both"/>
        <w:rPr>
          <w:color w:val="000000" w:themeColor="text1"/>
          <w:sz w:val="28"/>
          <w:szCs w:val="28"/>
        </w:rPr>
      </w:pPr>
      <w:r w:rsidRPr="00582CF1">
        <w:rPr>
          <w:color w:val="000000" w:themeColor="text1"/>
          <w:sz w:val="28"/>
          <w:szCs w:val="28"/>
        </w:rPr>
        <w:t>МУП</w:t>
      </w:r>
      <w:r w:rsidR="00984580" w:rsidRPr="00582CF1">
        <w:rPr>
          <w:color w:val="000000" w:themeColor="text1"/>
          <w:sz w:val="28"/>
          <w:szCs w:val="28"/>
        </w:rPr>
        <w:t xml:space="preserve"> </w:t>
      </w:r>
      <w:r w:rsidRPr="00582CF1">
        <w:rPr>
          <w:color w:val="000000" w:themeColor="text1"/>
          <w:sz w:val="28"/>
          <w:szCs w:val="28"/>
        </w:rPr>
        <w:t>«Октябрьсккоммунводоканал» обслуживает 437,</w:t>
      </w:r>
      <w:r w:rsidR="009E30E7" w:rsidRPr="00582CF1">
        <w:rPr>
          <w:color w:val="000000" w:themeColor="text1"/>
          <w:sz w:val="28"/>
          <w:szCs w:val="28"/>
        </w:rPr>
        <w:t>42 км</w:t>
      </w:r>
      <w:r w:rsidRPr="00582CF1">
        <w:rPr>
          <w:color w:val="000000" w:themeColor="text1"/>
          <w:sz w:val="28"/>
          <w:szCs w:val="28"/>
        </w:rPr>
        <w:t xml:space="preserve"> водопроводных сетей, 142,05 км сетей водоотведения. Установленная производственная мощность водопровода составляет 40 тыс. куб. м в сутки. Установленная пропускная способность очистных </w:t>
      </w:r>
      <w:r w:rsidR="009E30E7" w:rsidRPr="00582CF1">
        <w:rPr>
          <w:color w:val="000000" w:themeColor="text1"/>
          <w:sz w:val="28"/>
          <w:szCs w:val="28"/>
        </w:rPr>
        <w:t>сооружений городского</w:t>
      </w:r>
      <w:r w:rsidRPr="00582CF1">
        <w:rPr>
          <w:color w:val="000000" w:themeColor="text1"/>
          <w:sz w:val="28"/>
          <w:szCs w:val="28"/>
        </w:rPr>
        <w:t xml:space="preserve"> округа составляет 42,7 тыс. куб. м в сутки. </w:t>
      </w:r>
    </w:p>
    <w:p w:rsidR="0047215E" w:rsidRPr="00582CF1" w:rsidRDefault="0047215E" w:rsidP="00984580">
      <w:pPr>
        <w:suppressAutoHyphens/>
        <w:spacing w:line="360" w:lineRule="auto"/>
        <w:ind w:firstLine="708"/>
        <w:jc w:val="both"/>
        <w:rPr>
          <w:color w:val="000000" w:themeColor="text1"/>
          <w:sz w:val="28"/>
          <w:szCs w:val="28"/>
        </w:rPr>
      </w:pPr>
      <w:r w:rsidRPr="00582CF1">
        <w:rPr>
          <w:color w:val="000000" w:themeColor="text1"/>
          <w:sz w:val="28"/>
          <w:szCs w:val="28"/>
        </w:rPr>
        <w:t>ОАО «Октябрьские электрические сети» обслуживает</w:t>
      </w:r>
      <w:r w:rsidR="00984580" w:rsidRPr="00582CF1">
        <w:rPr>
          <w:color w:val="000000" w:themeColor="text1"/>
          <w:sz w:val="28"/>
          <w:szCs w:val="28"/>
        </w:rPr>
        <w:t xml:space="preserve"> </w:t>
      </w:r>
      <w:r w:rsidRPr="00582CF1">
        <w:rPr>
          <w:color w:val="000000" w:themeColor="text1"/>
          <w:sz w:val="28"/>
          <w:szCs w:val="28"/>
        </w:rPr>
        <w:t xml:space="preserve">243 трансформаторные подстанции, 396 силовых трансформаторов, 408 км воздушных линий электропередачи 10-6-04кВ, 245,520 км линий уличного освещения и 316 км кабельных линий 10-6-0,4кВ. </w:t>
      </w:r>
    </w:p>
    <w:p w:rsidR="0047215E" w:rsidRPr="00582CF1" w:rsidRDefault="0047215E" w:rsidP="00984580">
      <w:pPr>
        <w:pStyle w:val="ab"/>
        <w:suppressAutoHyphens/>
        <w:spacing w:before="0" w:beforeAutospacing="0" w:after="0" w:afterAutospacing="0" w:line="360" w:lineRule="auto"/>
        <w:ind w:firstLine="708"/>
        <w:jc w:val="both"/>
        <w:rPr>
          <w:color w:val="000000" w:themeColor="text1"/>
          <w:sz w:val="28"/>
          <w:szCs w:val="28"/>
        </w:rPr>
      </w:pPr>
      <w:r w:rsidRPr="00582CF1">
        <w:rPr>
          <w:color w:val="000000" w:themeColor="text1"/>
          <w:sz w:val="28"/>
          <w:szCs w:val="28"/>
        </w:rPr>
        <w:t xml:space="preserve">Общая протяженность городских дорог составляет 304,9 км.  Сеть городских дорог обеспечена всеми необходимыми дорожными сооружениями, техническими средствами регулирования движения. </w:t>
      </w:r>
    </w:p>
    <w:p w:rsidR="005812D3" w:rsidRPr="00582CF1" w:rsidRDefault="005812D3" w:rsidP="00984580">
      <w:pPr>
        <w:pStyle w:val="ab"/>
        <w:suppressAutoHyphens/>
        <w:spacing w:before="0" w:beforeAutospacing="0" w:after="0" w:afterAutospacing="0" w:line="360" w:lineRule="auto"/>
        <w:ind w:firstLine="708"/>
        <w:jc w:val="both"/>
        <w:rPr>
          <w:color w:val="000000" w:themeColor="text1"/>
          <w:sz w:val="16"/>
          <w:szCs w:val="16"/>
        </w:rPr>
      </w:pPr>
    </w:p>
    <w:p w:rsidR="0047215E" w:rsidRPr="00582CF1" w:rsidRDefault="0047215E" w:rsidP="00984580">
      <w:pPr>
        <w:pStyle w:val="ab"/>
        <w:suppressAutoHyphens/>
        <w:spacing w:before="0" w:beforeAutospacing="0" w:after="0" w:afterAutospacing="0" w:line="360" w:lineRule="auto"/>
        <w:ind w:firstLine="708"/>
        <w:jc w:val="both"/>
        <w:rPr>
          <w:b/>
          <w:color w:val="000000" w:themeColor="text1"/>
          <w:sz w:val="28"/>
          <w:szCs w:val="28"/>
        </w:rPr>
      </w:pPr>
      <w:r w:rsidRPr="00582CF1">
        <w:rPr>
          <w:b/>
          <w:color w:val="000000" w:themeColor="text1"/>
          <w:sz w:val="28"/>
          <w:szCs w:val="28"/>
        </w:rPr>
        <w:t>Связь</w:t>
      </w:r>
    </w:p>
    <w:p w:rsidR="0047215E" w:rsidRPr="00582CF1" w:rsidRDefault="0047215E" w:rsidP="00984580">
      <w:pPr>
        <w:spacing w:line="360" w:lineRule="auto"/>
        <w:ind w:firstLine="708"/>
        <w:jc w:val="both"/>
        <w:rPr>
          <w:color w:val="000000" w:themeColor="text1"/>
          <w:sz w:val="28"/>
          <w:szCs w:val="28"/>
        </w:rPr>
      </w:pPr>
      <w:r w:rsidRPr="00582CF1">
        <w:rPr>
          <w:color w:val="000000" w:themeColor="text1"/>
          <w:sz w:val="28"/>
          <w:szCs w:val="28"/>
        </w:rPr>
        <w:t>На территории городского округа функционируют 3 телефонные станции ОАО «Башинформсвязь» (</w:t>
      </w:r>
      <w:proofErr w:type="spellStart"/>
      <w:r w:rsidRPr="00582CF1">
        <w:rPr>
          <w:color w:val="000000" w:themeColor="text1"/>
          <w:sz w:val="28"/>
          <w:szCs w:val="28"/>
        </w:rPr>
        <w:t>справочно</w:t>
      </w:r>
      <w:proofErr w:type="spellEnd"/>
      <w:r w:rsidRPr="00582CF1">
        <w:rPr>
          <w:color w:val="000000" w:themeColor="text1"/>
          <w:sz w:val="28"/>
          <w:szCs w:val="28"/>
        </w:rPr>
        <w:t>: 2015 год</w:t>
      </w:r>
      <w:r w:rsidR="00871684" w:rsidRPr="00582CF1">
        <w:rPr>
          <w:color w:val="000000" w:themeColor="text1"/>
          <w:sz w:val="28"/>
          <w:szCs w:val="28"/>
        </w:rPr>
        <w:t xml:space="preserve"> </w:t>
      </w:r>
      <w:r w:rsidRPr="00582CF1">
        <w:rPr>
          <w:color w:val="000000" w:themeColor="text1"/>
          <w:sz w:val="28"/>
          <w:szCs w:val="28"/>
        </w:rPr>
        <w:t>-</w:t>
      </w:r>
      <w:r w:rsidR="00871684" w:rsidRPr="00582CF1">
        <w:rPr>
          <w:color w:val="000000" w:themeColor="text1"/>
          <w:sz w:val="28"/>
          <w:szCs w:val="28"/>
        </w:rPr>
        <w:t xml:space="preserve"> </w:t>
      </w:r>
      <w:r w:rsidRPr="00582CF1">
        <w:rPr>
          <w:color w:val="000000" w:themeColor="text1"/>
          <w:sz w:val="28"/>
          <w:szCs w:val="28"/>
        </w:rPr>
        <w:t xml:space="preserve">4 телефонные станции). Общая монтированная емкость телефонной станции составляет 26616 номеров. Плотность телефонов в расчете на 100 жителей за 2016 </w:t>
      </w:r>
      <w:r w:rsidR="009E30E7" w:rsidRPr="00582CF1">
        <w:rPr>
          <w:color w:val="000000" w:themeColor="text1"/>
          <w:sz w:val="28"/>
          <w:szCs w:val="28"/>
        </w:rPr>
        <w:t>год составила</w:t>
      </w:r>
      <w:r w:rsidRPr="00582CF1">
        <w:rPr>
          <w:color w:val="000000" w:themeColor="text1"/>
          <w:sz w:val="28"/>
          <w:szCs w:val="28"/>
        </w:rPr>
        <w:t xml:space="preserve"> </w:t>
      </w:r>
      <w:r w:rsidR="005812D3" w:rsidRPr="00582CF1">
        <w:rPr>
          <w:color w:val="000000" w:themeColor="text1"/>
          <w:sz w:val="28"/>
          <w:szCs w:val="28"/>
        </w:rPr>
        <w:t xml:space="preserve">                   </w:t>
      </w:r>
      <w:r w:rsidRPr="00582CF1">
        <w:rPr>
          <w:color w:val="000000" w:themeColor="text1"/>
          <w:sz w:val="28"/>
          <w:szCs w:val="28"/>
        </w:rPr>
        <w:t xml:space="preserve">23,4 единицы. </w:t>
      </w:r>
    </w:p>
    <w:p w:rsidR="0047215E" w:rsidRPr="00582CF1" w:rsidRDefault="0047215E" w:rsidP="00984580">
      <w:pPr>
        <w:shd w:val="clear" w:color="auto" w:fill="FFFFFF"/>
        <w:suppressAutoHyphens/>
        <w:spacing w:line="360" w:lineRule="auto"/>
        <w:ind w:firstLine="708"/>
        <w:jc w:val="both"/>
        <w:rPr>
          <w:b/>
          <w:color w:val="000000" w:themeColor="text1"/>
          <w:sz w:val="28"/>
          <w:szCs w:val="28"/>
        </w:rPr>
      </w:pPr>
      <w:r w:rsidRPr="00582CF1">
        <w:rPr>
          <w:b/>
          <w:color w:val="000000" w:themeColor="text1"/>
          <w:sz w:val="28"/>
          <w:szCs w:val="28"/>
        </w:rPr>
        <w:lastRenderedPageBreak/>
        <w:t>Социальное развитие</w:t>
      </w:r>
    </w:p>
    <w:p w:rsidR="0047215E" w:rsidRPr="00582CF1" w:rsidRDefault="0047215E" w:rsidP="00984580">
      <w:pPr>
        <w:shd w:val="clear" w:color="auto" w:fill="FFFFFF"/>
        <w:suppressAutoHyphens/>
        <w:spacing w:line="360" w:lineRule="auto"/>
        <w:ind w:firstLine="708"/>
        <w:jc w:val="both"/>
        <w:rPr>
          <w:b/>
          <w:color w:val="000000" w:themeColor="text1"/>
          <w:sz w:val="28"/>
          <w:szCs w:val="28"/>
        </w:rPr>
      </w:pPr>
      <w:r w:rsidRPr="00582CF1">
        <w:rPr>
          <w:b/>
          <w:color w:val="000000" w:themeColor="text1"/>
          <w:sz w:val="28"/>
          <w:szCs w:val="28"/>
        </w:rPr>
        <w:t>Демографическая ситуация</w:t>
      </w:r>
    </w:p>
    <w:p w:rsidR="0047215E" w:rsidRPr="00582CF1" w:rsidRDefault="0047215E" w:rsidP="00984580">
      <w:pPr>
        <w:spacing w:line="360" w:lineRule="auto"/>
        <w:ind w:firstLine="708"/>
        <w:jc w:val="both"/>
        <w:rPr>
          <w:color w:val="000000" w:themeColor="text1"/>
          <w:sz w:val="28"/>
          <w:szCs w:val="28"/>
        </w:rPr>
      </w:pPr>
      <w:r w:rsidRPr="00582CF1">
        <w:rPr>
          <w:color w:val="000000" w:themeColor="text1"/>
          <w:sz w:val="28"/>
          <w:szCs w:val="28"/>
        </w:rPr>
        <w:t>В январе</w:t>
      </w:r>
      <w:r w:rsidR="00871684" w:rsidRPr="00582CF1">
        <w:rPr>
          <w:color w:val="000000" w:themeColor="text1"/>
          <w:sz w:val="28"/>
          <w:szCs w:val="28"/>
        </w:rPr>
        <w:t xml:space="preserve"> </w:t>
      </w:r>
      <w:r w:rsidRPr="00582CF1">
        <w:rPr>
          <w:color w:val="000000" w:themeColor="text1"/>
          <w:sz w:val="28"/>
          <w:szCs w:val="28"/>
        </w:rPr>
        <w:t>-</w:t>
      </w:r>
      <w:r w:rsidR="00871684" w:rsidRPr="00582CF1">
        <w:rPr>
          <w:color w:val="000000" w:themeColor="text1"/>
          <w:sz w:val="28"/>
          <w:szCs w:val="28"/>
        </w:rPr>
        <w:t xml:space="preserve"> </w:t>
      </w:r>
      <w:r w:rsidR="009E30E7" w:rsidRPr="00582CF1">
        <w:rPr>
          <w:color w:val="000000" w:themeColor="text1"/>
          <w:sz w:val="28"/>
          <w:szCs w:val="28"/>
        </w:rPr>
        <w:t>сентябре 2017</w:t>
      </w:r>
      <w:r w:rsidRPr="00582CF1">
        <w:rPr>
          <w:color w:val="000000" w:themeColor="text1"/>
          <w:sz w:val="28"/>
          <w:szCs w:val="28"/>
        </w:rPr>
        <w:t xml:space="preserve"> года наблюдалась негативная демографическая динамика: снижение числа родившихся на фоне роста числа </w:t>
      </w:r>
      <w:r w:rsidR="009E30E7" w:rsidRPr="00582CF1">
        <w:rPr>
          <w:color w:val="000000" w:themeColor="text1"/>
          <w:sz w:val="28"/>
          <w:szCs w:val="28"/>
        </w:rPr>
        <w:t>умерших, снижение</w:t>
      </w:r>
      <w:r w:rsidRPr="00582CF1">
        <w:rPr>
          <w:color w:val="000000" w:themeColor="text1"/>
          <w:sz w:val="28"/>
          <w:szCs w:val="28"/>
        </w:rPr>
        <w:t xml:space="preserve"> численности населения городского округа.</w:t>
      </w:r>
    </w:p>
    <w:p w:rsidR="0047215E" w:rsidRPr="00582CF1" w:rsidRDefault="0047215E" w:rsidP="00984580">
      <w:pPr>
        <w:suppressAutoHyphens/>
        <w:spacing w:line="360" w:lineRule="auto"/>
        <w:ind w:firstLine="708"/>
        <w:jc w:val="both"/>
        <w:rPr>
          <w:color w:val="000000" w:themeColor="text1"/>
          <w:sz w:val="28"/>
          <w:szCs w:val="28"/>
        </w:rPr>
      </w:pPr>
      <w:r w:rsidRPr="00582CF1">
        <w:rPr>
          <w:color w:val="000000" w:themeColor="text1"/>
          <w:sz w:val="28"/>
          <w:szCs w:val="28"/>
        </w:rPr>
        <w:t xml:space="preserve">Так, в отчетном периоде текущего года численность населения городского </w:t>
      </w:r>
      <w:r w:rsidR="009E30E7" w:rsidRPr="00582CF1">
        <w:rPr>
          <w:color w:val="000000" w:themeColor="text1"/>
          <w:sz w:val="28"/>
          <w:szCs w:val="28"/>
        </w:rPr>
        <w:t>округа снизилась</w:t>
      </w:r>
      <w:r w:rsidRPr="00582CF1">
        <w:rPr>
          <w:color w:val="000000" w:themeColor="text1"/>
          <w:sz w:val="28"/>
          <w:szCs w:val="28"/>
        </w:rPr>
        <w:t xml:space="preserve"> на 29 человек по отношению </w:t>
      </w:r>
      <w:r w:rsidR="009E30E7" w:rsidRPr="00582CF1">
        <w:rPr>
          <w:color w:val="000000" w:themeColor="text1"/>
          <w:sz w:val="28"/>
          <w:szCs w:val="28"/>
        </w:rPr>
        <w:t>к 1</w:t>
      </w:r>
      <w:r w:rsidRPr="00582CF1">
        <w:rPr>
          <w:color w:val="000000" w:themeColor="text1"/>
          <w:sz w:val="28"/>
          <w:szCs w:val="28"/>
        </w:rPr>
        <w:t xml:space="preserve"> </w:t>
      </w:r>
      <w:r w:rsidR="009E30E7" w:rsidRPr="00582CF1">
        <w:rPr>
          <w:color w:val="000000" w:themeColor="text1"/>
          <w:sz w:val="28"/>
          <w:szCs w:val="28"/>
        </w:rPr>
        <w:t>января 2017</w:t>
      </w:r>
      <w:r w:rsidRPr="00582CF1">
        <w:rPr>
          <w:color w:val="000000" w:themeColor="text1"/>
          <w:sz w:val="28"/>
          <w:szCs w:val="28"/>
        </w:rPr>
        <w:t xml:space="preserve"> года и составила 113900 человек. </w:t>
      </w:r>
      <w:r w:rsidR="009E30E7" w:rsidRPr="00582CF1">
        <w:rPr>
          <w:color w:val="000000" w:themeColor="text1"/>
          <w:sz w:val="28"/>
          <w:szCs w:val="28"/>
        </w:rPr>
        <w:t>Снижение численности населения в январе</w:t>
      </w:r>
      <w:r w:rsidR="00984580" w:rsidRPr="00582CF1">
        <w:rPr>
          <w:color w:val="000000" w:themeColor="text1"/>
          <w:sz w:val="28"/>
          <w:szCs w:val="28"/>
        </w:rPr>
        <w:t xml:space="preserve"> </w:t>
      </w:r>
      <w:r w:rsidR="009E30E7" w:rsidRPr="00582CF1">
        <w:rPr>
          <w:color w:val="000000" w:themeColor="text1"/>
          <w:sz w:val="28"/>
          <w:szCs w:val="28"/>
        </w:rPr>
        <w:t>– сентябре</w:t>
      </w:r>
      <w:r w:rsidRPr="00582CF1">
        <w:rPr>
          <w:color w:val="000000" w:themeColor="text1"/>
          <w:sz w:val="28"/>
          <w:szCs w:val="28"/>
        </w:rPr>
        <w:t xml:space="preserve"> 2017 года произошло за счет </w:t>
      </w:r>
      <w:r w:rsidR="009E30E7" w:rsidRPr="00582CF1">
        <w:rPr>
          <w:color w:val="000000" w:themeColor="text1"/>
          <w:sz w:val="28"/>
          <w:szCs w:val="28"/>
        </w:rPr>
        <w:t>миграционной убыли</w:t>
      </w:r>
      <w:r w:rsidRPr="00582CF1">
        <w:rPr>
          <w:color w:val="000000" w:themeColor="text1"/>
          <w:sz w:val="28"/>
          <w:szCs w:val="28"/>
        </w:rPr>
        <w:t xml:space="preserve">.  </w:t>
      </w:r>
    </w:p>
    <w:p w:rsidR="0047215E" w:rsidRPr="00582CF1" w:rsidRDefault="009E30E7" w:rsidP="005812D3">
      <w:pPr>
        <w:suppressAutoHyphens/>
        <w:spacing w:line="360" w:lineRule="auto"/>
        <w:ind w:firstLine="708"/>
        <w:jc w:val="both"/>
        <w:rPr>
          <w:color w:val="000000" w:themeColor="text1"/>
          <w:sz w:val="28"/>
          <w:szCs w:val="28"/>
        </w:rPr>
      </w:pPr>
      <w:r w:rsidRPr="00582CF1">
        <w:rPr>
          <w:color w:val="000000" w:themeColor="text1"/>
          <w:sz w:val="28"/>
          <w:szCs w:val="28"/>
        </w:rPr>
        <w:t>В январе</w:t>
      </w:r>
      <w:r w:rsidR="00984580" w:rsidRPr="00582CF1">
        <w:rPr>
          <w:color w:val="000000" w:themeColor="text1"/>
          <w:sz w:val="28"/>
          <w:szCs w:val="28"/>
        </w:rPr>
        <w:t xml:space="preserve"> </w:t>
      </w:r>
      <w:r w:rsidR="0047215E" w:rsidRPr="00582CF1">
        <w:rPr>
          <w:color w:val="000000" w:themeColor="text1"/>
          <w:sz w:val="28"/>
          <w:szCs w:val="28"/>
        </w:rPr>
        <w:t>-</w:t>
      </w:r>
      <w:r w:rsidR="00984580" w:rsidRPr="00582CF1">
        <w:rPr>
          <w:color w:val="000000" w:themeColor="text1"/>
          <w:sz w:val="28"/>
          <w:szCs w:val="28"/>
        </w:rPr>
        <w:t xml:space="preserve"> </w:t>
      </w:r>
      <w:r w:rsidR="00977055" w:rsidRPr="00582CF1">
        <w:rPr>
          <w:color w:val="000000" w:themeColor="text1"/>
          <w:sz w:val="28"/>
          <w:szCs w:val="28"/>
        </w:rPr>
        <w:t>сентябрь</w:t>
      </w:r>
      <w:r w:rsidRPr="00582CF1">
        <w:rPr>
          <w:color w:val="000000" w:themeColor="text1"/>
          <w:sz w:val="28"/>
          <w:szCs w:val="28"/>
        </w:rPr>
        <w:t xml:space="preserve"> 2017 года</w:t>
      </w:r>
      <w:r w:rsidR="0047215E" w:rsidRPr="00582CF1">
        <w:rPr>
          <w:color w:val="000000" w:themeColor="text1"/>
          <w:sz w:val="28"/>
          <w:szCs w:val="28"/>
        </w:rPr>
        <w:t xml:space="preserve"> в   городском </w:t>
      </w:r>
      <w:r w:rsidRPr="00582CF1">
        <w:rPr>
          <w:color w:val="000000" w:themeColor="text1"/>
          <w:sz w:val="28"/>
          <w:szCs w:val="28"/>
        </w:rPr>
        <w:t>округе родились 1029 детей</w:t>
      </w:r>
      <w:r w:rsidR="0047215E" w:rsidRPr="00582CF1">
        <w:rPr>
          <w:color w:val="000000" w:themeColor="text1"/>
          <w:sz w:val="28"/>
          <w:szCs w:val="28"/>
        </w:rPr>
        <w:t xml:space="preserve">, </w:t>
      </w:r>
      <w:r w:rsidRPr="00582CF1">
        <w:rPr>
          <w:color w:val="000000" w:themeColor="text1"/>
          <w:sz w:val="28"/>
          <w:szCs w:val="28"/>
        </w:rPr>
        <w:t>что на 184 ребенка меньше значения</w:t>
      </w:r>
      <w:r w:rsidR="0047215E" w:rsidRPr="00582CF1">
        <w:rPr>
          <w:color w:val="000000" w:themeColor="text1"/>
          <w:sz w:val="28"/>
          <w:szCs w:val="28"/>
        </w:rPr>
        <w:t xml:space="preserve"> </w:t>
      </w:r>
      <w:r w:rsidRPr="00582CF1">
        <w:rPr>
          <w:color w:val="000000" w:themeColor="text1"/>
          <w:sz w:val="28"/>
          <w:szCs w:val="28"/>
        </w:rPr>
        <w:t>соответствующего периода 2016 года</w:t>
      </w:r>
      <w:r w:rsidR="0047215E" w:rsidRPr="00582CF1">
        <w:rPr>
          <w:color w:val="000000" w:themeColor="text1"/>
          <w:sz w:val="28"/>
          <w:szCs w:val="28"/>
        </w:rPr>
        <w:t xml:space="preserve">.  Общий </w:t>
      </w:r>
      <w:r w:rsidRPr="00582CF1">
        <w:rPr>
          <w:color w:val="000000" w:themeColor="text1"/>
          <w:sz w:val="28"/>
          <w:szCs w:val="28"/>
        </w:rPr>
        <w:t>показатель рождаемости в городе уменьшился</w:t>
      </w:r>
      <w:r w:rsidR="0047215E" w:rsidRPr="00582CF1">
        <w:rPr>
          <w:color w:val="000000" w:themeColor="text1"/>
          <w:sz w:val="28"/>
          <w:szCs w:val="28"/>
        </w:rPr>
        <w:t xml:space="preserve"> </w:t>
      </w:r>
      <w:r w:rsidRPr="00582CF1">
        <w:rPr>
          <w:color w:val="000000" w:themeColor="text1"/>
          <w:sz w:val="28"/>
          <w:szCs w:val="28"/>
        </w:rPr>
        <w:t>на 15</w:t>
      </w:r>
      <w:r w:rsidR="0047215E" w:rsidRPr="00582CF1">
        <w:rPr>
          <w:color w:val="000000" w:themeColor="text1"/>
          <w:sz w:val="28"/>
          <w:szCs w:val="28"/>
        </w:rPr>
        <w:t>,2</w:t>
      </w:r>
      <w:r w:rsidRPr="00582CF1">
        <w:rPr>
          <w:color w:val="000000" w:themeColor="text1"/>
          <w:sz w:val="28"/>
          <w:szCs w:val="28"/>
        </w:rPr>
        <w:t>% и составил 9</w:t>
      </w:r>
      <w:r w:rsidR="0047215E" w:rsidRPr="00582CF1">
        <w:rPr>
          <w:color w:val="000000" w:themeColor="text1"/>
          <w:sz w:val="28"/>
          <w:szCs w:val="28"/>
        </w:rPr>
        <w:t>,</w:t>
      </w:r>
      <w:r w:rsidRPr="00582CF1">
        <w:rPr>
          <w:color w:val="000000" w:themeColor="text1"/>
          <w:sz w:val="28"/>
          <w:szCs w:val="28"/>
        </w:rPr>
        <w:t>03 родившихся на 1 000</w:t>
      </w:r>
      <w:r w:rsidR="0047215E" w:rsidRPr="00582CF1">
        <w:rPr>
          <w:color w:val="000000" w:themeColor="text1"/>
          <w:sz w:val="28"/>
          <w:szCs w:val="28"/>
        </w:rPr>
        <w:t xml:space="preserve"> человек (</w:t>
      </w:r>
      <w:proofErr w:type="spellStart"/>
      <w:r w:rsidR="0047215E" w:rsidRPr="00582CF1">
        <w:rPr>
          <w:color w:val="000000" w:themeColor="text1"/>
          <w:sz w:val="28"/>
          <w:szCs w:val="28"/>
        </w:rPr>
        <w:t>справочно</w:t>
      </w:r>
      <w:proofErr w:type="spellEnd"/>
      <w:r w:rsidR="0047215E" w:rsidRPr="00582CF1">
        <w:rPr>
          <w:color w:val="000000" w:themeColor="text1"/>
          <w:sz w:val="28"/>
          <w:szCs w:val="28"/>
        </w:rPr>
        <w:t>: январь</w:t>
      </w:r>
      <w:r w:rsidR="00871684" w:rsidRPr="00582CF1">
        <w:rPr>
          <w:color w:val="000000" w:themeColor="text1"/>
          <w:sz w:val="28"/>
          <w:szCs w:val="28"/>
        </w:rPr>
        <w:t xml:space="preserve"> </w:t>
      </w:r>
      <w:r w:rsidR="0047215E" w:rsidRPr="00582CF1">
        <w:rPr>
          <w:color w:val="000000" w:themeColor="text1"/>
          <w:sz w:val="28"/>
          <w:szCs w:val="28"/>
        </w:rPr>
        <w:t>-</w:t>
      </w:r>
      <w:r w:rsidR="00871684" w:rsidRPr="00582CF1">
        <w:rPr>
          <w:color w:val="000000" w:themeColor="text1"/>
          <w:sz w:val="28"/>
          <w:szCs w:val="28"/>
        </w:rPr>
        <w:t xml:space="preserve"> </w:t>
      </w:r>
      <w:r w:rsidR="0047215E" w:rsidRPr="00582CF1">
        <w:rPr>
          <w:color w:val="000000" w:themeColor="text1"/>
          <w:sz w:val="28"/>
          <w:szCs w:val="28"/>
        </w:rPr>
        <w:t>сентябрь 2016 года -10,67).</w:t>
      </w:r>
    </w:p>
    <w:p w:rsidR="0047215E" w:rsidRPr="00582CF1" w:rsidRDefault="0047215E" w:rsidP="005812D3">
      <w:pPr>
        <w:suppressAutoHyphens/>
        <w:spacing w:line="360" w:lineRule="auto"/>
        <w:ind w:firstLine="708"/>
        <w:jc w:val="both"/>
        <w:rPr>
          <w:color w:val="000000" w:themeColor="text1"/>
          <w:sz w:val="28"/>
          <w:szCs w:val="28"/>
        </w:rPr>
      </w:pPr>
      <w:r w:rsidRPr="00582CF1">
        <w:rPr>
          <w:color w:val="000000" w:themeColor="text1"/>
          <w:sz w:val="28"/>
          <w:szCs w:val="28"/>
        </w:rPr>
        <w:t xml:space="preserve">В отчетном периоде текущего года   </w:t>
      </w:r>
      <w:r w:rsidR="009E30E7" w:rsidRPr="00582CF1">
        <w:rPr>
          <w:color w:val="000000" w:themeColor="text1"/>
          <w:sz w:val="28"/>
          <w:szCs w:val="28"/>
        </w:rPr>
        <w:t>увеличился показатель</w:t>
      </w:r>
      <w:r w:rsidRPr="00582CF1">
        <w:rPr>
          <w:color w:val="000000" w:themeColor="text1"/>
          <w:sz w:val="28"/>
          <w:szCs w:val="28"/>
        </w:rPr>
        <w:t xml:space="preserve"> смертности населения. В течение 9 </w:t>
      </w:r>
      <w:r w:rsidR="009E30E7" w:rsidRPr="00582CF1">
        <w:rPr>
          <w:color w:val="000000" w:themeColor="text1"/>
          <w:sz w:val="28"/>
          <w:szCs w:val="28"/>
        </w:rPr>
        <w:t>месяцев 2017</w:t>
      </w:r>
      <w:r w:rsidRPr="00582CF1">
        <w:rPr>
          <w:color w:val="000000" w:themeColor="text1"/>
          <w:sz w:val="28"/>
          <w:szCs w:val="28"/>
        </w:rPr>
        <w:t xml:space="preserve"> </w:t>
      </w:r>
      <w:r w:rsidR="009E30E7" w:rsidRPr="00582CF1">
        <w:rPr>
          <w:color w:val="000000" w:themeColor="text1"/>
          <w:sz w:val="28"/>
          <w:szCs w:val="28"/>
        </w:rPr>
        <w:t>года умерло</w:t>
      </w:r>
      <w:r w:rsidRPr="00582CF1">
        <w:rPr>
          <w:color w:val="000000" w:themeColor="text1"/>
          <w:sz w:val="28"/>
          <w:szCs w:val="28"/>
        </w:rPr>
        <w:t xml:space="preserve"> 927 человек, что на 6 человек или 0,65</w:t>
      </w:r>
      <w:r w:rsidR="009E30E7" w:rsidRPr="00582CF1">
        <w:rPr>
          <w:color w:val="000000" w:themeColor="text1"/>
          <w:sz w:val="28"/>
          <w:szCs w:val="28"/>
        </w:rPr>
        <w:t>% выше уровня</w:t>
      </w:r>
      <w:r w:rsidRPr="00582CF1">
        <w:rPr>
          <w:color w:val="000000" w:themeColor="text1"/>
          <w:sz w:val="28"/>
          <w:szCs w:val="28"/>
        </w:rPr>
        <w:t xml:space="preserve"> соответствующего периода 2016 года. Естественный прирост населения городского округа составил +102 человека, против 292 </w:t>
      </w:r>
      <w:r w:rsidR="009E30E7" w:rsidRPr="00582CF1">
        <w:rPr>
          <w:color w:val="000000" w:themeColor="text1"/>
          <w:sz w:val="28"/>
          <w:szCs w:val="28"/>
        </w:rPr>
        <w:t>человек естественного</w:t>
      </w:r>
      <w:r w:rsidRPr="00582CF1">
        <w:rPr>
          <w:color w:val="000000" w:themeColor="text1"/>
          <w:sz w:val="28"/>
          <w:szCs w:val="28"/>
        </w:rPr>
        <w:t xml:space="preserve"> </w:t>
      </w:r>
      <w:r w:rsidR="009E30E7" w:rsidRPr="00582CF1">
        <w:rPr>
          <w:color w:val="000000" w:themeColor="text1"/>
          <w:sz w:val="28"/>
          <w:szCs w:val="28"/>
        </w:rPr>
        <w:t>прироста населения</w:t>
      </w:r>
      <w:r w:rsidRPr="00582CF1">
        <w:rPr>
          <w:color w:val="000000" w:themeColor="text1"/>
          <w:sz w:val="28"/>
          <w:szCs w:val="28"/>
        </w:rPr>
        <w:t xml:space="preserve"> за 9 месяцев 2016 года. Число </w:t>
      </w:r>
      <w:r w:rsidR="009E30E7" w:rsidRPr="00582CF1">
        <w:rPr>
          <w:color w:val="000000" w:themeColor="text1"/>
          <w:sz w:val="28"/>
          <w:szCs w:val="28"/>
        </w:rPr>
        <w:t>родившихся превысило</w:t>
      </w:r>
      <w:r w:rsidRPr="00582CF1">
        <w:rPr>
          <w:color w:val="000000" w:themeColor="text1"/>
          <w:sz w:val="28"/>
          <w:szCs w:val="28"/>
        </w:rPr>
        <w:t xml:space="preserve"> число умерших на 11,0%.</w:t>
      </w:r>
    </w:p>
    <w:p w:rsidR="005812D3" w:rsidRPr="00582CF1" w:rsidRDefault="005812D3" w:rsidP="005812D3">
      <w:pPr>
        <w:spacing w:line="276" w:lineRule="auto"/>
        <w:jc w:val="center"/>
        <w:rPr>
          <w:b/>
          <w:color w:val="000000" w:themeColor="text1"/>
          <w:sz w:val="28"/>
          <w:szCs w:val="28"/>
        </w:rPr>
      </w:pPr>
      <w:r w:rsidRPr="00582CF1">
        <w:rPr>
          <w:b/>
          <w:color w:val="000000" w:themeColor="text1"/>
          <w:sz w:val="28"/>
          <w:szCs w:val="28"/>
        </w:rPr>
        <w:t xml:space="preserve">Естественный прирост населения городского округа </w:t>
      </w:r>
    </w:p>
    <w:p w:rsidR="005812D3" w:rsidRPr="00582CF1" w:rsidRDefault="005812D3" w:rsidP="005812D3">
      <w:pPr>
        <w:spacing w:line="276" w:lineRule="auto"/>
        <w:jc w:val="center"/>
        <w:rPr>
          <w:b/>
          <w:color w:val="000000" w:themeColor="text1"/>
          <w:sz w:val="28"/>
          <w:szCs w:val="28"/>
        </w:rPr>
      </w:pPr>
      <w:r w:rsidRPr="00582CF1">
        <w:rPr>
          <w:b/>
          <w:color w:val="000000" w:themeColor="text1"/>
          <w:sz w:val="28"/>
          <w:szCs w:val="28"/>
        </w:rPr>
        <w:t>за январь - сентябрь</w:t>
      </w:r>
    </w:p>
    <w:p w:rsidR="005812D3" w:rsidRPr="00582CF1" w:rsidRDefault="005812D3" w:rsidP="005812D3">
      <w:pPr>
        <w:spacing w:line="360" w:lineRule="auto"/>
        <w:ind w:firstLine="708"/>
        <w:jc w:val="right"/>
        <w:rPr>
          <w:color w:val="000000" w:themeColor="text1"/>
        </w:rPr>
      </w:pPr>
      <w:r w:rsidRPr="00582CF1">
        <w:rPr>
          <w:b/>
          <w:color w:val="000000" w:themeColor="text1"/>
          <w:sz w:val="28"/>
          <w:szCs w:val="28"/>
        </w:rPr>
        <w:t xml:space="preserve">      </w:t>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rPr>
        <w:t xml:space="preserve">                        </w:t>
      </w:r>
      <w:r w:rsidRPr="00582CF1">
        <w:rPr>
          <w:color w:val="000000" w:themeColor="text1"/>
        </w:rPr>
        <w:t>(человек)</w:t>
      </w:r>
    </w:p>
    <w:p w:rsidR="005812D3" w:rsidRPr="00582CF1" w:rsidRDefault="005812D3" w:rsidP="005812D3">
      <w:pPr>
        <w:suppressAutoHyphens/>
        <w:spacing w:line="360" w:lineRule="auto"/>
        <w:ind w:left="-363" w:firstLine="709"/>
        <w:jc w:val="both"/>
        <w:rPr>
          <w:color w:val="000000" w:themeColor="text1"/>
          <w:sz w:val="28"/>
          <w:szCs w:val="28"/>
        </w:rPr>
      </w:pPr>
      <w:r w:rsidRPr="00582CF1">
        <w:rPr>
          <w:b/>
          <w:noProof/>
          <w:color w:val="000000" w:themeColor="text1"/>
          <w:sz w:val="34"/>
        </w:rPr>
        <w:drawing>
          <wp:inline distT="0" distB="0" distL="0" distR="0" wp14:anchorId="084853E0" wp14:editId="59C67DC2">
            <wp:extent cx="6077711" cy="2668772"/>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7215E" w:rsidRPr="00582CF1" w:rsidRDefault="009E30E7" w:rsidP="005812D3">
      <w:pPr>
        <w:suppressAutoHyphens/>
        <w:spacing w:line="360" w:lineRule="auto"/>
        <w:ind w:firstLine="709"/>
        <w:jc w:val="both"/>
        <w:rPr>
          <w:color w:val="000000" w:themeColor="text1"/>
          <w:sz w:val="28"/>
          <w:szCs w:val="28"/>
        </w:rPr>
      </w:pPr>
      <w:r w:rsidRPr="00582CF1">
        <w:rPr>
          <w:color w:val="000000" w:themeColor="text1"/>
          <w:sz w:val="28"/>
          <w:szCs w:val="28"/>
        </w:rPr>
        <w:lastRenderedPageBreak/>
        <w:t>Миграционная убыль</w:t>
      </w:r>
      <w:r w:rsidR="0047215E" w:rsidRPr="00582CF1">
        <w:rPr>
          <w:color w:val="000000" w:themeColor="text1"/>
          <w:sz w:val="28"/>
          <w:szCs w:val="28"/>
        </w:rPr>
        <w:t xml:space="preserve"> составила 131 человек (</w:t>
      </w:r>
      <w:proofErr w:type="spellStart"/>
      <w:r w:rsidR="0047215E" w:rsidRPr="00582CF1">
        <w:rPr>
          <w:color w:val="000000" w:themeColor="text1"/>
          <w:sz w:val="28"/>
          <w:szCs w:val="28"/>
        </w:rPr>
        <w:t>справочно</w:t>
      </w:r>
      <w:proofErr w:type="spellEnd"/>
      <w:r w:rsidR="0047215E" w:rsidRPr="00582CF1">
        <w:rPr>
          <w:color w:val="000000" w:themeColor="text1"/>
          <w:sz w:val="28"/>
          <w:szCs w:val="28"/>
        </w:rPr>
        <w:t>: январь</w:t>
      </w:r>
      <w:r w:rsidR="00871684" w:rsidRPr="00582CF1">
        <w:rPr>
          <w:color w:val="000000" w:themeColor="text1"/>
          <w:sz w:val="28"/>
          <w:szCs w:val="28"/>
        </w:rPr>
        <w:t xml:space="preserve"> </w:t>
      </w:r>
      <w:r w:rsidR="0047215E" w:rsidRPr="00582CF1">
        <w:rPr>
          <w:color w:val="000000" w:themeColor="text1"/>
          <w:sz w:val="28"/>
          <w:szCs w:val="28"/>
        </w:rPr>
        <w:t>-</w:t>
      </w:r>
      <w:r w:rsidR="00871684" w:rsidRPr="00582CF1">
        <w:rPr>
          <w:color w:val="000000" w:themeColor="text1"/>
          <w:sz w:val="28"/>
          <w:szCs w:val="28"/>
        </w:rPr>
        <w:t xml:space="preserve"> </w:t>
      </w:r>
      <w:r w:rsidR="0047215E" w:rsidRPr="00582CF1">
        <w:rPr>
          <w:color w:val="000000" w:themeColor="text1"/>
          <w:sz w:val="28"/>
          <w:szCs w:val="28"/>
        </w:rPr>
        <w:t xml:space="preserve">сентябрь 2016 года - 420 человек). </w:t>
      </w:r>
    </w:p>
    <w:p w:rsidR="0047215E" w:rsidRPr="00582CF1" w:rsidRDefault="0047215E" w:rsidP="005812D3">
      <w:pPr>
        <w:suppressAutoHyphens/>
        <w:spacing w:line="360" w:lineRule="auto"/>
        <w:ind w:firstLine="709"/>
        <w:jc w:val="both"/>
        <w:rPr>
          <w:color w:val="000000" w:themeColor="text1"/>
          <w:sz w:val="28"/>
          <w:szCs w:val="28"/>
        </w:rPr>
      </w:pPr>
      <w:r w:rsidRPr="00582CF1">
        <w:rPr>
          <w:color w:val="000000" w:themeColor="text1"/>
          <w:sz w:val="28"/>
          <w:szCs w:val="28"/>
        </w:rPr>
        <w:t>Миграционная подвижность (прибывшие + выбывшие) по городскому округу за</w:t>
      </w:r>
      <w:r w:rsidR="005812D3" w:rsidRPr="00582CF1">
        <w:rPr>
          <w:color w:val="000000" w:themeColor="text1"/>
          <w:sz w:val="28"/>
          <w:szCs w:val="28"/>
        </w:rPr>
        <w:t xml:space="preserve"> январь-сентябрь </w:t>
      </w:r>
      <w:r w:rsidRPr="00582CF1">
        <w:rPr>
          <w:color w:val="000000" w:themeColor="text1"/>
          <w:sz w:val="28"/>
          <w:szCs w:val="28"/>
        </w:rPr>
        <w:t xml:space="preserve">2017 </w:t>
      </w:r>
      <w:r w:rsidR="009E30E7" w:rsidRPr="00582CF1">
        <w:rPr>
          <w:color w:val="000000" w:themeColor="text1"/>
          <w:sz w:val="28"/>
          <w:szCs w:val="28"/>
        </w:rPr>
        <w:t>года по</w:t>
      </w:r>
      <w:r w:rsidRPr="00582CF1">
        <w:rPr>
          <w:color w:val="000000" w:themeColor="text1"/>
          <w:sz w:val="28"/>
          <w:szCs w:val="28"/>
        </w:rPr>
        <w:t xml:space="preserve"> сравнению с январем-</w:t>
      </w:r>
      <w:r w:rsidR="009E30E7" w:rsidRPr="00582CF1">
        <w:rPr>
          <w:color w:val="000000" w:themeColor="text1"/>
          <w:sz w:val="28"/>
          <w:szCs w:val="28"/>
        </w:rPr>
        <w:t>сентябрем прошлого</w:t>
      </w:r>
      <w:r w:rsidRPr="00582CF1">
        <w:rPr>
          <w:color w:val="000000" w:themeColor="text1"/>
          <w:sz w:val="28"/>
          <w:szCs w:val="28"/>
        </w:rPr>
        <w:t xml:space="preserve"> года </w:t>
      </w:r>
      <w:r w:rsidR="009E30E7" w:rsidRPr="00582CF1">
        <w:rPr>
          <w:color w:val="000000" w:themeColor="text1"/>
          <w:sz w:val="28"/>
          <w:szCs w:val="28"/>
        </w:rPr>
        <w:t>сократилась на</w:t>
      </w:r>
      <w:r w:rsidRPr="00582CF1">
        <w:rPr>
          <w:color w:val="000000" w:themeColor="text1"/>
          <w:sz w:val="28"/>
          <w:szCs w:val="28"/>
        </w:rPr>
        <w:t xml:space="preserve"> 12,7%.</w:t>
      </w:r>
    </w:p>
    <w:p w:rsidR="0047215E" w:rsidRPr="00582CF1" w:rsidRDefault="0047215E" w:rsidP="005812D3">
      <w:pPr>
        <w:suppressAutoHyphens/>
        <w:spacing w:line="360" w:lineRule="auto"/>
        <w:ind w:firstLine="709"/>
        <w:jc w:val="both"/>
        <w:rPr>
          <w:color w:val="000000" w:themeColor="text1"/>
          <w:sz w:val="28"/>
          <w:szCs w:val="28"/>
        </w:rPr>
      </w:pPr>
      <w:r w:rsidRPr="00582CF1">
        <w:rPr>
          <w:color w:val="000000" w:themeColor="text1"/>
          <w:sz w:val="28"/>
          <w:szCs w:val="28"/>
        </w:rPr>
        <w:t xml:space="preserve">В городской </w:t>
      </w:r>
      <w:r w:rsidR="009E30E7" w:rsidRPr="00582CF1">
        <w:rPr>
          <w:color w:val="000000" w:themeColor="text1"/>
          <w:sz w:val="28"/>
          <w:szCs w:val="28"/>
        </w:rPr>
        <w:t>округ за</w:t>
      </w:r>
      <w:r w:rsidRPr="00582CF1">
        <w:rPr>
          <w:color w:val="000000" w:themeColor="text1"/>
          <w:sz w:val="28"/>
          <w:szCs w:val="28"/>
        </w:rPr>
        <w:t xml:space="preserve"> 9 месяцев 2017 </w:t>
      </w:r>
      <w:r w:rsidR="009E30E7" w:rsidRPr="00582CF1">
        <w:rPr>
          <w:color w:val="000000" w:themeColor="text1"/>
          <w:sz w:val="28"/>
          <w:szCs w:val="28"/>
        </w:rPr>
        <w:t>года прибыло 2298 человек</w:t>
      </w:r>
      <w:r w:rsidRPr="00582CF1">
        <w:rPr>
          <w:color w:val="000000" w:themeColor="text1"/>
          <w:sz w:val="28"/>
          <w:szCs w:val="28"/>
        </w:rPr>
        <w:t xml:space="preserve"> и выбыло 2429 человек.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850"/>
        <w:gridCol w:w="992"/>
        <w:gridCol w:w="993"/>
        <w:gridCol w:w="850"/>
        <w:gridCol w:w="1119"/>
        <w:gridCol w:w="1007"/>
      </w:tblGrid>
      <w:tr w:rsidR="00582CF1" w:rsidRPr="00582CF1" w:rsidTr="005812D3">
        <w:trPr>
          <w:trHeight w:val="466"/>
        </w:trPr>
        <w:tc>
          <w:tcPr>
            <w:tcW w:w="4112" w:type="dxa"/>
            <w:vMerge w:val="restart"/>
            <w:shd w:val="clear" w:color="auto" w:fill="auto"/>
          </w:tcPr>
          <w:p w:rsidR="0047215E" w:rsidRPr="00582CF1" w:rsidRDefault="0047215E" w:rsidP="00E305D4">
            <w:pPr>
              <w:rPr>
                <w:color w:val="000000" w:themeColor="text1"/>
              </w:rPr>
            </w:pPr>
          </w:p>
        </w:tc>
        <w:tc>
          <w:tcPr>
            <w:tcW w:w="850" w:type="dxa"/>
            <w:vMerge w:val="restart"/>
            <w:shd w:val="clear" w:color="auto" w:fill="auto"/>
            <w:vAlign w:val="center"/>
          </w:tcPr>
          <w:p w:rsidR="0047215E" w:rsidRPr="00582CF1" w:rsidRDefault="0047215E" w:rsidP="005812D3">
            <w:pPr>
              <w:jc w:val="center"/>
              <w:rPr>
                <w:color w:val="000000" w:themeColor="text1"/>
              </w:rPr>
            </w:pPr>
            <w:r w:rsidRPr="00582CF1">
              <w:rPr>
                <w:color w:val="000000" w:themeColor="text1"/>
              </w:rPr>
              <w:t>2013</w:t>
            </w:r>
          </w:p>
          <w:p w:rsidR="0047215E" w:rsidRPr="00582CF1" w:rsidRDefault="0047215E" w:rsidP="005812D3">
            <w:pPr>
              <w:jc w:val="center"/>
              <w:rPr>
                <w:color w:val="000000" w:themeColor="text1"/>
              </w:rPr>
            </w:pPr>
            <w:r w:rsidRPr="00582CF1">
              <w:rPr>
                <w:color w:val="000000" w:themeColor="text1"/>
              </w:rPr>
              <w:t>год</w:t>
            </w:r>
          </w:p>
        </w:tc>
        <w:tc>
          <w:tcPr>
            <w:tcW w:w="992" w:type="dxa"/>
            <w:vMerge w:val="restart"/>
            <w:shd w:val="clear" w:color="auto" w:fill="auto"/>
            <w:vAlign w:val="center"/>
          </w:tcPr>
          <w:p w:rsidR="0047215E" w:rsidRPr="00582CF1" w:rsidRDefault="0047215E" w:rsidP="005812D3">
            <w:pPr>
              <w:jc w:val="center"/>
              <w:rPr>
                <w:color w:val="000000" w:themeColor="text1"/>
              </w:rPr>
            </w:pPr>
            <w:r w:rsidRPr="00582CF1">
              <w:rPr>
                <w:color w:val="000000" w:themeColor="text1"/>
              </w:rPr>
              <w:t>2014</w:t>
            </w:r>
          </w:p>
          <w:p w:rsidR="0047215E" w:rsidRPr="00582CF1" w:rsidRDefault="0047215E" w:rsidP="005812D3">
            <w:pPr>
              <w:jc w:val="center"/>
              <w:rPr>
                <w:color w:val="000000" w:themeColor="text1"/>
              </w:rPr>
            </w:pPr>
            <w:r w:rsidRPr="00582CF1">
              <w:rPr>
                <w:color w:val="000000" w:themeColor="text1"/>
              </w:rPr>
              <w:t>год</w:t>
            </w:r>
          </w:p>
        </w:tc>
        <w:tc>
          <w:tcPr>
            <w:tcW w:w="993" w:type="dxa"/>
            <w:vMerge w:val="restart"/>
            <w:vAlign w:val="center"/>
          </w:tcPr>
          <w:p w:rsidR="0047215E" w:rsidRPr="00582CF1" w:rsidRDefault="0047215E" w:rsidP="005812D3">
            <w:pPr>
              <w:jc w:val="center"/>
              <w:rPr>
                <w:color w:val="000000" w:themeColor="text1"/>
              </w:rPr>
            </w:pPr>
            <w:r w:rsidRPr="00582CF1">
              <w:rPr>
                <w:color w:val="000000" w:themeColor="text1"/>
              </w:rPr>
              <w:t>2015</w:t>
            </w:r>
          </w:p>
          <w:p w:rsidR="0047215E" w:rsidRPr="00582CF1" w:rsidRDefault="0047215E" w:rsidP="005812D3">
            <w:pPr>
              <w:jc w:val="center"/>
              <w:rPr>
                <w:color w:val="000000" w:themeColor="text1"/>
              </w:rPr>
            </w:pPr>
            <w:r w:rsidRPr="00582CF1">
              <w:rPr>
                <w:color w:val="000000" w:themeColor="text1"/>
              </w:rPr>
              <w:t>год</w:t>
            </w:r>
          </w:p>
        </w:tc>
        <w:tc>
          <w:tcPr>
            <w:tcW w:w="850" w:type="dxa"/>
            <w:vMerge w:val="restart"/>
            <w:shd w:val="clear" w:color="auto" w:fill="auto"/>
            <w:vAlign w:val="center"/>
          </w:tcPr>
          <w:p w:rsidR="0047215E" w:rsidRPr="00582CF1" w:rsidRDefault="0047215E" w:rsidP="005812D3">
            <w:pPr>
              <w:jc w:val="center"/>
              <w:rPr>
                <w:color w:val="000000" w:themeColor="text1"/>
              </w:rPr>
            </w:pPr>
            <w:r w:rsidRPr="00582CF1">
              <w:rPr>
                <w:color w:val="000000" w:themeColor="text1"/>
              </w:rPr>
              <w:t>2016</w:t>
            </w:r>
          </w:p>
          <w:p w:rsidR="0047215E" w:rsidRPr="00582CF1" w:rsidRDefault="0047215E" w:rsidP="005812D3">
            <w:pPr>
              <w:jc w:val="center"/>
              <w:rPr>
                <w:color w:val="000000" w:themeColor="text1"/>
              </w:rPr>
            </w:pPr>
            <w:r w:rsidRPr="00582CF1">
              <w:rPr>
                <w:color w:val="000000" w:themeColor="text1"/>
              </w:rPr>
              <w:t>год</w:t>
            </w:r>
          </w:p>
        </w:tc>
        <w:tc>
          <w:tcPr>
            <w:tcW w:w="2126" w:type="dxa"/>
            <w:gridSpan w:val="2"/>
            <w:shd w:val="clear" w:color="auto" w:fill="auto"/>
            <w:vAlign w:val="center"/>
          </w:tcPr>
          <w:p w:rsidR="0047215E" w:rsidRPr="00582CF1" w:rsidRDefault="005812D3" w:rsidP="005812D3">
            <w:pPr>
              <w:jc w:val="center"/>
              <w:rPr>
                <w:color w:val="000000" w:themeColor="text1"/>
              </w:rPr>
            </w:pPr>
            <w:r w:rsidRPr="00582CF1">
              <w:rPr>
                <w:color w:val="000000" w:themeColor="text1"/>
              </w:rPr>
              <w:t>январь-сентябрь</w:t>
            </w:r>
          </w:p>
        </w:tc>
      </w:tr>
      <w:tr w:rsidR="00582CF1" w:rsidRPr="00582CF1" w:rsidTr="005812D3">
        <w:trPr>
          <w:trHeight w:val="812"/>
        </w:trPr>
        <w:tc>
          <w:tcPr>
            <w:tcW w:w="4112" w:type="dxa"/>
            <w:vMerge/>
            <w:shd w:val="clear" w:color="auto" w:fill="auto"/>
          </w:tcPr>
          <w:p w:rsidR="0047215E" w:rsidRPr="00582CF1" w:rsidRDefault="0047215E" w:rsidP="00E305D4">
            <w:pPr>
              <w:rPr>
                <w:color w:val="000000" w:themeColor="text1"/>
              </w:rPr>
            </w:pPr>
          </w:p>
        </w:tc>
        <w:tc>
          <w:tcPr>
            <w:tcW w:w="850" w:type="dxa"/>
            <w:vMerge/>
            <w:shd w:val="clear" w:color="auto" w:fill="auto"/>
            <w:vAlign w:val="center"/>
          </w:tcPr>
          <w:p w:rsidR="0047215E" w:rsidRPr="00582CF1" w:rsidRDefault="0047215E" w:rsidP="005812D3">
            <w:pPr>
              <w:jc w:val="center"/>
              <w:rPr>
                <w:color w:val="000000" w:themeColor="text1"/>
              </w:rPr>
            </w:pPr>
          </w:p>
        </w:tc>
        <w:tc>
          <w:tcPr>
            <w:tcW w:w="992" w:type="dxa"/>
            <w:vMerge/>
            <w:shd w:val="clear" w:color="auto" w:fill="auto"/>
            <w:vAlign w:val="center"/>
          </w:tcPr>
          <w:p w:rsidR="0047215E" w:rsidRPr="00582CF1" w:rsidRDefault="0047215E" w:rsidP="005812D3">
            <w:pPr>
              <w:jc w:val="center"/>
              <w:rPr>
                <w:color w:val="000000" w:themeColor="text1"/>
              </w:rPr>
            </w:pPr>
          </w:p>
        </w:tc>
        <w:tc>
          <w:tcPr>
            <w:tcW w:w="993" w:type="dxa"/>
            <w:vMerge/>
            <w:vAlign w:val="center"/>
          </w:tcPr>
          <w:p w:rsidR="0047215E" w:rsidRPr="00582CF1" w:rsidRDefault="0047215E" w:rsidP="005812D3">
            <w:pPr>
              <w:jc w:val="center"/>
              <w:rPr>
                <w:color w:val="000000" w:themeColor="text1"/>
              </w:rPr>
            </w:pPr>
          </w:p>
        </w:tc>
        <w:tc>
          <w:tcPr>
            <w:tcW w:w="850" w:type="dxa"/>
            <w:vMerge/>
            <w:shd w:val="clear" w:color="auto" w:fill="auto"/>
            <w:vAlign w:val="center"/>
          </w:tcPr>
          <w:p w:rsidR="0047215E" w:rsidRPr="00582CF1" w:rsidRDefault="0047215E" w:rsidP="005812D3">
            <w:pPr>
              <w:jc w:val="center"/>
              <w:rPr>
                <w:color w:val="000000" w:themeColor="text1"/>
              </w:rPr>
            </w:pPr>
          </w:p>
        </w:tc>
        <w:tc>
          <w:tcPr>
            <w:tcW w:w="1119" w:type="dxa"/>
            <w:shd w:val="clear" w:color="auto" w:fill="auto"/>
            <w:vAlign w:val="center"/>
          </w:tcPr>
          <w:p w:rsidR="0047215E" w:rsidRPr="00582CF1" w:rsidRDefault="0047215E" w:rsidP="005812D3">
            <w:pPr>
              <w:jc w:val="center"/>
              <w:rPr>
                <w:color w:val="000000" w:themeColor="text1"/>
              </w:rPr>
            </w:pPr>
            <w:r w:rsidRPr="00582CF1">
              <w:rPr>
                <w:color w:val="000000" w:themeColor="text1"/>
              </w:rPr>
              <w:t>2016 года</w:t>
            </w:r>
          </w:p>
        </w:tc>
        <w:tc>
          <w:tcPr>
            <w:tcW w:w="1007" w:type="dxa"/>
            <w:shd w:val="clear" w:color="auto" w:fill="auto"/>
            <w:vAlign w:val="center"/>
          </w:tcPr>
          <w:p w:rsidR="0047215E" w:rsidRPr="00582CF1" w:rsidRDefault="0047215E" w:rsidP="005812D3">
            <w:pPr>
              <w:jc w:val="center"/>
              <w:rPr>
                <w:color w:val="000000" w:themeColor="text1"/>
              </w:rPr>
            </w:pPr>
            <w:r w:rsidRPr="00582CF1">
              <w:rPr>
                <w:color w:val="000000" w:themeColor="text1"/>
              </w:rPr>
              <w:t>2017 года</w:t>
            </w:r>
          </w:p>
        </w:tc>
      </w:tr>
      <w:tr w:rsidR="00582CF1" w:rsidRPr="00582CF1" w:rsidTr="005812D3">
        <w:trPr>
          <w:trHeight w:val="398"/>
        </w:trPr>
        <w:tc>
          <w:tcPr>
            <w:tcW w:w="4112" w:type="dxa"/>
            <w:shd w:val="clear" w:color="auto" w:fill="auto"/>
          </w:tcPr>
          <w:p w:rsidR="0073191D" w:rsidRPr="00582CF1" w:rsidRDefault="0073191D" w:rsidP="0073191D">
            <w:pPr>
              <w:rPr>
                <w:color w:val="000000" w:themeColor="text1"/>
                <w:sz w:val="27"/>
                <w:szCs w:val="27"/>
              </w:rPr>
            </w:pPr>
            <w:r w:rsidRPr="00582CF1">
              <w:rPr>
                <w:color w:val="000000" w:themeColor="text1"/>
                <w:sz w:val="27"/>
                <w:szCs w:val="27"/>
              </w:rPr>
              <w:t>Число родившихся, человек</w:t>
            </w:r>
          </w:p>
        </w:tc>
        <w:tc>
          <w:tcPr>
            <w:tcW w:w="850" w:type="dxa"/>
            <w:shd w:val="clear" w:color="auto" w:fill="auto"/>
          </w:tcPr>
          <w:p w:rsidR="0073191D" w:rsidRPr="00582CF1" w:rsidRDefault="0073191D" w:rsidP="0073191D">
            <w:pPr>
              <w:rPr>
                <w:color w:val="000000" w:themeColor="text1"/>
                <w:sz w:val="27"/>
                <w:szCs w:val="27"/>
              </w:rPr>
            </w:pPr>
            <w:r w:rsidRPr="00582CF1">
              <w:rPr>
                <w:color w:val="000000" w:themeColor="text1"/>
                <w:sz w:val="27"/>
                <w:szCs w:val="27"/>
              </w:rPr>
              <w:t>1580</w:t>
            </w:r>
          </w:p>
        </w:tc>
        <w:tc>
          <w:tcPr>
            <w:tcW w:w="992" w:type="dxa"/>
            <w:shd w:val="clear" w:color="auto" w:fill="auto"/>
          </w:tcPr>
          <w:p w:rsidR="0073191D" w:rsidRPr="00582CF1" w:rsidRDefault="0073191D" w:rsidP="0073191D">
            <w:pPr>
              <w:rPr>
                <w:color w:val="000000" w:themeColor="text1"/>
                <w:sz w:val="27"/>
                <w:szCs w:val="27"/>
              </w:rPr>
            </w:pPr>
            <w:r w:rsidRPr="00582CF1">
              <w:rPr>
                <w:color w:val="000000" w:themeColor="text1"/>
                <w:sz w:val="27"/>
                <w:szCs w:val="27"/>
              </w:rPr>
              <w:t>1773</w:t>
            </w:r>
          </w:p>
        </w:tc>
        <w:tc>
          <w:tcPr>
            <w:tcW w:w="993" w:type="dxa"/>
          </w:tcPr>
          <w:p w:rsidR="0073191D" w:rsidRPr="00582CF1" w:rsidRDefault="0073191D" w:rsidP="0073191D">
            <w:pPr>
              <w:rPr>
                <w:color w:val="000000" w:themeColor="text1"/>
                <w:sz w:val="27"/>
                <w:szCs w:val="27"/>
              </w:rPr>
            </w:pPr>
            <w:r w:rsidRPr="00582CF1">
              <w:rPr>
                <w:color w:val="000000" w:themeColor="text1"/>
                <w:sz w:val="27"/>
                <w:szCs w:val="27"/>
              </w:rPr>
              <w:t>1699</w:t>
            </w:r>
          </w:p>
        </w:tc>
        <w:tc>
          <w:tcPr>
            <w:tcW w:w="850" w:type="dxa"/>
            <w:shd w:val="clear" w:color="auto" w:fill="auto"/>
          </w:tcPr>
          <w:p w:rsidR="0073191D" w:rsidRPr="00582CF1" w:rsidRDefault="00124658" w:rsidP="0073191D">
            <w:pPr>
              <w:rPr>
                <w:color w:val="000000" w:themeColor="text1"/>
                <w:sz w:val="27"/>
                <w:szCs w:val="27"/>
              </w:rPr>
            </w:pPr>
            <w:r w:rsidRPr="00582CF1">
              <w:rPr>
                <w:color w:val="000000" w:themeColor="text1"/>
                <w:sz w:val="27"/>
                <w:szCs w:val="27"/>
              </w:rPr>
              <w:t>1593</w:t>
            </w:r>
          </w:p>
        </w:tc>
        <w:tc>
          <w:tcPr>
            <w:tcW w:w="1119" w:type="dxa"/>
            <w:shd w:val="clear" w:color="auto" w:fill="auto"/>
          </w:tcPr>
          <w:p w:rsidR="0073191D" w:rsidRPr="00582CF1" w:rsidRDefault="0073191D" w:rsidP="0073191D">
            <w:pPr>
              <w:rPr>
                <w:color w:val="000000" w:themeColor="text1"/>
                <w:sz w:val="27"/>
                <w:szCs w:val="27"/>
              </w:rPr>
            </w:pPr>
            <w:r w:rsidRPr="00582CF1">
              <w:rPr>
                <w:color w:val="000000" w:themeColor="text1"/>
                <w:sz w:val="27"/>
                <w:szCs w:val="27"/>
              </w:rPr>
              <w:t>1213</w:t>
            </w:r>
          </w:p>
        </w:tc>
        <w:tc>
          <w:tcPr>
            <w:tcW w:w="1007" w:type="dxa"/>
            <w:shd w:val="clear" w:color="auto" w:fill="auto"/>
          </w:tcPr>
          <w:p w:rsidR="0073191D" w:rsidRPr="00582CF1" w:rsidRDefault="0073191D" w:rsidP="0073191D">
            <w:pPr>
              <w:rPr>
                <w:color w:val="000000" w:themeColor="text1"/>
                <w:sz w:val="27"/>
                <w:szCs w:val="27"/>
              </w:rPr>
            </w:pPr>
            <w:r w:rsidRPr="00582CF1">
              <w:rPr>
                <w:color w:val="000000" w:themeColor="text1"/>
                <w:sz w:val="27"/>
                <w:szCs w:val="27"/>
              </w:rPr>
              <w:t>1029</w:t>
            </w:r>
          </w:p>
        </w:tc>
      </w:tr>
      <w:tr w:rsidR="00582CF1" w:rsidRPr="00582CF1" w:rsidTr="005812D3">
        <w:trPr>
          <w:trHeight w:val="419"/>
        </w:trPr>
        <w:tc>
          <w:tcPr>
            <w:tcW w:w="4112" w:type="dxa"/>
            <w:shd w:val="clear" w:color="auto" w:fill="auto"/>
          </w:tcPr>
          <w:p w:rsidR="0073191D" w:rsidRPr="00582CF1" w:rsidRDefault="0073191D" w:rsidP="0073191D">
            <w:pPr>
              <w:rPr>
                <w:color w:val="000000" w:themeColor="text1"/>
                <w:sz w:val="27"/>
                <w:szCs w:val="27"/>
              </w:rPr>
            </w:pPr>
            <w:r w:rsidRPr="00582CF1">
              <w:rPr>
                <w:color w:val="000000" w:themeColor="text1"/>
                <w:sz w:val="27"/>
                <w:szCs w:val="27"/>
              </w:rPr>
              <w:t>Число умерших, человек</w:t>
            </w:r>
          </w:p>
        </w:tc>
        <w:tc>
          <w:tcPr>
            <w:tcW w:w="850" w:type="dxa"/>
            <w:shd w:val="clear" w:color="auto" w:fill="auto"/>
          </w:tcPr>
          <w:p w:rsidR="0073191D" w:rsidRPr="00582CF1" w:rsidRDefault="0073191D" w:rsidP="0073191D">
            <w:pPr>
              <w:rPr>
                <w:color w:val="000000" w:themeColor="text1"/>
                <w:sz w:val="27"/>
                <w:szCs w:val="27"/>
              </w:rPr>
            </w:pPr>
            <w:r w:rsidRPr="00582CF1">
              <w:rPr>
                <w:color w:val="000000" w:themeColor="text1"/>
                <w:sz w:val="27"/>
                <w:szCs w:val="27"/>
              </w:rPr>
              <w:t>1385</w:t>
            </w:r>
          </w:p>
        </w:tc>
        <w:tc>
          <w:tcPr>
            <w:tcW w:w="992" w:type="dxa"/>
            <w:shd w:val="clear" w:color="auto" w:fill="auto"/>
          </w:tcPr>
          <w:p w:rsidR="0073191D" w:rsidRPr="00582CF1" w:rsidRDefault="0073191D" w:rsidP="0073191D">
            <w:pPr>
              <w:rPr>
                <w:color w:val="000000" w:themeColor="text1"/>
                <w:sz w:val="27"/>
                <w:szCs w:val="27"/>
              </w:rPr>
            </w:pPr>
            <w:r w:rsidRPr="00582CF1">
              <w:rPr>
                <w:color w:val="000000" w:themeColor="text1"/>
                <w:sz w:val="27"/>
                <w:szCs w:val="27"/>
              </w:rPr>
              <w:t>1358</w:t>
            </w:r>
          </w:p>
        </w:tc>
        <w:tc>
          <w:tcPr>
            <w:tcW w:w="993" w:type="dxa"/>
          </w:tcPr>
          <w:p w:rsidR="0073191D" w:rsidRPr="00582CF1" w:rsidRDefault="0073191D" w:rsidP="0073191D">
            <w:pPr>
              <w:rPr>
                <w:color w:val="000000" w:themeColor="text1"/>
                <w:sz w:val="27"/>
                <w:szCs w:val="27"/>
              </w:rPr>
            </w:pPr>
            <w:r w:rsidRPr="00582CF1">
              <w:rPr>
                <w:color w:val="000000" w:themeColor="text1"/>
                <w:sz w:val="27"/>
                <w:szCs w:val="27"/>
              </w:rPr>
              <w:t>1330</w:t>
            </w:r>
          </w:p>
        </w:tc>
        <w:tc>
          <w:tcPr>
            <w:tcW w:w="850" w:type="dxa"/>
            <w:shd w:val="clear" w:color="auto" w:fill="auto"/>
          </w:tcPr>
          <w:p w:rsidR="0073191D" w:rsidRPr="00582CF1" w:rsidRDefault="0073191D" w:rsidP="00124658">
            <w:pPr>
              <w:rPr>
                <w:color w:val="000000" w:themeColor="text1"/>
                <w:sz w:val="27"/>
                <w:szCs w:val="27"/>
              </w:rPr>
            </w:pPr>
            <w:r w:rsidRPr="00582CF1">
              <w:rPr>
                <w:color w:val="000000" w:themeColor="text1"/>
                <w:sz w:val="27"/>
                <w:szCs w:val="27"/>
              </w:rPr>
              <w:t>1</w:t>
            </w:r>
            <w:r w:rsidR="00124658" w:rsidRPr="00582CF1">
              <w:rPr>
                <w:color w:val="000000" w:themeColor="text1"/>
                <w:sz w:val="27"/>
                <w:szCs w:val="27"/>
              </w:rPr>
              <w:t>252</w:t>
            </w:r>
          </w:p>
        </w:tc>
        <w:tc>
          <w:tcPr>
            <w:tcW w:w="1119" w:type="dxa"/>
            <w:shd w:val="clear" w:color="auto" w:fill="auto"/>
          </w:tcPr>
          <w:p w:rsidR="0073191D" w:rsidRPr="00582CF1" w:rsidRDefault="0073191D" w:rsidP="0073191D">
            <w:pPr>
              <w:rPr>
                <w:color w:val="000000" w:themeColor="text1"/>
                <w:sz w:val="27"/>
                <w:szCs w:val="27"/>
              </w:rPr>
            </w:pPr>
            <w:r w:rsidRPr="00582CF1">
              <w:rPr>
                <w:color w:val="000000" w:themeColor="text1"/>
                <w:sz w:val="27"/>
                <w:szCs w:val="27"/>
              </w:rPr>
              <w:t>921</w:t>
            </w:r>
          </w:p>
        </w:tc>
        <w:tc>
          <w:tcPr>
            <w:tcW w:w="1007" w:type="dxa"/>
            <w:shd w:val="clear" w:color="auto" w:fill="auto"/>
          </w:tcPr>
          <w:p w:rsidR="0073191D" w:rsidRPr="00582CF1" w:rsidRDefault="0073191D" w:rsidP="0073191D">
            <w:pPr>
              <w:rPr>
                <w:color w:val="000000" w:themeColor="text1"/>
                <w:sz w:val="27"/>
                <w:szCs w:val="27"/>
              </w:rPr>
            </w:pPr>
            <w:r w:rsidRPr="00582CF1">
              <w:rPr>
                <w:color w:val="000000" w:themeColor="text1"/>
                <w:sz w:val="27"/>
                <w:szCs w:val="27"/>
              </w:rPr>
              <w:t>927</w:t>
            </w:r>
          </w:p>
        </w:tc>
      </w:tr>
      <w:tr w:rsidR="00582CF1" w:rsidRPr="00582CF1" w:rsidTr="005812D3">
        <w:trPr>
          <w:trHeight w:val="411"/>
        </w:trPr>
        <w:tc>
          <w:tcPr>
            <w:tcW w:w="4112" w:type="dxa"/>
            <w:shd w:val="clear" w:color="auto" w:fill="auto"/>
          </w:tcPr>
          <w:p w:rsidR="0073191D" w:rsidRPr="00582CF1" w:rsidRDefault="0073191D" w:rsidP="0073191D">
            <w:pPr>
              <w:rPr>
                <w:color w:val="000000" w:themeColor="text1"/>
                <w:sz w:val="27"/>
                <w:szCs w:val="27"/>
              </w:rPr>
            </w:pPr>
            <w:r w:rsidRPr="00582CF1">
              <w:rPr>
                <w:color w:val="000000" w:themeColor="text1"/>
                <w:sz w:val="27"/>
                <w:szCs w:val="27"/>
              </w:rPr>
              <w:t>Естественный прирост, человек</w:t>
            </w:r>
          </w:p>
        </w:tc>
        <w:tc>
          <w:tcPr>
            <w:tcW w:w="850" w:type="dxa"/>
            <w:shd w:val="clear" w:color="auto" w:fill="auto"/>
          </w:tcPr>
          <w:p w:rsidR="0073191D" w:rsidRPr="00582CF1" w:rsidRDefault="0073191D" w:rsidP="0073191D">
            <w:pPr>
              <w:rPr>
                <w:color w:val="000000" w:themeColor="text1"/>
                <w:sz w:val="27"/>
                <w:szCs w:val="27"/>
              </w:rPr>
            </w:pPr>
            <w:r w:rsidRPr="00582CF1">
              <w:rPr>
                <w:color w:val="000000" w:themeColor="text1"/>
                <w:sz w:val="27"/>
                <w:szCs w:val="27"/>
              </w:rPr>
              <w:t>+195</w:t>
            </w:r>
          </w:p>
        </w:tc>
        <w:tc>
          <w:tcPr>
            <w:tcW w:w="992" w:type="dxa"/>
            <w:shd w:val="clear" w:color="auto" w:fill="auto"/>
          </w:tcPr>
          <w:p w:rsidR="0073191D" w:rsidRPr="00582CF1" w:rsidRDefault="0073191D" w:rsidP="0073191D">
            <w:pPr>
              <w:rPr>
                <w:color w:val="000000" w:themeColor="text1"/>
                <w:sz w:val="27"/>
                <w:szCs w:val="27"/>
              </w:rPr>
            </w:pPr>
            <w:r w:rsidRPr="00582CF1">
              <w:rPr>
                <w:color w:val="000000" w:themeColor="text1"/>
                <w:sz w:val="27"/>
                <w:szCs w:val="27"/>
              </w:rPr>
              <w:t>+415</w:t>
            </w:r>
          </w:p>
        </w:tc>
        <w:tc>
          <w:tcPr>
            <w:tcW w:w="993" w:type="dxa"/>
          </w:tcPr>
          <w:p w:rsidR="0073191D" w:rsidRPr="00582CF1" w:rsidRDefault="0073191D" w:rsidP="0073191D">
            <w:pPr>
              <w:rPr>
                <w:color w:val="000000" w:themeColor="text1"/>
                <w:sz w:val="27"/>
                <w:szCs w:val="27"/>
              </w:rPr>
            </w:pPr>
            <w:r w:rsidRPr="00582CF1">
              <w:rPr>
                <w:color w:val="000000" w:themeColor="text1"/>
                <w:sz w:val="27"/>
                <w:szCs w:val="27"/>
              </w:rPr>
              <w:t>+369</w:t>
            </w:r>
          </w:p>
        </w:tc>
        <w:tc>
          <w:tcPr>
            <w:tcW w:w="850" w:type="dxa"/>
            <w:shd w:val="clear" w:color="auto" w:fill="auto"/>
          </w:tcPr>
          <w:p w:rsidR="0073191D" w:rsidRPr="00582CF1" w:rsidRDefault="0073191D" w:rsidP="00124658">
            <w:pPr>
              <w:rPr>
                <w:color w:val="000000" w:themeColor="text1"/>
                <w:sz w:val="27"/>
                <w:szCs w:val="27"/>
              </w:rPr>
            </w:pPr>
            <w:r w:rsidRPr="00582CF1">
              <w:rPr>
                <w:color w:val="000000" w:themeColor="text1"/>
                <w:sz w:val="27"/>
                <w:szCs w:val="27"/>
              </w:rPr>
              <w:t>+34</w:t>
            </w:r>
            <w:r w:rsidR="00124658" w:rsidRPr="00582CF1">
              <w:rPr>
                <w:color w:val="000000" w:themeColor="text1"/>
                <w:sz w:val="27"/>
                <w:szCs w:val="27"/>
              </w:rPr>
              <w:t>1</w:t>
            </w:r>
          </w:p>
        </w:tc>
        <w:tc>
          <w:tcPr>
            <w:tcW w:w="1119" w:type="dxa"/>
            <w:shd w:val="clear" w:color="auto" w:fill="auto"/>
          </w:tcPr>
          <w:p w:rsidR="0073191D" w:rsidRPr="00582CF1" w:rsidRDefault="0073191D" w:rsidP="00124658">
            <w:pPr>
              <w:rPr>
                <w:color w:val="000000" w:themeColor="text1"/>
                <w:sz w:val="27"/>
                <w:szCs w:val="27"/>
              </w:rPr>
            </w:pPr>
            <w:r w:rsidRPr="00582CF1">
              <w:rPr>
                <w:color w:val="000000" w:themeColor="text1"/>
                <w:sz w:val="27"/>
                <w:szCs w:val="27"/>
              </w:rPr>
              <w:t>+29</w:t>
            </w:r>
            <w:r w:rsidR="00124658" w:rsidRPr="00582CF1">
              <w:rPr>
                <w:color w:val="000000" w:themeColor="text1"/>
                <w:sz w:val="27"/>
                <w:szCs w:val="27"/>
              </w:rPr>
              <w:t>2</w:t>
            </w:r>
          </w:p>
        </w:tc>
        <w:tc>
          <w:tcPr>
            <w:tcW w:w="1007" w:type="dxa"/>
            <w:shd w:val="clear" w:color="auto" w:fill="auto"/>
          </w:tcPr>
          <w:p w:rsidR="0073191D" w:rsidRPr="00582CF1" w:rsidRDefault="0073191D" w:rsidP="0073191D">
            <w:pPr>
              <w:rPr>
                <w:color w:val="000000" w:themeColor="text1"/>
                <w:sz w:val="27"/>
                <w:szCs w:val="27"/>
              </w:rPr>
            </w:pPr>
            <w:r w:rsidRPr="00582CF1">
              <w:rPr>
                <w:color w:val="000000" w:themeColor="text1"/>
                <w:sz w:val="27"/>
                <w:szCs w:val="27"/>
              </w:rPr>
              <w:t>+102</w:t>
            </w:r>
          </w:p>
        </w:tc>
      </w:tr>
      <w:tr w:rsidR="00582CF1" w:rsidRPr="00582CF1" w:rsidTr="005812D3">
        <w:trPr>
          <w:trHeight w:val="416"/>
        </w:trPr>
        <w:tc>
          <w:tcPr>
            <w:tcW w:w="4112" w:type="dxa"/>
            <w:shd w:val="clear" w:color="auto" w:fill="auto"/>
          </w:tcPr>
          <w:p w:rsidR="0073191D" w:rsidRPr="00582CF1" w:rsidRDefault="0073191D" w:rsidP="0073191D">
            <w:pPr>
              <w:rPr>
                <w:color w:val="000000" w:themeColor="text1"/>
                <w:sz w:val="27"/>
                <w:szCs w:val="27"/>
              </w:rPr>
            </w:pPr>
            <w:r w:rsidRPr="00582CF1">
              <w:rPr>
                <w:color w:val="000000" w:themeColor="text1"/>
                <w:sz w:val="27"/>
                <w:szCs w:val="27"/>
              </w:rPr>
              <w:t>Число прибывших, человек</w:t>
            </w:r>
          </w:p>
        </w:tc>
        <w:tc>
          <w:tcPr>
            <w:tcW w:w="850" w:type="dxa"/>
            <w:shd w:val="clear" w:color="auto" w:fill="auto"/>
          </w:tcPr>
          <w:p w:rsidR="0073191D" w:rsidRPr="00582CF1" w:rsidRDefault="0073191D" w:rsidP="0073191D">
            <w:pPr>
              <w:rPr>
                <w:color w:val="000000" w:themeColor="text1"/>
                <w:sz w:val="27"/>
                <w:szCs w:val="27"/>
              </w:rPr>
            </w:pPr>
            <w:r w:rsidRPr="00582CF1">
              <w:rPr>
                <w:color w:val="000000" w:themeColor="text1"/>
                <w:sz w:val="27"/>
                <w:szCs w:val="27"/>
              </w:rPr>
              <w:t>3848</w:t>
            </w:r>
          </w:p>
        </w:tc>
        <w:tc>
          <w:tcPr>
            <w:tcW w:w="992" w:type="dxa"/>
            <w:shd w:val="clear" w:color="auto" w:fill="auto"/>
          </w:tcPr>
          <w:p w:rsidR="0073191D" w:rsidRPr="00582CF1" w:rsidRDefault="0073191D" w:rsidP="0073191D">
            <w:pPr>
              <w:rPr>
                <w:color w:val="000000" w:themeColor="text1"/>
                <w:sz w:val="27"/>
                <w:szCs w:val="27"/>
              </w:rPr>
            </w:pPr>
            <w:r w:rsidRPr="00582CF1">
              <w:rPr>
                <w:color w:val="000000" w:themeColor="text1"/>
                <w:sz w:val="27"/>
                <w:szCs w:val="27"/>
              </w:rPr>
              <w:t>3442</w:t>
            </w:r>
          </w:p>
        </w:tc>
        <w:tc>
          <w:tcPr>
            <w:tcW w:w="993" w:type="dxa"/>
          </w:tcPr>
          <w:p w:rsidR="0073191D" w:rsidRPr="00582CF1" w:rsidRDefault="0073191D" w:rsidP="0073191D">
            <w:pPr>
              <w:rPr>
                <w:color w:val="000000" w:themeColor="text1"/>
                <w:sz w:val="27"/>
                <w:szCs w:val="27"/>
              </w:rPr>
            </w:pPr>
            <w:r w:rsidRPr="00582CF1">
              <w:rPr>
                <w:color w:val="000000" w:themeColor="text1"/>
                <w:sz w:val="27"/>
                <w:szCs w:val="27"/>
              </w:rPr>
              <w:t>4047</w:t>
            </w:r>
          </w:p>
        </w:tc>
        <w:tc>
          <w:tcPr>
            <w:tcW w:w="850" w:type="dxa"/>
            <w:shd w:val="clear" w:color="auto" w:fill="auto"/>
          </w:tcPr>
          <w:p w:rsidR="0073191D" w:rsidRPr="00582CF1" w:rsidRDefault="0073191D" w:rsidP="0073191D">
            <w:pPr>
              <w:rPr>
                <w:color w:val="000000" w:themeColor="text1"/>
                <w:sz w:val="27"/>
                <w:szCs w:val="27"/>
              </w:rPr>
            </w:pPr>
            <w:r w:rsidRPr="00582CF1">
              <w:rPr>
                <w:color w:val="000000" w:themeColor="text1"/>
                <w:sz w:val="27"/>
                <w:szCs w:val="27"/>
              </w:rPr>
              <w:t>3632</w:t>
            </w:r>
          </w:p>
        </w:tc>
        <w:tc>
          <w:tcPr>
            <w:tcW w:w="1119" w:type="dxa"/>
            <w:shd w:val="clear" w:color="auto" w:fill="auto"/>
          </w:tcPr>
          <w:p w:rsidR="0073191D" w:rsidRPr="00582CF1" w:rsidRDefault="0073191D" w:rsidP="0073191D">
            <w:pPr>
              <w:rPr>
                <w:color w:val="000000" w:themeColor="text1"/>
                <w:sz w:val="27"/>
                <w:szCs w:val="27"/>
              </w:rPr>
            </w:pPr>
            <w:r w:rsidRPr="00582CF1">
              <w:rPr>
                <w:color w:val="000000" w:themeColor="text1"/>
                <w:sz w:val="27"/>
                <w:szCs w:val="27"/>
              </w:rPr>
              <w:t>2496</w:t>
            </w:r>
          </w:p>
        </w:tc>
        <w:tc>
          <w:tcPr>
            <w:tcW w:w="1007" w:type="dxa"/>
            <w:shd w:val="clear" w:color="auto" w:fill="auto"/>
          </w:tcPr>
          <w:p w:rsidR="0073191D" w:rsidRPr="00582CF1" w:rsidRDefault="0073191D" w:rsidP="0073191D">
            <w:pPr>
              <w:rPr>
                <w:color w:val="000000" w:themeColor="text1"/>
                <w:sz w:val="27"/>
                <w:szCs w:val="27"/>
              </w:rPr>
            </w:pPr>
            <w:r w:rsidRPr="00582CF1">
              <w:rPr>
                <w:color w:val="000000" w:themeColor="text1"/>
                <w:sz w:val="27"/>
                <w:szCs w:val="27"/>
              </w:rPr>
              <w:t>2298</w:t>
            </w:r>
          </w:p>
        </w:tc>
      </w:tr>
      <w:tr w:rsidR="00582CF1" w:rsidRPr="00582CF1" w:rsidTr="005812D3">
        <w:trPr>
          <w:trHeight w:val="423"/>
        </w:trPr>
        <w:tc>
          <w:tcPr>
            <w:tcW w:w="4112" w:type="dxa"/>
            <w:shd w:val="clear" w:color="auto" w:fill="auto"/>
          </w:tcPr>
          <w:p w:rsidR="0073191D" w:rsidRPr="00582CF1" w:rsidRDefault="0073191D" w:rsidP="0073191D">
            <w:pPr>
              <w:rPr>
                <w:color w:val="000000" w:themeColor="text1"/>
                <w:sz w:val="27"/>
                <w:szCs w:val="27"/>
              </w:rPr>
            </w:pPr>
            <w:r w:rsidRPr="00582CF1">
              <w:rPr>
                <w:color w:val="000000" w:themeColor="text1"/>
                <w:sz w:val="27"/>
                <w:szCs w:val="27"/>
              </w:rPr>
              <w:t>Число выбывших, человек</w:t>
            </w:r>
          </w:p>
        </w:tc>
        <w:tc>
          <w:tcPr>
            <w:tcW w:w="850" w:type="dxa"/>
            <w:shd w:val="clear" w:color="auto" w:fill="auto"/>
          </w:tcPr>
          <w:p w:rsidR="0073191D" w:rsidRPr="00582CF1" w:rsidRDefault="0073191D" w:rsidP="0073191D">
            <w:pPr>
              <w:rPr>
                <w:color w:val="000000" w:themeColor="text1"/>
                <w:sz w:val="27"/>
                <w:szCs w:val="27"/>
              </w:rPr>
            </w:pPr>
            <w:r w:rsidRPr="00582CF1">
              <w:rPr>
                <w:color w:val="000000" w:themeColor="text1"/>
                <w:sz w:val="27"/>
                <w:szCs w:val="27"/>
              </w:rPr>
              <w:t>3345</w:t>
            </w:r>
          </w:p>
        </w:tc>
        <w:tc>
          <w:tcPr>
            <w:tcW w:w="992" w:type="dxa"/>
            <w:shd w:val="clear" w:color="auto" w:fill="auto"/>
          </w:tcPr>
          <w:p w:rsidR="0073191D" w:rsidRPr="00582CF1" w:rsidRDefault="0073191D" w:rsidP="0073191D">
            <w:pPr>
              <w:rPr>
                <w:color w:val="000000" w:themeColor="text1"/>
                <w:sz w:val="27"/>
                <w:szCs w:val="27"/>
              </w:rPr>
            </w:pPr>
            <w:r w:rsidRPr="00582CF1">
              <w:rPr>
                <w:color w:val="000000" w:themeColor="text1"/>
                <w:sz w:val="27"/>
                <w:szCs w:val="27"/>
              </w:rPr>
              <w:t>3628</w:t>
            </w:r>
          </w:p>
        </w:tc>
        <w:tc>
          <w:tcPr>
            <w:tcW w:w="993" w:type="dxa"/>
          </w:tcPr>
          <w:p w:rsidR="0073191D" w:rsidRPr="00582CF1" w:rsidRDefault="0073191D" w:rsidP="0073191D">
            <w:pPr>
              <w:rPr>
                <w:color w:val="000000" w:themeColor="text1"/>
                <w:sz w:val="27"/>
                <w:szCs w:val="27"/>
              </w:rPr>
            </w:pPr>
            <w:r w:rsidRPr="00582CF1">
              <w:rPr>
                <w:color w:val="000000" w:themeColor="text1"/>
                <w:sz w:val="27"/>
                <w:szCs w:val="27"/>
              </w:rPr>
              <w:t>3268</w:t>
            </w:r>
          </w:p>
        </w:tc>
        <w:tc>
          <w:tcPr>
            <w:tcW w:w="850" w:type="dxa"/>
            <w:shd w:val="clear" w:color="auto" w:fill="auto"/>
          </w:tcPr>
          <w:p w:rsidR="0073191D" w:rsidRPr="00582CF1" w:rsidRDefault="0073191D" w:rsidP="0073191D">
            <w:pPr>
              <w:rPr>
                <w:color w:val="000000" w:themeColor="text1"/>
                <w:sz w:val="27"/>
                <w:szCs w:val="27"/>
              </w:rPr>
            </w:pPr>
            <w:r w:rsidRPr="00582CF1">
              <w:rPr>
                <w:color w:val="000000" w:themeColor="text1"/>
                <w:sz w:val="27"/>
                <w:szCs w:val="27"/>
              </w:rPr>
              <w:t>3670</w:t>
            </w:r>
          </w:p>
        </w:tc>
        <w:tc>
          <w:tcPr>
            <w:tcW w:w="1119" w:type="dxa"/>
            <w:shd w:val="clear" w:color="auto" w:fill="auto"/>
          </w:tcPr>
          <w:p w:rsidR="0073191D" w:rsidRPr="00582CF1" w:rsidRDefault="0073191D" w:rsidP="0073191D">
            <w:pPr>
              <w:rPr>
                <w:color w:val="000000" w:themeColor="text1"/>
                <w:sz w:val="27"/>
                <w:szCs w:val="27"/>
              </w:rPr>
            </w:pPr>
            <w:r w:rsidRPr="00582CF1">
              <w:rPr>
                <w:color w:val="000000" w:themeColor="text1"/>
                <w:sz w:val="27"/>
                <w:szCs w:val="27"/>
              </w:rPr>
              <w:t>2916</w:t>
            </w:r>
          </w:p>
        </w:tc>
        <w:tc>
          <w:tcPr>
            <w:tcW w:w="1007" w:type="dxa"/>
            <w:shd w:val="clear" w:color="auto" w:fill="auto"/>
          </w:tcPr>
          <w:p w:rsidR="0073191D" w:rsidRPr="00582CF1" w:rsidRDefault="0073191D" w:rsidP="0073191D">
            <w:pPr>
              <w:rPr>
                <w:color w:val="000000" w:themeColor="text1"/>
                <w:sz w:val="27"/>
                <w:szCs w:val="27"/>
              </w:rPr>
            </w:pPr>
            <w:r w:rsidRPr="00582CF1">
              <w:rPr>
                <w:color w:val="000000" w:themeColor="text1"/>
                <w:sz w:val="27"/>
                <w:szCs w:val="27"/>
              </w:rPr>
              <w:t>2429</w:t>
            </w:r>
          </w:p>
        </w:tc>
      </w:tr>
      <w:tr w:rsidR="00582CF1" w:rsidRPr="00582CF1" w:rsidTr="00E305D4">
        <w:tc>
          <w:tcPr>
            <w:tcW w:w="4112" w:type="dxa"/>
            <w:shd w:val="clear" w:color="auto" w:fill="auto"/>
          </w:tcPr>
          <w:p w:rsidR="0073191D" w:rsidRPr="00582CF1" w:rsidRDefault="0073191D" w:rsidP="0073191D">
            <w:pPr>
              <w:rPr>
                <w:color w:val="000000" w:themeColor="text1"/>
                <w:sz w:val="27"/>
                <w:szCs w:val="27"/>
              </w:rPr>
            </w:pPr>
            <w:r w:rsidRPr="00582CF1">
              <w:rPr>
                <w:color w:val="000000" w:themeColor="text1"/>
                <w:sz w:val="27"/>
                <w:szCs w:val="27"/>
              </w:rPr>
              <w:t>Миграционный прирост (+), снижение (-), человек</w:t>
            </w:r>
          </w:p>
        </w:tc>
        <w:tc>
          <w:tcPr>
            <w:tcW w:w="850" w:type="dxa"/>
            <w:shd w:val="clear" w:color="auto" w:fill="auto"/>
          </w:tcPr>
          <w:p w:rsidR="0073191D" w:rsidRPr="00582CF1" w:rsidRDefault="0073191D" w:rsidP="0073191D">
            <w:pPr>
              <w:rPr>
                <w:color w:val="000000" w:themeColor="text1"/>
                <w:sz w:val="27"/>
                <w:szCs w:val="27"/>
              </w:rPr>
            </w:pPr>
            <w:r w:rsidRPr="00582CF1">
              <w:rPr>
                <w:color w:val="000000" w:themeColor="text1"/>
                <w:sz w:val="27"/>
                <w:szCs w:val="27"/>
              </w:rPr>
              <w:t>+503</w:t>
            </w:r>
          </w:p>
        </w:tc>
        <w:tc>
          <w:tcPr>
            <w:tcW w:w="992" w:type="dxa"/>
            <w:shd w:val="clear" w:color="auto" w:fill="auto"/>
          </w:tcPr>
          <w:p w:rsidR="0073191D" w:rsidRPr="00582CF1" w:rsidRDefault="0073191D" w:rsidP="0073191D">
            <w:pPr>
              <w:rPr>
                <w:color w:val="000000" w:themeColor="text1"/>
                <w:sz w:val="27"/>
                <w:szCs w:val="27"/>
              </w:rPr>
            </w:pPr>
            <w:r w:rsidRPr="00582CF1">
              <w:rPr>
                <w:color w:val="000000" w:themeColor="text1"/>
                <w:sz w:val="27"/>
                <w:szCs w:val="27"/>
              </w:rPr>
              <w:t>-186</w:t>
            </w:r>
          </w:p>
        </w:tc>
        <w:tc>
          <w:tcPr>
            <w:tcW w:w="993" w:type="dxa"/>
          </w:tcPr>
          <w:p w:rsidR="0073191D" w:rsidRPr="00582CF1" w:rsidRDefault="0073191D" w:rsidP="0073191D">
            <w:pPr>
              <w:rPr>
                <w:color w:val="000000" w:themeColor="text1"/>
                <w:sz w:val="27"/>
                <w:szCs w:val="27"/>
              </w:rPr>
            </w:pPr>
            <w:r w:rsidRPr="00582CF1">
              <w:rPr>
                <w:color w:val="000000" w:themeColor="text1"/>
                <w:sz w:val="27"/>
                <w:szCs w:val="27"/>
              </w:rPr>
              <w:t>+779</w:t>
            </w:r>
          </w:p>
        </w:tc>
        <w:tc>
          <w:tcPr>
            <w:tcW w:w="850" w:type="dxa"/>
            <w:shd w:val="clear" w:color="auto" w:fill="auto"/>
          </w:tcPr>
          <w:p w:rsidR="0073191D" w:rsidRPr="00582CF1" w:rsidRDefault="0073191D" w:rsidP="0073191D">
            <w:pPr>
              <w:rPr>
                <w:color w:val="000000" w:themeColor="text1"/>
                <w:sz w:val="27"/>
                <w:szCs w:val="27"/>
              </w:rPr>
            </w:pPr>
            <w:r w:rsidRPr="00582CF1">
              <w:rPr>
                <w:color w:val="000000" w:themeColor="text1"/>
                <w:sz w:val="27"/>
                <w:szCs w:val="27"/>
              </w:rPr>
              <w:t>-38</w:t>
            </w:r>
          </w:p>
        </w:tc>
        <w:tc>
          <w:tcPr>
            <w:tcW w:w="1119" w:type="dxa"/>
            <w:shd w:val="clear" w:color="auto" w:fill="auto"/>
          </w:tcPr>
          <w:p w:rsidR="0073191D" w:rsidRPr="00582CF1" w:rsidRDefault="0073191D" w:rsidP="0073191D">
            <w:pPr>
              <w:rPr>
                <w:color w:val="000000" w:themeColor="text1"/>
                <w:sz w:val="27"/>
                <w:szCs w:val="27"/>
              </w:rPr>
            </w:pPr>
            <w:r w:rsidRPr="00582CF1">
              <w:rPr>
                <w:color w:val="000000" w:themeColor="text1"/>
                <w:sz w:val="27"/>
                <w:szCs w:val="27"/>
              </w:rPr>
              <w:t>-420</w:t>
            </w:r>
          </w:p>
        </w:tc>
        <w:tc>
          <w:tcPr>
            <w:tcW w:w="1007" w:type="dxa"/>
            <w:shd w:val="clear" w:color="auto" w:fill="auto"/>
          </w:tcPr>
          <w:p w:rsidR="0073191D" w:rsidRPr="00582CF1" w:rsidRDefault="0073191D" w:rsidP="0073191D">
            <w:pPr>
              <w:rPr>
                <w:color w:val="000000" w:themeColor="text1"/>
                <w:sz w:val="27"/>
                <w:szCs w:val="27"/>
              </w:rPr>
            </w:pPr>
            <w:r w:rsidRPr="00582CF1">
              <w:rPr>
                <w:color w:val="000000" w:themeColor="text1"/>
                <w:sz w:val="27"/>
                <w:szCs w:val="27"/>
              </w:rPr>
              <w:t>-131</w:t>
            </w:r>
          </w:p>
        </w:tc>
      </w:tr>
    </w:tbl>
    <w:p w:rsidR="005812D3" w:rsidRPr="00582CF1" w:rsidRDefault="005812D3" w:rsidP="0047215E">
      <w:pPr>
        <w:spacing w:line="360" w:lineRule="auto"/>
        <w:ind w:left="-283" w:firstLine="708"/>
        <w:jc w:val="both"/>
        <w:rPr>
          <w:color w:val="000000" w:themeColor="text1"/>
          <w:sz w:val="16"/>
          <w:szCs w:val="16"/>
        </w:rPr>
      </w:pPr>
    </w:p>
    <w:p w:rsidR="0047215E" w:rsidRPr="00582CF1" w:rsidRDefault="009E30E7" w:rsidP="005812D3">
      <w:pPr>
        <w:spacing w:line="360" w:lineRule="auto"/>
        <w:ind w:firstLine="708"/>
        <w:jc w:val="both"/>
        <w:rPr>
          <w:color w:val="000000" w:themeColor="text1"/>
          <w:sz w:val="28"/>
          <w:szCs w:val="28"/>
        </w:rPr>
      </w:pPr>
      <w:r w:rsidRPr="00582CF1">
        <w:rPr>
          <w:color w:val="000000" w:themeColor="text1"/>
          <w:sz w:val="28"/>
          <w:szCs w:val="28"/>
        </w:rPr>
        <w:t>Увеличилось число</w:t>
      </w:r>
      <w:r w:rsidR="0047215E" w:rsidRPr="00582CF1">
        <w:rPr>
          <w:color w:val="000000" w:themeColor="text1"/>
          <w:sz w:val="28"/>
          <w:szCs w:val="28"/>
        </w:rPr>
        <w:t xml:space="preserve"> зарегистрированных браков, за январь – </w:t>
      </w:r>
      <w:r w:rsidRPr="00582CF1">
        <w:rPr>
          <w:color w:val="000000" w:themeColor="text1"/>
          <w:sz w:val="28"/>
          <w:szCs w:val="28"/>
        </w:rPr>
        <w:t>сентябрь 2017</w:t>
      </w:r>
      <w:r w:rsidR="0047215E" w:rsidRPr="00582CF1">
        <w:rPr>
          <w:color w:val="000000" w:themeColor="text1"/>
          <w:sz w:val="28"/>
          <w:szCs w:val="28"/>
        </w:rPr>
        <w:t xml:space="preserve"> года их число </w:t>
      </w:r>
      <w:r w:rsidRPr="00582CF1">
        <w:rPr>
          <w:color w:val="000000" w:themeColor="text1"/>
          <w:sz w:val="28"/>
          <w:szCs w:val="28"/>
        </w:rPr>
        <w:t>составило 718</w:t>
      </w:r>
      <w:r w:rsidR="0047215E" w:rsidRPr="00582CF1">
        <w:rPr>
          <w:color w:val="000000" w:themeColor="text1"/>
          <w:sz w:val="28"/>
          <w:szCs w:val="28"/>
        </w:rPr>
        <w:t xml:space="preserve">, </w:t>
      </w:r>
      <w:r w:rsidRPr="00582CF1">
        <w:rPr>
          <w:color w:val="000000" w:themeColor="text1"/>
          <w:sz w:val="28"/>
          <w:szCs w:val="28"/>
        </w:rPr>
        <w:t>против 627</w:t>
      </w:r>
      <w:r w:rsidR="0047215E" w:rsidRPr="00582CF1">
        <w:rPr>
          <w:color w:val="000000" w:themeColor="text1"/>
          <w:sz w:val="28"/>
          <w:szCs w:val="28"/>
        </w:rPr>
        <w:t xml:space="preserve"> </w:t>
      </w:r>
      <w:r w:rsidRPr="00582CF1">
        <w:rPr>
          <w:color w:val="000000" w:themeColor="text1"/>
          <w:sz w:val="28"/>
          <w:szCs w:val="28"/>
        </w:rPr>
        <w:t>за соответствующий</w:t>
      </w:r>
      <w:r w:rsidR="0047215E" w:rsidRPr="00582CF1">
        <w:rPr>
          <w:color w:val="000000" w:themeColor="text1"/>
          <w:sz w:val="28"/>
          <w:szCs w:val="28"/>
        </w:rPr>
        <w:t xml:space="preserve"> </w:t>
      </w:r>
      <w:r w:rsidRPr="00582CF1">
        <w:rPr>
          <w:color w:val="000000" w:themeColor="text1"/>
          <w:sz w:val="28"/>
          <w:szCs w:val="28"/>
        </w:rPr>
        <w:t>период 2016</w:t>
      </w:r>
      <w:r w:rsidR="0047215E" w:rsidRPr="00582CF1">
        <w:rPr>
          <w:color w:val="000000" w:themeColor="text1"/>
          <w:sz w:val="28"/>
          <w:szCs w:val="28"/>
        </w:rPr>
        <w:t xml:space="preserve"> года. Число зарегистрированных </w:t>
      </w:r>
      <w:r w:rsidRPr="00582CF1">
        <w:rPr>
          <w:color w:val="000000" w:themeColor="text1"/>
          <w:sz w:val="28"/>
          <w:szCs w:val="28"/>
        </w:rPr>
        <w:t>браков возросло</w:t>
      </w:r>
      <w:r w:rsidR="0047215E" w:rsidRPr="00582CF1">
        <w:rPr>
          <w:color w:val="000000" w:themeColor="text1"/>
          <w:sz w:val="28"/>
          <w:szCs w:val="28"/>
        </w:rPr>
        <w:t xml:space="preserve"> на 14,5 %. Число разводов за рассматриваемый </w:t>
      </w:r>
      <w:r w:rsidRPr="00582CF1">
        <w:rPr>
          <w:color w:val="000000" w:themeColor="text1"/>
          <w:sz w:val="28"/>
          <w:szCs w:val="28"/>
        </w:rPr>
        <w:t>период осталось</w:t>
      </w:r>
      <w:r w:rsidR="0047215E" w:rsidRPr="00582CF1">
        <w:rPr>
          <w:color w:val="000000" w:themeColor="text1"/>
          <w:sz w:val="28"/>
          <w:szCs w:val="28"/>
        </w:rPr>
        <w:t xml:space="preserve"> на </w:t>
      </w:r>
      <w:r w:rsidRPr="00582CF1">
        <w:rPr>
          <w:color w:val="000000" w:themeColor="text1"/>
          <w:sz w:val="28"/>
          <w:szCs w:val="28"/>
        </w:rPr>
        <w:t>уровне соответствующего</w:t>
      </w:r>
      <w:r w:rsidR="0047215E" w:rsidRPr="00582CF1">
        <w:rPr>
          <w:color w:val="000000" w:themeColor="text1"/>
          <w:sz w:val="28"/>
          <w:szCs w:val="28"/>
        </w:rPr>
        <w:t xml:space="preserve"> </w:t>
      </w:r>
      <w:r w:rsidR="005812D3" w:rsidRPr="00582CF1">
        <w:rPr>
          <w:color w:val="000000" w:themeColor="text1"/>
          <w:sz w:val="28"/>
          <w:szCs w:val="28"/>
        </w:rPr>
        <w:t>пер</w:t>
      </w:r>
      <w:r w:rsidRPr="00582CF1">
        <w:rPr>
          <w:color w:val="000000" w:themeColor="text1"/>
          <w:sz w:val="28"/>
          <w:szCs w:val="28"/>
        </w:rPr>
        <w:t>иод</w:t>
      </w:r>
      <w:r w:rsidR="00200A3E" w:rsidRPr="00582CF1">
        <w:rPr>
          <w:color w:val="000000" w:themeColor="text1"/>
          <w:sz w:val="28"/>
          <w:szCs w:val="28"/>
        </w:rPr>
        <w:t>а</w:t>
      </w:r>
      <w:r w:rsidR="0047215E" w:rsidRPr="00582CF1">
        <w:rPr>
          <w:color w:val="000000" w:themeColor="text1"/>
          <w:sz w:val="28"/>
          <w:szCs w:val="28"/>
        </w:rPr>
        <w:t xml:space="preserve"> прошлого </w:t>
      </w:r>
      <w:r w:rsidRPr="00582CF1">
        <w:rPr>
          <w:color w:val="000000" w:themeColor="text1"/>
          <w:sz w:val="28"/>
          <w:szCs w:val="28"/>
        </w:rPr>
        <w:t xml:space="preserve">года </w:t>
      </w:r>
      <w:r w:rsidR="0047215E" w:rsidRPr="00582CF1">
        <w:rPr>
          <w:color w:val="000000" w:themeColor="text1"/>
          <w:sz w:val="28"/>
          <w:szCs w:val="28"/>
        </w:rPr>
        <w:t xml:space="preserve">и составило </w:t>
      </w:r>
      <w:r w:rsidR="00200A3E" w:rsidRPr="00582CF1">
        <w:rPr>
          <w:color w:val="000000" w:themeColor="text1"/>
          <w:sz w:val="28"/>
          <w:szCs w:val="28"/>
        </w:rPr>
        <w:t>334</w:t>
      </w:r>
      <w:r w:rsidR="0047215E" w:rsidRPr="00582CF1">
        <w:rPr>
          <w:color w:val="000000" w:themeColor="text1"/>
          <w:sz w:val="28"/>
          <w:szCs w:val="28"/>
        </w:rPr>
        <w:t xml:space="preserve"> случаев.</w:t>
      </w:r>
    </w:p>
    <w:p w:rsidR="005812D3" w:rsidRPr="00582CF1" w:rsidRDefault="005812D3" w:rsidP="005812D3">
      <w:pPr>
        <w:spacing w:line="360" w:lineRule="auto"/>
        <w:ind w:firstLine="708"/>
        <w:jc w:val="both"/>
        <w:rPr>
          <w:color w:val="000000" w:themeColor="text1"/>
          <w:sz w:val="16"/>
          <w:szCs w:val="16"/>
        </w:rPr>
      </w:pPr>
    </w:p>
    <w:p w:rsidR="0047215E" w:rsidRPr="00582CF1" w:rsidRDefault="0047215E" w:rsidP="005812D3">
      <w:pPr>
        <w:shd w:val="clear" w:color="auto" w:fill="FFFFFF"/>
        <w:suppressAutoHyphens/>
        <w:spacing w:line="360" w:lineRule="auto"/>
        <w:ind w:firstLine="708"/>
        <w:jc w:val="both"/>
        <w:rPr>
          <w:b/>
          <w:color w:val="000000" w:themeColor="text1"/>
          <w:sz w:val="28"/>
          <w:szCs w:val="28"/>
        </w:rPr>
      </w:pPr>
      <w:r w:rsidRPr="00582CF1">
        <w:rPr>
          <w:b/>
          <w:color w:val="000000" w:themeColor="text1"/>
          <w:sz w:val="28"/>
          <w:szCs w:val="28"/>
        </w:rPr>
        <w:t>Уровень жизни населения</w:t>
      </w:r>
    </w:p>
    <w:p w:rsidR="0047215E" w:rsidRPr="00582CF1" w:rsidRDefault="0047215E" w:rsidP="005812D3">
      <w:pPr>
        <w:spacing w:line="360" w:lineRule="auto"/>
        <w:ind w:firstLine="708"/>
        <w:jc w:val="both"/>
        <w:rPr>
          <w:color w:val="000000" w:themeColor="text1"/>
          <w:sz w:val="28"/>
          <w:szCs w:val="28"/>
        </w:rPr>
      </w:pPr>
      <w:r w:rsidRPr="00582CF1">
        <w:rPr>
          <w:rStyle w:val="news"/>
          <w:color w:val="000000" w:themeColor="text1"/>
          <w:sz w:val="28"/>
          <w:szCs w:val="28"/>
        </w:rPr>
        <w:t xml:space="preserve">Экономическое и социальное развитие городского округа во многом определяется достигнутым качеством жизни, составляющими которого являются, в том числе, величины заработной платы работающих и среднедушевых доходов населения. </w:t>
      </w:r>
      <w:r w:rsidRPr="00582CF1">
        <w:rPr>
          <w:color w:val="000000" w:themeColor="text1"/>
          <w:sz w:val="28"/>
          <w:szCs w:val="28"/>
        </w:rPr>
        <w:t xml:space="preserve">В структуре денежных доходов населения доля оплаты труда остается значительной величиной. </w:t>
      </w:r>
    </w:p>
    <w:p w:rsidR="0047215E" w:rsidRPr="00582CF1" w:rsidRDefault="0047215E" w:rsidP="005812D3">
      <w:pPr>
        <w:spacing w:line="360" w:lineRule="auto"/>
        <w:ind w:firstLine="708"/>
        <w:jc w:val="both"/>
        <w:rPr>
          <w:color w:val="000000" w:themeColor="text1"/>
          <w:sz w:val="28"/>
          <w:szCs w:val="28"/>
        </w:rPr>
      </w:pPr>
      <w:r w:rsidRPr="00582CF1">
        <w:rPr>
          <w:color w:val="000000" w:themeColor="text1"/>
          <w:sz w:val="28"/>
          <w:szCs w:val="28"/>
        </w:rPr>
        <w:t xml:space="preserve">Среднемесячная заработная плата, начисленная работникам предприятий, организаций, учреждений, расположенных на территории городского округа, </w:t>
      </w:r>
      <w:r w:rsidR="009E30E7" w:rsidRPr="00582CF1">
        <w:rPr>
          <w:color w:val="000000" w:themeColor="text1"/>
          <w:sz w:val="28"/>
          <w:szCs w:val="28"/>
        </w:rPr>
        <w:t>за январь</w:t>
      </w:r>
      <w:r w:rsidR="00871684" w:rsidRPr="00582CF1">
        <w:rPr>
          <w:color w:val="000000" w:themeColor="text1"/>
          <w:sz w:val="28"/>
          <w:szCs w:val="28"/>
        </w:rPr>
        <w:t xml:space="preserve"> </w:t>
      </w:r>
      <w:r w:rsidRPr="00582CF1">
        <w:rPr>
          <w:color w:val="000000" w:themeColor="text1"/>
          <w:sz w:val="28"/>
          <w:szCs w:val="28"/>
        </w:rPr>
        <w:t>-</w:t>
      </w:r>
      <w:r w:rsidR="00871684" w:rsidRPr="00582CF1">
        <w:rPr>
          <w:color w:val="000000" w:themeColor="text1"/>
          <w:sz w:val="28"/>
          <w:szCs w:val="28"/>
        </w:rPr>
        <w:t xml:space="preserve"> </w:t>
      </w:r>
      <w:r w:rsidRPr="00582CF1">
        <w:rPr>
          <w:color w:val="000000" w:themeColor="text1"/>
          <w:sz w:val="28"/>
          <w:szCs w:val="28"/>
        </w:rPr>
        <w:t>сентябрь 20</w:t>
      </w:r>
      <w:r w:rsidR="00223E8E">
        <w:rPr>
          <w:color w:val="000000" w:themeColor="text1"/>
          <w:sz w:val="28"/>
          <w:szCs w:val="28"/>
        </w:rPr>
        <w:t>17 года, сложилась в сумме 31916</w:t>
      </w:r>
      <w:r w:rsidRPr="00582CF1">
        <w:rPr>
          <w:color w:val="000000" w:themeColor="text1"/>
          <w:sz w:val="28"/>
          <w:szCs w:val="28"/>
        </w:rPr>
        <w:t xml:space="preserve">,6 рублей. </w:t>
      </w:r>
    </w:p>
    <w:p w:rsidR="0047215E" w:rsidRPr="00582CF1" w:rsidRDefault="0047215E" w:rsidP="005812D3">
      <w:pPr>
        <w:suppressAutoHyphens/>
        <w:spacing w:line="360" w:lineRule="auto"/>
        <w:ind w:firstLine="708"/>
        <w:jc w:val="both"/>
        <w:rPr>
          <w:color w:val="000000" w:themeColor="text1"/>
          <w:sz w:val="28"/>
          <w:szCs w:val="28"/>
        </w:rPr>
      </w:pPr>
      <w:r w:rsidRPr="00582CF1">
        <w:rPr>
          <w:color w:val="000000" w:themeColor="text1"/>
          <w:sz w:val="28"/>
          <w:szCs w:val="28"/>
        </w:rPr>
        <w:lastRenderedPageBreak/>
        <w:t xml:space="preserve">Рост среднемесячной оплаты труда в номинальном исчислении составил 104,4%. </w:t>
      </w:r>
    </w:p>
    <w:p w:rsidR="0047215E" w:rsidRPr="00582CF1" w:rsidRDefault="0047215E" w:rsidP="005812D3">
      <w:pPr>
        <w:suppressAutoHyphens/>
        <w:spacing w:line="360" w:lineRule="auto"/>
        <w:ind w:firstLine="708"/>
        <w:jc w:val="both"/>
        <w:rPr>
          <w:color w:val="000000" w:themeColor="text1"/>
          <w:sz w:val="28"/>
          <w:szCs w:val="28"/>
        </w:rPr>
      </w:pPr>
      <w:r w:rsidRPr="00582CF1">
        <w:rPr>
          <w:color w:val="000000" w:themeColor="text1"/>
          <w:sz w:val="28"/>
          <w:szCs w:val="28"/>
        </w:rPr>
        <w:t>По сравнению с январем-сентябрем 2016 года наибольший прирост среднемесячной заработной платы наблюдается на предприятиях оптовой и розничной торговли -</w:t>
      </w:r>
      <w:r w:rsidR="003E0956" w:rsidRPr="00582CF1">
        <w:rPr>
          <w:color w:val="000000" w:themeColor="text1"/>
          <w:sz w:val="28"/>
          <w:szCs w:val="28"/>
        </w:rPr>
        <w:t xml:space="preserve"> </w:t>
      </w:r>
      <w:r w:rsidRPr="00582CF1">
        <w:rPr>
          <w:color w:val="000000" w:themeColor="text1"/>
          <w:sz w:val="28"/>
          <w:szCs w:val="28"/>
        </w:rPr>
        <w:t>23,6</w:t>
      </w:r>
      <w:r w:rsidR="009E30E7" w:rsidRPr="00582CF1">
        <w:rPr>
          <w:color w:val="000000" w:themeColor="text1"/>
          <w:sz w:val="28"/>
          <w:szCs w:val="28"/>
        </w:rPr>
        <w:t>%, в</w:t>
      </w:r>
      <w:r w:rsidRPr="00582CF1">
        <w:rPr>
          <w:color w:val="000000" w:themeColor="text1"/>
          <w:sz w:val="28"/>
          <w:szCs w:val="28"/>
        </w:rPr>
        <w:t xml:space="preserve"> области информатизации и связи – 23,4%, строительства – 18,5%, общественного питания и гостиниц – 18,1%. </w:t>
      </w:r>
    </w:p>
    <w:p w:rsidR="0047215E" w:rsidRPr="00582CF1" w:rsidRDefault="0047215E" w:rsidP="005812D3">
      <w:pPr>
        <w:suppressAutoHyphens/>
        <w:spacing w:line="360" w:lineRule="auto"/>
        <w:ind w:firstLine="708"/>
        <w:jc w:val="both"/>
        <w:rPr>
          <w:color w:val="000000" w:themeColor="text1"/>
          <w:sz w:val="28"/>
          <w:szCs w:val="28"/>
        </w:rPr>
      </w:pPr>
      <w:r w:rsidRPr="00582CF1">
        <w:rPr>
          <w:color w:val="000000" w:themeColor="text1"/>
          <w:sz w:val="28"/>
          <w:szCs w:val="28"/>
        </w:rPr>
        <w:t xml:space="preserve">Снижение среднемесячной заработной платы за январь-сентябрь 2017 </w:t>
      </w:r>
      <w:r w:rsidR="009E30E7" w:rsidRPr="00582CF1">
        <w:rPr>
          <w:color w:val="000000" w:themeColor="text1"/>
          <w:sz w:val="28"/>
          <w:szCs w:val="28"/>
        </w:rPr>
        <w:t>года относительно</w:t>
      </w:r>
      <w:r w:rsidRPr="00582CF1">
        <w:rPr>
          <w:color w:val="000000" w:themeColor="text1"/>
          <w:sz w:val="28"/>
          <w:szCs w:val="28"/>
        </w:rPr>
        <w:t xml:space="preserve"> января-сентября 2016 года произошло на предприятиях по операциям с недвижимым имуществом – 97,9% к соответствующему периоду 2016 года, профессиональной, научной и технической деятельности – 98,4%.</w:t>
      </w:r>
    </w:p>
    <w:p w:rsidR="0047215E" w:rsidRPr="00582CF1" w:rsidRDefault="0047215E" w:rsidP="0047215E">
      <w:pPr>
        <w:spacing w:line="360" w:lineRule="auto"/>
        <w:ind w:left="-283" w:firstLine="709"/>
        <w:jc w:val="both"/>
        <w:rPr>
          <w:color w:val="000000" w:themeColor="text1"/>
          <w:sz w:val="16"/>
          <w:szCs w:val="16"/>
        </w:rPr>
      </w:pPr>
    </w:p>
    <w:p w:rsidR="008822E0" w:rsidRPr="00582CF1" w:rsidRDefault="008822E0" w:rsidP="008822E0">
      <w:pPr>
        <w:spacing w:line="276" w:lineRule="auto"/>
        <w:jc w:val="center"/>
        <w:rPr>
          <w:b/>
          <w:color w:val="000000" w:themeColor="text1"/>
          <w:sz w:val="28"/>
          <w:szCs w:val="28"/>
        </w:rPr>
      </w:pPr>
      <w:r w:rsidRPr="00582CF1">
        <w:rPr>
          <w:b/>
          <w:color w:val="000000" w:themeColor="text1"/>
          <w:sz w:val="28"/>
          <w:szCs w:val="28"/>
        </w:rPr>
        <w:t>Среднемесячная заработная плата одного работника</w:t>
      </w:r>
    </w:p>
    <w:p w:rsidR="008822E0" w:rsidRPr="00582CF1" w:rsidRDefault="008822E0" w:rsidP="008822E0">
      <w:pPr>
        <w:spacing w:line="276" w:lineRule="auto"/>
        <w:jc w:val="center"/>
        <w:rPr>
          <w:b/>
          <w:color w:val="000000" w:themeColor="text1"/>
          <w:sz w:val="28"/>
          <w:szCs w:val="28"/>
        </w:rPr>
      </w:pPr>
      <w:r w:rsidRPr="00582CF1">
        <w:rPr>
          <w:b/>
          <w:color w:val="000000" w:themeColor="text1"/>
          <w:sz w:val="28"/>
          <w:szCs w:val="28"/>
        </w:rPr>
        <w:t>за январь - сентябрь</w:t>
      </w:r>
    </w:p>
    <w:p w:rsidR="008822E0" w:rsidRPr="00582CF1" w:rsidRDefault="008822E0" w:rsidP="0073289F">
      <w:pPr>
        <w:jc w:val="right"/>
        <w:rPr>
          <w:color w:val="000000" w:themeColor="text1"/>
          <w:sz w:val="28"/>
          <w:szCs w:val="28"/>
        </w:rPr>
      </w:pP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t xml:space="preserve">                   </w:t>
      </w:r>
      <w:r w:rsidRPr="00582CF1">
        <w:rPr>
          <w:color w:val="000000" w:themeColor="text1"/>
          <w:sz w:val="28"/>
          <w:szCs w:val="28"/>
        </w:rPr>
        <w:t>(рублей)</w:t>
      </w:r>
    </w:p>
    <w:p w:rsidR="008822E0" w:rsidRPr="00582CF1" w:rsidRDefault="008822E0" w:rsidP="008822E0">
      <w:pPr>
        <w:spacing w:line="360" w:lineRule="auto"/>
        <w:jc w:val="center"/>
        <w:rPr>
          <w:b/>
          <w:color w:val="000000" w:themeColor="text1"/>
          <w:sz w:val="34"/>
        </w:rPr>
      </w:pPr>
      <w:r w:rsidRPr="00582CF1">
        <w:rPr>
          <w:b/>
          <w:noProof/>
          <w:color w:val="000000" w:themeColor="text1"/>
          <w:sz w:val="34"/>
        </w:rPr>
        <w:drawing>
          <wp:inline distT="0" distB="0" distL="0" distR="0" wp14:anchorId="2F9C8685" wp14:editId="22E1667F">
            <wp:extent cx="4797499" cy="245173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7215E" w:rsidRPr="00582CF1" w:rsidRDefault="0047215E" w:rsidP="0073289F">
      <w:pPr>
        <w:suppressAutoHyphens/>
        <w:spacing w:line="360" w:lineRule="auto"/>
        <w:ind w:firstLine="709"/>
        <w:jc w:val="both"/>
        <w:rPr>
          <w:color w:val="000000" w:themeColor="text1"/>
          <w:sz w:val="28"/>
          <w:szCs w:val="28"/>
        </w:rPr>
      </w:pPr>
      <w:r w:rsidRPr="00582CF1">
        <w:rPr>
          <w:color w:val="000000" w:themeColor="text1"/>
          <w:sz w:val="28"/>
          <w:szCs w:val="28"/>
        </w:rPr>
        <w:t>По итогам 9 месяцев 2017 года среднесписочная численность работающих на крупных и средних предприятиях городского округа по сравнению с аналогичными показателями прошлого года увеличилась на 0,4% и составила 26099 человек.</w:t>
      </w:r>
    </w:p>
    <w:p w:rsidR="0073289F" w:rsidRPr="00582CF1" w:rsidRDefault="0073289F" w:rsidP="0073289F">
      <w:pPr>
        <w:spacing w:line="360" w:lineRule="auto"/>
        <w:ind w:firstLine="709"/>
        <w:jc w:val="both"/>
        <w:rPr>
          <w:color w:val="000000" w:themeColor="text1"/>
          <w:sz w:val="28"/>
          <w:szCs w:val="28"/>
        </w:rPr>
      </w:pPr>
      <w:r w:rsidRPr="00582CF1">
        <w:rPr>
          <w:color w:val="000000" w:themeColor="text1"/>
          <w:sz w:val="28"/>
          <w:szCs w:val="28"/>
        </w:rPr>
        <w:t>Значительная часть работников занята в сферах обрабатывающих производств 7393 человека (28,3% от общей численности, работающих на крупных и средних предприятиях), добыче полезных ископаемых</w:t>
      </w:r>
      <w:r w:rsidR="00871684" w:rsidRPr="00582CF1">
        <w:rPr>
          <w:color w:val="000000" w:themeColor="text1"/>
          <w:sz w:val="28"/>
          <w:szCs w:val="28"/>
        </w:rPr>
        <w:t xml:space="preserve"> </w:t>
      </w:r>
      <w:r w:rsidRPr="00582CF1">
        <w:rPr>
          <w:color w:val="000000" w:themeColor="text1"/>
          <w:sz w:val="28"/>
          <w:szCs w:val="28"/>
        </w:rPr>
        <w:t xml:space="preserve">- 3679 человек (14,1%), строительства - 966 человек (3,7%), транспортировки и хранения – 1245 </w:t>
      </w:r>
      <w:r w:rsidRPr="00582CF1">
        <w:rPr>
          <w:color w:val="000000" w:themeColor="text1"/>
          <w:sz w:val="28"/>
          <w:szCs w:val="28"/>
        </w:rPr>
        <w:lastRenderedPageBreak/>
        <w:t>человек (4,8%), образования – 35</w:t>
      </w:r>
      <w:r w:rsidR="002D385A" w:rsidRPr="00582CF1">
        <w:rPr>
          <w:color w:val="000000" w:themeColor="text1"/>
          <w:sz w:val="28"/>
          <w:szCs w:val="28"/>
        </w:rPr>
        <w:t>65</w:t>
      </w:r>
      <w:r w:rsidRPr="00582CF1">
        <w:rPr>
          <w:color w:val="000000" w:themeColor="text1"/>
          <w:sz w:val="28"/>
          <w:szCs w:val="28"/>
        </w:rPr>
        <w:t xml:space="preserve"> человек (13,7%), здравоохранения – </w:t>
      </w:r>
      <w:r w:rsidR="00694BB4" w:rsidRPr="00582CF1">
        <w:rPr>
          <w:color w:val="000000" w:themeColor="text1"/>
          <w:sz w:val="28"/>
          <w:szCs w:val="28"/>
        </w:rPr>
        <w:t xml:space="preserve">                </w:t>
      </w:r>
      <w:r w:rsidRPr="00582CF1">
        <w:rPr>
          <w:color w:val="000000" w:themeColor="text1"/>
          <w:sz w:val="28"/>
          <w:szCs w:val="28"/>
        </w:rPr>
        <w:t>2367 человек (9,1%).</w:t>
      </w:r>
    </w:p>
    <w:p w:rsidR="0047215E" w:rsidRPr="00582CF1" w:rsidRDefault="0047215E" w:rsidP="0073289F">
      <w:pPr>
        <w:spacing w:line="276" w:lineRule="auto"/>
        <w:ind w:firstLine="539"/>
        <w:jc w:val="center"/>
        <w:rPr>
          <w:color w:val="000000" w:themeColor="text1"/>
          <w:sz w:val="28"/>
          <w:szCs w:val="28"/>
        </w:rPr>
      </w:pPr>
      <w:r w:rsidRPr="00582CF1">
        <w:rPr>
          <w:color w:val="000000" w:themeColor="text1"/>
          <w:sz w:val="28"/>
          <w:szCs w:val="28"/>
        </w:rPr>
        <w:t>Распределение занятых на крупных и средних предприятиях городского округа по видам экономической деятельности</w:t>
      </w:r>
    </w:p>
    <w:p w:rsidR="0047215E" w:rsidRPr="00582CF1" w:rsidRDefault="0047215E" w:rsidP="0047215E">
      <w:pPr>
        <w:ind w:firstLine="539"/>
        <w:jc w:val="center"/>
        <w:rPr>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551"/>
        <w:gridCol w:w="2092"/>
      </w:tblGrid>
      <w:tr w:rsidR="00582CF1" w:rsidRPr="00582CF1" w:rsidTr="00E305D4">
        <w:tc>
          <w:tcPr>
            <w:tcW w:w="4928" w:type="dxa"/>
            <w:shd w:val="clear" w:color="auto" w:fill="auto"/>
          </w:tcPr>
          <w:p w:rsidR="0047215E" w:rsidRPr="00582CF1" w:rsidRDefault="0047215E" w:rsidP="00E305D4">
            <w:pPr>
              <w:spacing w:line="360" w:lineRule="auto"/>
              <w:jc w:val="center"/>
              <w:rPr>
                <w:color w:val="000000" w:themeColor="text1"/>
              </w:rPr>
            </w:pPr>
          </w:p>
          <w:p w:rsidR="0047215E" w:rsidRPr="00582CF1" w:rsidRDefault="0047215E" w:rsidP="00E305D4">
            <w:pPr>
              <w:pStyle w:val="2"/>
              <w:rPr>
                <w:b/>
                <w:color w:val="000000" w:themeColor="text1"/>
              </w:rPr>
            </w:pPr>
            <w:r w:rsidRPr="00582CF1">
              <w:rPr>
                <w:color w:val="000000" w:themeColor="text1"/>
              </w:rPr>
              <w:t>Показатель</w:t>
            </w:r>
          </w:p>
        </w:tc>
        <w:tc>
          <w:tcPr>
            <w:tcW w:w="2551" w:type="dxa"/>
            <w:shd w:val="clear" w:color="auto" w:fill="auto"/>
          </w:tcPr>
          <w:p w:rsidR="0047215E" w:rsidRPr="00582CF1" w:rsidRDefault="0047215E" w:rsidP="00D346A2">
            <w:pPr>
              <w:jc w:val="center"/>
              <w:rPr>
                <w:color w:val="000000" w:themeColor="text1"/>
              </w:rPr>
            </w:pPr>
            <w:r w:rsidRPr="00582CF1">
              <w:rPr>
                <w:color w:val="000000" w:themeColor="text1"/>
              </w:rPr>
              <w:t>Абсолютный пока</w:t>
            </w:r>
            <w:r w:rsidR="00D346A2" w:rsidRPr="00582CF1">
              <w:rPr>
                <w:color w:val="000000" w:themeColor="text1"/>
              </w:rPr>
              <w:t>затель</w:t>
            </w:r>
            <w:r w:rsidRPr="00582CF1">
              <w:rPr>
                <w:color w:val="000000" w:themeColor="text1"/>
              </w:rPr>
              <w:t xml:space="preserve"> за январь</w:t>
            </w:r>
            <w:r w:rsidR="00694BB4" w:rsidRPr="00582CF1">
              <w:rPr>
                <w:color w:val="000000" w:themeColor="text1"/>
              </w:rPr>
              <w:t xml:space="preserve"> </w:t>
            </w:r>
            <w:r w:rsidRPr="00582CF1">
              <w:rPr>
                <w:color w:val="000000" w:themeColor="text1"/>
              </w:rPr>
              <w:t>-</w:t>
            </w:r>
            <w:r w:rsidR="00694BB4" w:rsidRPr="00582CF1">
              <w:rPr>
                <w:color w:val="000000" w:themeColor="text1"/>
              </w:rPr>
              <w:t xml:space="preserve"> </w:t>
            </w:r>
            <w:r w:rsidRPr="00582CF1">
              <w:rPr>
                <w:color w:val="000000" w:themeColor="text1"/>
              </w:rPr>
              <w:t>сентябрь 2017 года</w:t>
            </w:r>
            <w:r w:rsidR="002D385A" w:rsidRPr="00582CF1">
              <w:rPr>
                <w:color w:val="000000" w:themeColor="text1"/>
              </w:rPr>
              <w:t>, человек</w:t>
            </w:r>
          </w:p>
        </w:tc>
        <w:tc>
          <w:tcPr>
            <w:tcW w:w="2092" w:type="dxa"/>
            <w:shd w:val="clear" w:color="auto" w:fill="auto"/>
          </w:tcPr>
          <w:p w:rsidR="0047215E" w:rsidRPr="00582CF1" w:rsidRDefault="002D385A" w:rsidP="00D346A2">
            <w:pPr>
              <w:jc w:val="center"/>
              <w:rPr>
                <w:color w:val="000000" w:themeColor="text1"/>
              </w:rPr>
            </w:pPr>
            <w:r w:rsidRPr="00582CF1">
              <w:rPr>
                <w:color w:val="000000" w:themeColor="text1"/>
              </w:rPr>
              <w:t>Я</w:t>
            </w:r>
            <w:r w:rsidR="0047215E" w:rsidRPr="00582CF1">
              <w:rPr>
                <w:color w:val="000000" w:themeColor="text1"/>
              </w:rPr>
              <w:t>нварь</w:t>
            </w:r>
            <w:r w:rsidR="00694BB4" w:rsidRPr="00582CF1">
              <w:rPr>
                <w:color w:val="000000" w:themeColor="text1"/>
              </w:rPr>
              <w:t xml:space="preserve"> </w:t>
            </w:r>
            <w:r w:rsidR="0047215E" w:rsidRPr="00582CF1">
              <w:rPr>
                <w:color w:val="000000" w:themeColor="text1"/>
              </w:rPr>
              <w:t>-</w:t>
            </w:r>
            <w:r w:rsidR="00694BB4" w:rsidRPr="00582CF1">
              <w:rPr>
                <w:color w:val="000000" w:themeColor="text1"/>
              </w:rPr>
              <w:t xml:space="preserve"> </w:t>
            </w:r>
            <w:r w:rsidR="0047215E" w:rsidRPr="00582CF1">
              <w:rPr>
                <w:color w:val="000000" w:themeColor="text1"/>
              </w:rPr>
              <w:t>сентябрь 2017г. в % к январю</w:t>
            </w:r>
            <w:r w:rsidR="00694BB4" w:rsidRPr="00582CF1">
              <w:rPr>
                <w:color w:val="000000" w:themeColor="text1"/>
              </w:rPr>
              <w:t xml:space="preserve"> </w:t>
            </w:r>
            <w:r w:rsidR="0047215E" w:rsidRPr="00582CF1">
              <w:rPr>
                <w:color w:val="000000" w:themeColor="text1"/>
              </w:rPr>
              <w:t>-сентябрю 2016г.</w:t>
            </w:r>
          </w:p>
        </w:tc>
      </w:tr>
      <w:tr w:rsidR="00582CF1" w:rsidRPr="00582CF1" w:rsidTr="00E305D4">
        <w:tc>
          <w:tcPr>
            <w:tcW w:w="4928" w:type="dxa"/>
            <w:shd w:val="clear" w:color="auto" w:fill="auto"/>
          </w:tcPr>
          <w:p w:rsidR="0047215E" w:rsidRPr="00582CF1" w:rsidRDefault="0047215E" w:rsidP="00E305D4">
            <w:pPr>
              <w:jc w:val="both"/>
              <w:rPr>
                <w:color w:val="000000" w:themeColor="text1"/>
              </w:rPr>
            </w:pPr>
            <w:r w:rsidRPr="00582CF1">
              <w:rPr>
                <w:color w:val="000000" w:themeColor="text1"/>
              </w:rPr>
              <w:t>Количество занятых на крупных и средних предприятиях по видам экономической деятельности, в том числе:</w:t>
            </w:r>
          </w:p>
        </w:tc>
        <w:tc>
          <w:tcPr>
            <w:tcW w:w="2551" w:type="dxa"/>
            <w:shd w:val="clear" w:color="auto" w:fill="auto"/>
          </w:tcPr>
          <w:p w:rsidR="0047215E" w:rsidRPr="00582CF1" w:rsidRDefault="0047215E" w:rsidP="00E305D4">
            <w:pPr>
              <w:spacing w:line="360" w:lineRule="auto"/>
              <w:jc w:val="center"/>
              <w:rPr>
                <w:color w:val="000000" w:themeColor="text1"/>
              </w:rPr>
            </w:pPr>
            <w:r w:rsidRPr="00582CF1">
              <w:rPr>
                <w:color w:val="000000" w:themeColor="text1"/>
              </w:rPr>
              <w:t>26099</w:t>
            </w:r>
          </w:p>
        </w:tc>
        <w:tc>
          <w:tcPr>
            <w:tcW w:w="2092" w:type="dxa"/>
            <w:shd w:val="clear" w:color="auto" w:fill="auto"/>
          </w:tcPr>
          <w:p w:rsidR="0047215E" w:rsidRPr="00582CF1" w:rsidRDefault="0047215E" w:rsidP="00E305D4">
            <w:pPr>
              <w:spacing w:line="360" w:lineRule="auto"/>
              <w:jc w:val="center"/>
              <w:rPr>
                <w:color w:val="000000" w:themeColor="text1"/>
              </w:rPr>
            </w:pPr>
            <w:r w:rsidRPr="00582CF1">
              <w:rPr>
                <w:color w:val="000000" w:themeColor="text1"/>
              </w:rPr>
              <w:t>100,4</w:t>
            </w:r>
          </w:p>
        </w:tc>
      </w:tr>
      <w:tr w:rsidR="00582CF1" w:rsidRPr="00582CF1" w:rsidTr="00E305D4">
        <w:tc>
          <w:tcPr>
            <w:tcW w:w="4928" w:type="dxa"/>
            <w:shd w:val="clear" w:color="auto" w:fill="auto"/>
          </w:tcPr>
          <w:p w:rsidR="0047215E" w:rsidRPr="00582CF1" w:rsidRDefault="0047215E" w:rsidP="00E305D4">
            <w:pPr>
              <w:spacing w:line="360" w:lineRule="auto"/>
              <w:jc w:val="both"/>
              <w:rPr>
                <w:color w:val="000000" w:themeColor="text1"/>
              </w:rPr>
            </w:pPr>
            <w:r w:rsidRPr="00582CF1">
              <w:rPr>
                <w:color w:val="000000" w:themeColor="text1"/>
              </w:rPr>
              <w:t>Добыча полезных ископаемых</w:t>
            </w:r>
          </w:p>
        </w:tc>
        <w:tc>
          <w:tcPr>
            <w:tcW w:w="2551" w:type="dxa"/>
            <w:shd w:val="clear" w:color="auto" w:fill="auto"/>
          </w:tcPr>
          <w:p w:rsidR="0047215E" w:rsidRPr="00582CF1" w:rsidRDefault="0047215E" w:rsidP="00E305D4">
            <w:pPr>
              <w:spacing w:line="360" w:lineRule="auto"/>
              <w:jc w:val="center"/>
              <w:rPr>
                <w:color w:val="000000" w:themeColor="text1"/>
              </w:rPr>
            </w:pPr>
            <w:r w:rsidRPr="00582CF1">
              <w:rPr>
                <w:color w:val="000000" w:themeColor="text1"/>
              </w:rPr>
              <w:t>3679</w:t>
            </w:r>
          </w:p>
        </w:tc>
        <w:tc>
          <w:tcPr>
            <w:tcW w:w="2092" w:type="dxa"/>
            <w:shd w:val="clear" w:color="auto" w:fill="auto"/>
          </w:tcPr>
          <w:p w:rsidR="0047215E" w:rsidRPr="00582CF1" w:rsidRDefault="0047215E" w:rsidP="00E305D4">
            <w:pPr>
              <w:spacing w:line="360" w:lineRule="auto"/>
              <w:jc w:val="center"/>
              <w:rPr>
                <w:color w:val="000000" w:themeColor="text1"/>
              </w:rPr>
            </w:pPr>
            <w:r w:rsidRPr="00582CF1">
              <w:rPr>
                <w:color w:val="000000" w:themeColor="text1"/>
              </w:rPr>
              <w:t>101,8</w:t>
            </w:r>
          </w:p>
        </w:tc>
      </w:tr>
      <w:tr w:rsidR="00582CF1" w:rsidRPr="00582CF1" w:rsidTr="00E305D4">
        <w:tc>
          <w:tcPr>
            <w:tcW w:w="4928" w:type="dxa"/>
            <w:shd w:val="clear" w:color="auto" w:fill="auto"/>
          </w:tcPr>
          <w:p w:rsidR="0047215E" w:rsidRPr="00582CF1" w:rsidRDefault="0047215E" w:rsidP="00E305D4">
            <w:pPr>
              <w:spacing w:line="360" w:lineRule="auto"/>
              <w:jc w:val="both"/>
              <w:rPr>
                <w:color w:val="000000" w:themeColor="text1"/>
              </w:rPr>
            </w:pPr>
            <w:r w:rsidRPr="00582CF1">
              <w:rPr>
                <w:color w:val="000000" w:themeColor="text1"/>
              </w:rPr>
              <w:t>Обрабатывающие производства</w:t>
            </w:r>
          </w:p>
        </w:tc>
        <w:tc>
          <w:tcPr>
            <w:tcW w:w="2551" w:type="dxa"/>
            <w:shd w:val="clear" w:color="auto" w:fill="auto"/>
          </w:tcPr>
          <w:p w:rsidR="0047215E" w:rsidRPr="00582CF1" w:rsidRDefault="0047215E" w:rsidP="00E305D4">
            <w:pPr>
              <w:spacing w:line="360" w:lineRule="auto"/>
              <w:jc w:val="center"/>
              <w:rPr>
                <w:color w:val="000000" w:themeColor="text1"/>
              </w:rPr>
            </w:pPr>
            <w:r w:rsidRPr="00582CF1">
              <w:rPr>
                <w:color w:val="000000" w:themeColor="text1"/>
              </w:rPr>
              <w:t>7393</w:t>
            </w:r>
          </w:p>
        </w:tc>
        <w:tc>
          <w:tcPr>
            <w:tcW w:w="2092" w:type="dxa"/>
            <w:shd w:val="clear" w:color="auto" w:fill="auto"/>
          </w:tcPr>
          <w:p w:rsidR="0047215E" w:rsidRPr="00582CF1" w:rsidRDefault="0047215E" w:rsidP="00E305D4">
            <w:pPr>
              <w:spacing w:line="360" w:lineRule="auto"/>
              <w:jc w:val="center"/>
              <w:rPr>
                <w:color w:val="000000" w:themeColor="text1"/>
              </w:rPr>
            </w:pPr>
            <w:r w:rsidRPr="00582CF1">
              <w:rPr>
                <w:color w:val="000000" w:themeColor="text1"/>
              </w:rPr>
              <w:t>99,5</w:t>
            </w:r>
          </w:p>
        </w:tc>
      </w:tr>
      <w:tr w:rsidR="00582CF1" w:rsidRPr="00582CF1" w:rsidTr="00E305D4">
        <w:tc>
          <w:tcPr>
            <w:tcW w:w="4928" w:type="dxa"/>
            <w:shd w:val="clear" w:color="auto" w:fill="auto"/>
          </w:tcPr>
          <w:p w:rsidR="0047215E" w:rsidRPr="00582CF1" w:rsidRDefault="0047215E" w:rsidP="00E305D4">
            <w:pPr>
              <w:spacing w:line="360" w:lineRule="auto"/>
              <w:rPr>
                <w:color w:val="000000" w:themeColor="text1"/>
              </w:rPr>
            </w:pPr>
            <w:r w:rsidRPr="00582CF1">
              <w:rPr>
                <w:color w:val="000000" w:themeColor="text1"/>
              </w:rPr>
              <w:t>Строительство</w:t>
            </w:r>
          </w:p>
        </w:tc>
        <w:tc>
          <w:tcPr>
            <w:tcW w:w="2551" w:type="dxa"/>
            <w:shd w:val="clear" w:color="auto" w:fill="auto"/>
          </w:tcPr>
          <w:p w:rsidR="0047215E" w:rsidRPr="00582CF1" w:rsidRDefault="0047215E" w:rsidP="00E305D4">
            <w:pPr>
              <w:spacing w:line="360" w:lineRule="auto"/>
              <w:jc w:val="center"/>
              <w:rPr>
                <w:color w:val="000000" w:themeColor="text1"/>
              </w:rPr>
            </w:pPr>
            <w:r w:rsidRPr="00582CF1">
              <w:rPr>
                <w:color w:val="000000" w:themeColor="text1"/>
              </w:rPr>
              <w:t>966</w:t>
            </w:r>
          </w:p>
        </w:tc>
        <w:tc>
          <w:tcPr>
            <w:tcW w:w="2092" w:type="dxa"/>
            <w:shd w:val="clear" w:color="auto" w:fill="auto"/>
          </w:tcPr>
          <w:p w:rsidR="0047215E" w:rsidRPr="00582CF1" w:rsidRDefault="0047215E" w:rsidP="00E305D4">
            <w:pPr>
              <w:spacing w:line="360" w:lineRule="auto"/>
              <w:jc w:val="center"/>
              <w:rPr>
                <w:color w:val="000000" w:themeColor="text1"/>
              </w:rPr>
            </w:pPr>
            <w:r w:rsidRPr="00582CF1">
              <w:rPr>
                <w:color w:val="000000" w:themeColor="text1"/>
              </w:rPr>
              <w:t>108,0</w:t>
            </w:r>
          </w:p>
        </w:tc>
      </w:tr>
      <w:tr w:rsidR="00582CF1" w:rsidRPr="00582CF1" w:rsidTr="00E305D4">
        <w:tc>
          <w:tcPr>
            <w:tcW w:w="4928" w:type="dxa"/>
            <w:shd w:val="clear" w:color="auto" w:fill="auto"/>
          </w:tcPr>
          <w:p w:rsidR="0047215E" w:rsidRPr="00582CF1" w:rsidRDefault="0047215E" w:rsidP="00E305D4">
            <w:pPr>
              <w:spacing w:line="360" w:lineRule="auto"/>
              <w:rPr>
                <w:color w:val="000000" w:themeColor="text1"/>
              </w:rPr>
            </w:pPr>
            <w:r w:rsidRPr="00582CF1">
              <w:rPr>
                <w:color w:val="000000" w:themeColor="text1"/>
              </w:rPr>
              <w:t>Транспортировка и хранение</w:t>
            </w:r>
          </w:p>
        </w:tc>
        <w:tc>
          <w:tcPr>
            <w:tcW w:w="2551" w:type="dxa"/>
            <w:shd w:val="clear" w:color="auto" w:fill="auto"/>
          </w:tcPr>
          <w:p w:rsidR="0047215E" w:rsidRPr="00582CF1" w:rsidRDefault="0047215E" w:rsidP="00E305D4">
            <w:pPr>
              <w:spacing w:line="360" w:lineRule="auto"/>
              <w:jc w:val="center"/>
              <w:rPr>
                <w:color w:val="000000" w:themeColor="text1"/>
              </w:rPr>
            </w:pPr>
            <w:r w:rsidRPr="00582CF1">
              <w:rPr>
                <w:color w:val="000000" w:themeColor="text1"/>
              </w:rPr>
              <w:t>1245</w:t>
            </w:r>
          </w:p>
        </w:tc>
        <w:tc>
          <w:tcPr>
            <w:tcW w:w="2092" w:type="dxa"/>
            <w:shd w:val="clear" w:color="auto" w:fill="auto"/>
          </w:tcPr>
          <w:p w:rsidR="0047215E" w:rsidRPr="00582CF1" w:rsidRDefault="0047215E" w:rsidP="00E305D4">
            <w:pPr>
              <w:spacing w:line="360" w:lineRule="auto"/>
              <w:jc w:val="center"/>
              <w:rPr>
                <w:color w:val="000000" w:themeColor="text1"/>
              </w:rPr>
            </w:pPr>
            <w:r w:rsidRPr="00582CF1">
              <w:rPr>
                <w:color w:val="000000" w:themeColor="text1"/>
              </w:rPr>
              <w:t>89,6</w:t>
            </w:r>
          </w:p>
        </w:tc>
      </w:tr>
      <w:tr w:rsidR="00582CF1" w:rsidRPr="00582CF1" w:rsidTr="00E305D4">
        <w:tc>
          <w:tcPr>
            <w:tcW w:w="4928" w:type="dxa"/>
            <w:shd w:val="clear" w:color="auto" w:fill="auto"/>
          </w:tcPr>
          <w:p w:rsidR="0047215E" w:rsidRPr="00582CF1" w:rsidRDefault="0047215E" w:rsidP="00E305D4">
            <w:pPr>
              <w:spacing w:line="360" w:lineRule="auto"/>
              <w:rPr>
                <w:color w:val="000000" w:themeColor="text1"/>
              </w:rPr>
            </w:pPr>
            <w:r w:rsidRPr="00582CF1">
              <w:rPr>
                <w:color w:val="000000" w:themeColor="text1"/>
              </w:rPr>
              <w:t>Образование</w:t>
            </w:r>
          </w:p>
        </w:tc>
        <w:tc>
          <w:tcPr>
            <w:tcW w:w="2551" w:type="dxa"/>
            <w:shd w:val="clear" w:color="auto" w:fill="auto"/>
          </w:tcPr>
          <w:p w:rsidR="0047215E" w:rsidRPr="00582CF1" w:rsidRDefault="0047215E" w:rsidP="00E305D4">
            <w:pPr>
              <w:spacing w:line="360" w:lineRule="auto"/>
              <w:jc w:val="center"/>
              <w:rPr>
                <w:color w:val="000000" w:themeColor="text1"/>
              </w:rPr>
            </w:pPr>
            <w:r w:rsidRPr="00582CF1">
              <w:rPr>
                <w:color w:val="000000" w:themeColor="text1"/>
              </w:rPr>
              <w:t>3565</w:t>
            </w:r>
          </w:p>
        </w:tc>
        <w:tc>
          <w:tcPr>
            <w:tcW w:w="2092" w:type="dxa"/>
            <w:shd w:val="clear" w:color="auto" w:fill="auto"/>
          </w:tcPr>
          <w:p w:rsidR="0047215E" w:rsidRPr="00582CF1" w:rsidRDefault="0047215E" w:rsidP="00E305D4">
            <w:pPr>
              <w:spacing w:line="360" w:lineRule="auto"/>
              <w:jc w:val="center"/>
              <w:rPr>
                <w:color w:val="000000" w:themeColor="text1"/>
              </w:rPr>
            </w:pPr>
            <w:r w:rsidRPr="00582CF1">
              <w:rPr>
                <w:color w:val="000000" w:themeColor="text1"/>
              </w:rPr>
              <w:t>107,0</w:t>
            </w:r>
          </w:p>
        </w:tc>
      </w:tr>
      <w:tr w:rsidR="00582CF1" w:rsidRPr="00582CF1" w:rsidTr="00E305D4">
        <w:tc>
          <w:tcPr>
            <w:tcW w:w="4928" w:type="dxa"/>
            <w:shd w:val="clear" w:color="auto" w:fill="auto"/>
          </w:tcPr>
          <w:p w:rsidR="0047215E" w:rsidRPr="00582CF1" w:rsidRDefault="0047215E" w:rsidP="00E305D4">
            <w:pPr>
              <w:rPr>
                <w:color w:val="000000" w:themeColor="text1"/>
              </w:rPr>
            </w:pPr>
            <w:r w:rsidRPr="00582CF1">
              <w:rPr>
                <w:color w:val="000000" w:themeColor="text1"/>
              </w:rPr>
              <w:t>Здравоохранение и предоставление социальных услуг</w:t>
            </w:r>
          </w:p>
        </w:tc>
        <w:tc>
          <w:tcPr>
            <w:tcW w:w="2551" w:type="dxa"/>
            <w:shd w:val="clear" w:color="auto" w:fill="auto"/>
          </w:tcPr>
          <w:p w:rsidR="0047215E" w:rsidRPr="00582CF1" w:rsidRDefault="0047215E" w:rsidP="00E305D4">
            <w:pPr>
              <w:spacing w:line="360" w:lineRule="auto"/>
              <w:jc w:val="center"/>
              <w:rPr>
                <w:color w:val="000000" w:themeColor="text1"/>
              </w:rPr>
            </w:pPr>
            <w:r w:rsidRPr="00582CF1">
              <w:rPr>
                <w:color w:val="000000" w:themeColor="text1"/>
              </w:rPr>
              <w:t>2367</w:t>
            </w:r>
          </w:p>
        </w:tc>
        <w:tc>
          <w:tcPr>
            <w:tcW w:w="2092" w:type="dxa"/>
            <w:shd w:val="clear" w:color="auto" w:fill="auto"/>
          </w:tcPr>
          <w:p w:rsidR="0047215E" w:rsidRPr="00582CF1" w:rsidRDefault="0047215E" w:rsidP="00E305D4">
            <w:pPr>
              <w:spacing w:line="360" w:lineRule="auto"/>
              <w:jc w:val="center"/>
              <w:rPr>
                <w:color w:val="000000" w:themeColor="text1"/>
              </w:rPr>
            </w:pPr>
            <w:r w:rsidRPr="00582CF1">
              <w:rPr>
                <w:color w:val="000000" w:themeColor="text1"/>
              </w:rPr>
              <w:t>97,1</w:t>
            </w:r>
          </w:p>
        </w:tc>
      </w:tr>
    </w:tbl>
    <w:p w:rsidR="0047215E" w:rsidRPr="00582CF1" w:rsidRDefault="0047215E" w:rsidP="0073289F">
      <w:pPr>
        <w:spacing w:line="360" w:lineRule="auto"/>
        <w:ind w:firstLine="709"/>
        <w:jc w:val="both"/>
        <w:rPr>
          <w:color w:val="000000" w:themeColor="text1"/>
          <w:sz w:val="28"/>
          <w:szCs w:val="28"/>
        </w:rPr>
      </w:pPr>
      <w:r w:rsidRPr="00582CF1">
        <w:rPr>
          <w:color w:val="000000" w:themeColor="text1"/>
          <w:sz w:val="28"/>
          <w:szCs w:val="28"/>
        </w:rPr>
        <w:t xml:space="preserve"> </w:t>
      </w:r>
    </w:p>
    <w:p w:rsidR="0047215E" w:rsidRPr="00582CF1" w:rsidRDefault="0047215E" w:rsidP="0073289F">
      <w:pPr>
        <w:autoSpaceDE w:val="0"/>
        <w:autoSpaceDN w:val="0"/>
        <w:adjustRightInd w:val="0"/>
        <w:spacing w:line="360" w:lineRule="auto"/>
        <w:ind w:firstLine="709"/>
        <w:jc w:val="both"/>
        <w:rPr>
          <w:color w:val="000000" w:themeColor="text1"/>
          <w:sz w:val="28"/>
          <w:szCs w:val="28"/>
        </w:rPr>
      </w:pPr>
      <w:r w:rsidRPr="00582CF1">
        <w:rPr>
          <w:color w:val="000000" w:themeColor="text1"/>
          <w:sz w:val="28"/>
          <w:szCs w:val="28"/>
        </w:rPr>
        <w:t xml:space="preserve">В течение отчетного года на крупных и средних предприятиях городского округа создано </w:t>
      </w:r>
      <w:r w:rsidR="009E30E7" w:rsidRPr="00582CF1">
        <w:rPr>
          <w:color w:val="000000" w:themeColor="text1"/>
          <w:sz w:val="28"/>
          <w:szCs w:val="28"/>
        </w:rPr>
        <w:t>309 новых</w:t>
      </w:r>
      <w:r w:rsidRPr="00582CF1">
        <w:rPr>
          <w:color w:val="000000" w:themeColor="text1"/>
          <w:sz w:val="28"/>
          <w:szCs w:val="28"/>
        </w:rPr>
        <w:t xml:space="preserve"> рабочих места: ООО «Ойл</w:t>
      </w:r>
      <w:r w:rsidR="00871684" w:rsidRPr="00582CF1">
        <w:rPr>
          <w:color w:val="000000" w:themeColor="text1"/>
          <w:sz w:val="28"/>
          <w:szCs w:val="28"/>
        </w:rPr>
        <w:t xml:space="preserve"> </w:t>
      </w:r>
      <w:r w:rsidRPr="00582CF1">
        <w:rPr>
          <w:color w:val="000000" w:themeColor="text1"/>
          <w:sz w:val="28"/>
          <w:szCs w:val="28"/>
        </w:rPr>
        <w:t>-</w:t>
      </w:r>
      <w:r w:rsidR="00871684" w:rsidRPr="00582CF1">
        <w:rPr>
          <w:color w:val="000000" w:themeColor="text1"/>
          <w:sz w:val="28"/>
          <w:szCs w:val="28"/>
        </w:rPr>
        <w:t xml:space="preserve"> </w:t>
      </w:r>
      <w:r w:rsidRPr="00582CF1">
        <w:rPr>
          <w:color w:val="000000" w:themeColor="text1"/>
          <w:sz w:val="28"/>
          <w:szCs w:val="28"/>
        </w:rPr>
        <w:t>сервис» - 49 рабочих мест (увеличение объема работ), ЗАО «ОЗНА</w:t>
      </w:r>
      <w:r w:rsidR="00871684" w:rsidRPr="00582CF1">
        <w:rPr>
          <w:color w:val="000000" w:themeColor="text1"/>
          <w:sz w:val="28"/>
          <w:szCs w:val="28"/>
        </w:rPr>
        <w:t xml:space="preserve"> </w:t>
      </w:r>
      <w:r w:rsidRPr="00582CF1">
        <w:rPr>
          <w:color w:val="000000" w:themeColor="text1"/>
          <w:sz w:val="28"/>
          <w:szCs w:val="28"/>
        </w:rPr>
        <w:t>-</w:t>
      </w:r>
      <w:r w:rsidR="00871684" w:rsidRPr="00582CF1">
        <w:rPr>
          <w:color w:val="000000" w:themeColor="text1"/>
          <w:sz w:val="28"/>
          <w:szCs w:val="28"/>
        </w:rPr>
        <w:t xml:space="preserve"> </w:t>
      </w:r>
      <w:r w:rsidRPr="00582CF1">
        <w:rPr>
          <w:color w:val="000000" w:themeColor="text1"/>
          <w:sz w:val="28"/>
          <w:szCs w:val="28"/>
        </w:rPr>
        <w:t xml:space="preserve">Измерительные системы» - 219 </w:t>
      </w:r>
      <w:r w:rsidR="009E30E7" w:rsidRPr="00582CF1">
        <w:rPr>
          <w:color w:val="000000" w:themeColor="text1"/>
          <w:sz w:val="28"/>
          <w:szCs w:val="28"/>
        </w:rPr>
        <w:t>рабочих мест</w:t>
      </w:r>
      <w:r w:rsidRPr="00582CF1">
        <w:rPr>
          <w:color w:val="000000" w:themeColor="text1"/>
          <w:sz w:val="28"/>
          <w:szCs w:val="28"/>
        </w:rPr>
        <w:t xml:space="preserve"> (увеличение объема работ), МУП «</w:t>
      </w:r>
      <w:r w:rsidR="009E30E7" w:rsidRPr="00582CF1">
        <w:rPr>
          <w:color w:val="000000" w:themeColor="text1"/>
          <w:sz w:val="28"/>
          <w:szCs w:val="28"/>
        </w:rPr>
        <w:t>Октябрьсккоммунводоканал» -</w:t>
      </w:r>
      <w:r w:rsidRPr="00582CF1">
        <w:rPr>
          <w:color w:val="000000" w:themeColor="text1"/>
          <w:sz w:val="28"/>
          <w:szCs w:val="28"/>
        </w:rPr>
        <w:t xml:space="preserve"> 3 рабочих </w:t>
      </w:r>
      <w:r w:rsidR="009E30E7" w:rsidRPr="00582CF1">
        <w:rPr>
          <w:color w:val="000000" w:themeColor="text1"/>
          <w:sz w:val="28"/>
          <w:szCs w:val="28"/>
        </w:rPr>
        <w:t>места (</w:t>
      </w:r>
      <w:r w:rsidRPr="00582CF1">
        <w:rPr>
          <w:color w:val="000000" w:themeColor="text1"/>
          <w:sz w:val="28"/>
          <w:szCs w:val="28"/>
        </w:rPr>
        <w:t xml:space="preserve">увеличение объема работ), ООО «ОЗНА - Октябрьский механический завод – </w:t>
      </w:r>
      <w:r w:rsidR="009E30E7" w:rsidRPr="00582CF1">
        <w:rPr>
          <w:color w:val="000000" w:themeColor="text1"/>
          <w:sz w:val="28"/>
          <w:szCs w:val="28"/>
        </w:rPr>
        <w:t>36 рабочих мест</w:t>
      </w:r>
      <w:r w:rsidRPr="00582CF1">
        <w:rPr>
          <w:color w:val="000000" w:themeColor="text1"/>
          <w:sz w:val="28"/>
          <w:szCs w:val="28"/>
        </w:rPr>
        <w:t xml:space="preserve">; ООО </w:t>
      </w:r>
      <w:r w:rsidR="009E30E7" w:rsidRPr="00582CF1">
        <w:rPr>
          <w:color w:val="000000" w:themeColor="text1"/>
          <w:sz w:val="28"/>
          <w:szCs w:val="28"/>
        </w:rPr>
        <w:t>«Башкирский</w:t>
      </w:r>
      <w:r w:rsidRPr="00582CF1">
        <w:rPr>
          <w:color w:val="000000" w:themeColor="text1"/>
          <w:sz w:val="28"/>
          <w:szCs w:val="28"/>
        </w:rPr>
        <w:t xml:space="preserve"> фарфор» - </w:t>
      </w:r>
      <w:r w:rsidR="009E30E7" w:rsidRPr="00582CF1">
        <w:rPr>
          <w:color w:val="000000" w:themeColor="text1"/>
          <w:sz w:val="28"/>
          <w:szCs w:val="28"/>
        </w:rPr>
        <w:t>2 рабочих</w:t>
      </w:r>
      <w:r w:rsidRPr="00582CF1">
        <w:rPr>
          <w:color w:val="000000" w:themeColor="text1"/>
          <w:sz w:val="28"/>
          <w:szCs w:val="28"/>
        </w:rPr>
        <w:t xml:space="preserve"> места. </w:t>
      </w:r>
    </w:p>
    <w:p w:rsidR="0073289F" w:rsidRPr="00582CF1" w:rsidRDefault="0073289F" w:rsidP="0073289F">
      <w:pPr>
        <w:autoSpaceDE w:val="0"/>
        <w:autoSpaceDN w:val="0"/>
        <w:adjustRightInd w:val="0"/>
        <w:spacing w:line="360" w:lineRule="auto"/>
        <w:ind w:firstLine="709"/>
        <w:jc w:val="both"/>
        <w:rPr>
          <w:color w:val="000000" w:themeColor="text1"/>
          <w:sz w:val="16"/>
          <w:szCs w:val="16"/>
        </w:rPr>
      </w:pPr>
    </w:p>
    <w:p w:rsidR="0047215E" w:rsidRPr="00582CF1" w:rsidRDefault="0047215E" w:rsidP="0073289F">
      <w:pPr>
        <w:suppressAutoHyphens/>
        <w:spacing w:line="360" w:lineRule="auto"/>
        <w:ind w:firstLine="709"/>
        <w:jc w:val="both"/>
        <w:rPr>
          <w:b/>
          <w:color w:val="000000" w:themeColor="text1"/>
          <w:sz w:val="28"/>
          <w:szCs w:val="28"/>
        </w:rPr>
      </w:pPr>
      <w:r w:rsidRPr="00582CF1">
        <w:rPr>
          <w:b/>
          <w:color w:val="000000" w:themeColor="text1"/>
          <w:sz w:val="28"/>
          <w:szCs w:val="28"/>
        </w:rPr>
        <w:t>Рынок труда, занятость населения</w:t>
      </w:r>
    </w:p>
    <w:p w:rsidR="0047215E" w:rsidRPr="00582CF1" w:rsidRDefault="0047215E" w:rsidP="0073289F">
      <w:pPr>
        <w:suppressAutoHyphens/>
        <w:spacing w:line="360" w:lineRule="auto"/>
        <w:ind w:firstLine="709"/>
        <w:jc w:val="both"/>
        <w:rPr>
          <w:rFonts w:eastAsia="Calibri"/>
          <w:color w:val="000000" w:themeColor="text1"/>
          <w:sz w:val="28"/>
          <w:szCs w:val="28"/>
        </w:rPr>
      </w:pPr>
      <w:r w:rsidRPr="00582CF1">
        <w:rPr>
          <w:rFonts w:eastAsia="Calibri"/>
          <w:color w:val="000000" w:themeColor="text1"/>
          <w:sz w:val="28"/>
          <w:szCs w:val="28"/>
        </w:rPr>
        <w:t>Определенным барометром движения рабочей силы, его востребованности является положение на рынке труда.</w:t>
      </w:r>
    </w:p>
    <w:p w:rsidR="0047215E" w:rsidRPr="00582CF1" w:rsidRDefault="0047215E" w:rsidP="0073289F">
      <w:pPr>
        <w:suppressAutoHyphens/>
        <w:spacing w:line="360" w:lineRule="auto"/>
        <w:ind w:firstLine="709"/>
        <w:jc w:val="both"/>
        <w:rPr>
          <w:color w:val="000000" w:themeColor="text1"/>
          <w:sz w:val="28"/>
          <w:szCs w:val="28"/>
        </w:rPr>
      </w:pPr>
      <w:r w:rsidRPr="00582CF1">
        <w:rPr>
          <w:color w:val="000000" w:themeColor="text1"/>
          <w:sz w:val="28"/>
          <w:szCs w:val="28"/>
        </w:rPr>
        <w:t>Ситуация на рынке труда городского округа, начиная с января 201</w:t>
      </w:r>
      <w:r w:rsidR="00211FCE" w:rsidRPr="00582CF1">
        <w:rPr>
          <w:color w:val="000000" w:themeColor="text1"/>
          <w:sz w:val="28"/>
          <w:szCs w:val="28"/>
        </w:rPr>
        <w:t>7</w:t>
      </w:r>
      <w:r w:rsidRPr="00582CF1">
        <w:rPr>
          <w:color w:val="000000" w:themeColor="text1"/>
          <w:sz w:val="28"/>
          <w:szCs w:val="28"/>
        </w:rPr>
        <w:t xml:space="preserve"> года, характеризуется последовательным </w:t>
      </w:r>
      <w:r w:rsidR="00211FCE" w:rsidRPr="00582CF1">
        <w:rPr>
          <w:color w:val="000000" w:themeColor="text1"/>
          <w:sz w:val="28"/>
          <w:szCs w:val="28"/>
        </w:rPr>
        <w:t>снижением</w:t>
      </w:r>
      <w:r w:rsidR="009E30E7" w:rsidRPr="00582CF1">
        <w:rPr>
          <w:color w:val="000000" w:themeColor="text1"/>
          <w:sz w:val="28"/>
          <w:szCs w:val="28"/>
        </w:rPr>
        <w:t xml:space="preserve"> регистрируемой</w:t>
      </w:r>
      <w:r w:rsidRPr="00582CF1">
        <w:rPr>
          <w:color w:val="000000" w:themeColor="text1"/>
          <w:sz w:val="28"/>
          <w:szCs w:val="28"/>
        </w:rPr>
        <w:t xml:space="preserve"> безработицы.</w:t>
      </w:r>
    </w:p>
    <w:p w:rsidR="0073289F" w:rsidRPr="00582CF1" w:rsidRDefault="0073289F" w:rsidP="0047215E">
      <w:pPr>
        <w:suppressAutoHyphens/>
        <w:ind w:left="-283" w:firstLine="709"/>
        <w:jc w:val="center"/>
        <w:rPr>
          <w:color w:val="000000" w:themeColor="text1"/>
          <w:sz w:val="27"/>
          <w:szCs w:val="27"/>
        </w:rPr>
      </w:pPr>
    </w:p>
    <w:p w:rsidR="0073289F" w:rsidRPr="00582CF1" w:rsidRDefault="0073289F" w:rsidP="0047215E">
      <w:pPr>
        <w:suppressAutoHyphens/>
        <w:ind w:left="-283" w:firstLine="709"/>
        <w:jc w:val="center"/>
        <w:rPr>
          <w:color w:val="000000" w:themeColor="text1"/>
          <w:sz w:val="27"/>
          <w:szCs w:val="27"/>
        </w:rPr>
      </w:pPr>
    </w:p>
    <w:p w:rsidR="0073289F" w:rsidRPr="00582CF1" w:rsidRDefault="0073289F" w:rsidP="0047215E">
      <w:pPr>
        <w:suppressAutoHyphens/>
        <w:ind w:left="-283" w:firstLine="709"/>
        <w:jc w:val="center"/>
        <w:rPr>
          <w:color w:val="000000" w:themeColor="text1"/>
          <w:sz w:val="27"/>
          <w:szCs w:val="27"/>
        </w:rPr>
      </w:pPr>
    </w:p>
    <w:p w:rsidR="0047215E" w:rsidRPr="00582CF1" w:rsidRDefault="0047215E" w:rsidP="0047215E">
      <w:pPr>
        <w:suppressAutoHyphens/>
        <w:ind w:left="-283" w:firstLine="709"/>
        <w:jc w:val="center"/>
        <w:rPr>
          <w:color w:val="000000" w:themeColor="text1"/>
          <w:sz w:val="27"/>
          <w:szCs w:val="27"/>
        </w:rPr>
      </w:pPr>
      <w:r w:rsidRPr="00582CF1">
        <w:rPr>
          <w:color w:val="000000" w:themeColor="text1"/>
          <w:sz w:val="27"/>
          <w:szCs w:val="27"/>
        </w:rPr>
        <w:lastRenderedPageBreak/>
        <w:t>Динамика уровня безработицы в городского округе город Октябрьский Республики Башкортостан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582CF1" w:rsidRPr="00582CF1" w:rsidTr="00E305D4">
        <w:trPr>
          <w:tblHeader/>
        </w:trPr>
        <w:tc>
          <w:tcPr>
            <w:tcW w:w="3189" w:type="dxa"/>
            <w:vAlign w:val="center"/>
          </w:tcPr>
          <w:p w:rsidR="0047215E" w:rsidRPr="00582CF1" w:rsidRDefault="0047215E" w:rsidP="00E305D4">
            <w:pPr>
              <w:suppressAutoHyphens/>
              <w:ind w:left="-283"/>
              <w:jc w:val="center"/>
              <w:rPr>
                <w:color w:val="000000" w:themeColor="text1"/>
                <w:sz w:val="28"/>
                <w:szCs w:val="28"/>
              </w:rPr>
            </w:pPr>
          </w:p>
        </w:tc>
        <w:tc>
          <w:tcPr>
            <w:tcW w:w="3190" w:type="dxa"/>
            <w:vAlign w:val="center"/>
          </w:tcPr>
          <w:p w:rsidR="0047215E" w:rsidRPr="00582CF1" w:rsidRDefault="0047215E" w:rsidP="00E305D4">
            <w:pPr>
              <w:suppressAutoHyphens/>
              <w:ind w:left="-283"/>
              <w:jc w:val="center"/>
              <w:rPr>
                <w:color w:val="000000" w:themeColor="text1"/>
                <w:sz w:val="27"/>
                <w:szCs w:val="27"/>
              </w:rPr>
            </w:pPr>
            <w:r w:rsidRPr="00582CF1">
              <w:rPr>
                <w:color w:val="000000" w:themeColor="text1"/>
                <w:sz w:val="27"/>
                <w:szCs w:val="27"/>
              </w:rPr>
              <w:t>Уровень безработицы,</w:t>
            </w:r>
          </w:p>
          <w:p w:rsidR="0047215E" w:rsidRPr="00582CF1" w:rsidRDefault="0047215E" w:rsidP="00E305D4">
            <w:pPr>
              <w:suppressAutoHyphens/>
              <w:ind w:left="-283"/>
              <w:jc w:val="center"/>
              <w:rPr>
                <w:color w:val="000000" w:themeColor="text1"/>
                <w:sz w:val="27"/>
                <w:szCs w:val="27"/>
              </w:rPr>
            </w:pPr>
            <w:r w:rsidRPr="00582CF1">
              <w:rPr>
                <w:color w:val="000000" w:themeColor="text1"/>
                <w:sz w:val="27"/>
                <w:szCs w:val="27"/>
              </w:rPr>
              <w:t>%</w:t>
            </w:r>
          </w:p>
        </w:tc>
        <w:tc>
          <w:tcPr>
            <w:tcW w:w="3191" w:type="dxa"/>
            <w:vAlign w:val="center"/>
          </w:tcPr>
          <w:p w:rsidR="0047215E" w:rsidRPr="00582CF1" w:rsidRDefault="0047215E" w:rsidP="00E305D4">
            <w:pPr>
              <w:suppressAutoHyphens/>
              <w:ind w:left="-283"/>
              <w:jc w:val="center"/>
              <w:rPr>
                <w:color w:val="000000" w:themeColor="text1"/>
                <w:sz w:val="27"/>
                <w:szCs w:val="27"/>
              </w:rPr>
            </w:pPr>
            <w:r w:rsidRPr="00582CF1">
              <w:rPr>
                <w:color w:val="000000" w:themeColor="text1"/>
                <w:sz w:val="27"/>
                <w:szCs w:val="27"/>
              </w:rPr>
              <w:t>Число безработных,</w:t>
            </w:r>
          </w:p>
          <w:p w:rsidR="0047215E" w:rsidRPr="00582CF1" w:rsidRDefault="0047215E" w:rsidP="00E305D4">
            <w:pPr>
              <w:suppressAutoHyphens/>
              <w:ind w:left="-283"/>
              <w:jc w:val="center"/>
              <w:rPr>
                <w:color w:val="000000" w:themeColor="text1"/>
                <w:sz w:val="27"/>
                <w:szCs w:val="27"/>
              </w:rPr>
            </w:pPr>
            <w:r w:rsidRPr="00582CF1">
              <w:rPr>
                <w:color w:val="000000" w:themeColor="text1"/>
                <w:sz w:val="27"/>
                <w:szCs w:val="27"/>
              </w:rPr>
              <w:t>человек</w:t>
            </w:r>
          </w:p>
        </w:tc>
      </w:tr>
      <w:tr w:rsidR="00582CF1" w:rsidRPr="00582CF1" w:rsidTr="00E305D4">
        <w:trPr>
          <w:trHeight w:val="480"/>
        </w:trPr>
        <w:tc>
          <w:tcPr>
            <w:tcW w:w="3189" w:type="dxa"/>
            <w:vAlign w:val="center"/>
          </w:tcPr>
          <w:p w:rsidR="0047215E" w:rsidRPr="00582CF1" w:rsidRDefault="0047215E" w:rsidP="00E305D4">
            <w:pPr>
              <w:suppressAutoHyphens/>
              <w:ind w:left="-283"/>
              <w:jc w:val="center"/>
              <w:rPr>
                <w:color w:val="000000" w:themeColor="text1"/>
                <w:sz w:val="27"/>
                <w:szCs w:val="27"/>
              </w:rPr>
            </w:pPr>
            <w:r w:rsidRPr="00582CF1">
              <w:rPr>
                <w:color w:val="000000" w:themeColor="text1"/>
                <w:sz w:val="27"/>
                <w:szCs w:val="27"/>
              </w:rPr>
              <w:t>на 01.01.2017г.</w:t>
            </w:r>
          </w:p>
        </w:tc>
        <w:tc>
          <w:tcPr>
            <w:tcW w:w="3190" w:type="dxa"/>
            <w:vAlign w:val="center"/>
          </w:tcPr>
          <w:p w:rsidR="0047215E" w:rsidRPr="00582CF1" w:rsidRDefault="0047215E" w:rsidP="00E305D4">
            <w:pPr>
              <w:suppressAutoHyphens/>
              <w:ind w:left="-283"/>
              <w:jc w:val="center"/>
              <w:rPr>
                <w:color w:val="000000" w:themeColor="text1"/>
                <w:sz w:val="28"/>
                <w:szCs w:val="28"/>
              </w:rPr>
            </w:pPr>
            <w:r w:rsidRPr="00582CF1">
              <w:rPr>
                <w:color w:val="000000" w:themeColor="text1"/>
                <w:sz w:val="28"/>
                <w:szCs w:val="28"/>
              </w:rPr>
              <w:t>1,03</w:t>
            </w:r>
          </w:p>
        </w:tc>
        <w:tc>
          <w:tcPr>
            <w:tcW w:w="3191" w:type="dxa"/>
            <w:vAlign w:val="center"/>
          </w:tcPr>
          <w:p w:rsidR="0047215E" w:rsidRPr="00582CF1" w:rsidRDefault="0047215E" w:rsidP="00E305D4">
            <w:pPr>
              <w:suppressAutoHyphens/>
              <w:ind w:left="-283"/>
              <w:jc w:val="center"/>
              <w:rPr>
                <w:color w:val="000000" w:themeColor="text1"/>
                <w:sz w:val="28"/>
                <w:szCs w:val="28"/>
              </w:rPr>
            </w:pPr>
            <w:r w:rsidRPr="00582CF1">
              <w:rPr>
                <w:color w:val="000000" w:themeColor="text1"/>
                <w:sz w:val="28"/>
                <w:szCs w:val="28"/>
              </w:rPr>
              <w:t>617</w:t>
            </w:r>
          </w:p>
        </w:tc>
      </w:tr>
      <w:tr w:rsidR="00582CF1" w:rsidRPr="00582CF1" w:rsidTr="00E305D4">
        <w:tc>
          <w:tcPr>
            <w:tcW w:w="3189" w:type="dxa"/>
            <w:vAlign w:val="center"/>
          </w:tcPr>
          <w:p w:rsidR="0047215E" w:rsidRPr="00582CF1" w:rsidRDefault="0047215E" w:rsidP="00E305D4">
            <w:pPr>
              <w:suppressAutoHyphens/>
              <w:ind w:left="-283"/>
              <w:jc w:val="center"/>
              <w:rPr>
                <w:color w:val="000000" w:themeColor="text1"/>
                <w:sz w:val="27"/>
                <w:szCs w:val="27"/>
              </w:rPr>
            </w:pPr>
            <w:r w:rsidRPr="00582CF1">
              <w:rPr>
                <w:color w:val="000000" w:themeColor="text1"/>
                <w:sz w:val="27"/>
                <w:szCs w:val="27"/>
              </w:rPr>
              <w:t>на 01.03.2017г.</w:t>
            </w:r>
          </w:p>
        </w:tc>
        <w:tc>
          <w:tcPr>
            <w:tcW w:w="3190" w:type="dxa"/>
            <w:vAlign w:val="center"/>
          </w:tcPr>
          <w:p w:rsidR="0047215E" w:rsidRPr="00582CF1" w:rsidRDefault="0047215E" w:rsidP="00E305D4">
            <w:pPr>
              <w:suppressAutoHyphens/>
              <w:ind w:left="-283"/>
              <w:jc w:val="center"/>
              <w:rPr>
                <w:color w:val="000000" w:themeColor="text1"/>
                <w:sz w:val="27"/>
                <w:szCs w:val="27"/>
              </w:rPr>
            </w:pPr>
            <w:r w:rsidRPr="00582CF1">
              <w:rPr>
                <w:color w:val="000000" w:themeColor="text1"/>
                <w:sz w:val="27"/>
                <w:szCs w:val="27"/>
              </w:rPr>
              <w:t>0,95</w:t>
            </w:r>
          </w:p>
        </w:tc>
        <w:tc>
          <w:tcPr>
            <w:tcW w:w="3191" w:type="dxa"/>
            <w:vAlign w:val="center"/>
          </w:tcPr>
          <w:p w:rsidR="0047215E" w:rsidRPr="00582CF1" w:rsidRDefault="0047215E" w:rsidP="00E305D4">
            <w:pPr>
              <w:suppressAutoHyphens/>
              <w:ind w:left="-283"/>
              <w:jc w:val="center"/>
              <w:rPr>
                <w:color w:val="000000" w:themeColor="text1"/>
                <w:sz w:val="27"/>
                <w:szCs w:val="27"/>
              </w:rPr>
            </w:pPr>
            <w:r w:rsidRPr="00582CF1">
              <w:rPr>
                <w:color w:val="000000" w:themeColor="text1"/>
                <w:sz w:val="27"/>
                <w:szCs w:val="27"/>
              </w:rPr>
              <w:t>570</w:t>
            </w:r>
          </w:p>
        </w:tc>
      </w:tr>
      <w:tr w:rsidR="00582CF1" w:rsidRPr="00582CF1" w:rsidTr="00E305D4">
        <w:tc>
          <w:tcPr>
            <w:tcW w:w="3189" w:type="dxa"/>
            <w:vAlign w:val="center"/>
          </w:tcPr>
          <w:p w:rsidR="0047215E" w:rsidRPr="00582CF1" w:rsidRDefault="0047215E" w:rsidP="00E305D4">
            <w:pPr>
              <w:suppressAutoHyphens/>
              <w:ind w:left="-283"/>
              <w:jc w:val="center"/>
              <w:rPr>
                <w:color w:val="000000" w:themeColor="text1"/>
                <w:sz w:val="27"/>
                <w:szCs w:val="27"/>
              </w:rPr>
            </w:pPr>
            <w:r w:rsidRPr="00582CF1">
              <w:rPr>
                <w:color w:val="000000" w:themeColor="text1"/>
                <w:sz w:val="27"/>
                <w:szCs w:val="27"/>
              </w:rPr>
              <w:t>на 01.04.2017г.</w:t>
            </w:r>
          </w:p>
        </w:tc>
        <w:tc>
          <w:tcPr>
            <w:tcW w:w="3190" w:type="dxa"/>
            <w:vAlign w:val="center"/>
          </w:tcPr>
          <w:p w:rsidR="0047215E" w:rsidRPr="00582CF1" w:rsidRDefault="0047215E" w:rsidP="00E305D4">
            <w:pPr>
              <w:suppressAutoHyphens/>
              <w:ind w:left="-283"/>
              <w:jc w:val="center"/>
              <w:rPr>
                <w:color w:val="000000" w:themeColor="text1"/>
                <w:sz w:val="27"/>
                <w:szCs w:val="27"/>
              </w:rPr>
            </w:pPr>
            <w:r w:rsidRPr="00582CF1">
              <w:rPr>
                <w:color w:val="000000" w:themeColor="text1"/>
                <w:sz w:val="27"/>
                <w:szCs w:val="27"/>
              </w:rPr>
              <w:t>0,94</w:t>
            </w:r>
          </w:p>
        </w:tc>
        <w:tc>
          <w:tcPr>
            <w:tcW w:w="3191" w:type="dxa"/>
            <w:vAlign w:val="center"/>
          </w:tcPr>
          <w:p w:rsidR="0047215E" w:rsidRPr="00582CF1" w:rsidRDefault="0047215E" w:rsidP="00E305D4">
            <w:pPr>
              <w:suppressAutoHyphens/>
              <w:ind w:left="-283"/>
              <w:jc w:val="center"/>
              <w:rPr>
                <w:color w:val="000000" w:themeColor="text1"/>
                <w:sz w:val="27"/>
                <w:szCs w:val="27"/>
              </w:rPr>
            </w:pPr>
            <w:r w:rsidRPr="00582CF1">
              <w:rPr>
                <w:color w:val="000000" w:themeColor="text1"/>
                <w:sz w:val="27"/>
                <w:szCs w:val="27"/>
              </w:rPr>
              <w:t>561</w:t>
            </w:r>
          </w:p>
        </w:tc>
      </w:tr>
      <w:tr w:rsidR="00582CF1" w:rsidRPr="00582CF1" w:rsidTr="00E305D4">
        <w:tc>
          <w:tcPr>
            <w:tcW w:w="3189" w:type="dxa"/>
            <w:vAlign w:val="center"/>
          </w:tcPr>
          <w:p w:rsidR="0047215E" w:rsidRPr="00582CF1" w:rsidRDefault="0047215E" w:rsidP="00E305D4">
            <w:pPr>
              <w:suppressAutoHyphens/>
              <w:ind w:left="-283"/>
              <w:jc w:val="center"/>
              <w:rPr>
                <w:color w:val="000000" w:themeColor="text1"/>
                <w:sz w:val="27"/>
                <w:szCs w:val="27"/>
              </w:rPr>
            </w:pPr>
            <w:r w:rsidRPr="00582CF1">
              <w:rPr>
                <w:color w:val="000000" w:themeColor="text1"/>
                <w:sz w:val="27"/>
                <w:szCs w:val="27"/>
              </w:rPr>
              <w:t>на 01.07.2017г.</w:t>
            </w:r>
          </w:p>
        </w:tc>
        <w:tc>
          <w:tcPr>
            <w:tcW w:w="3190" w:type="dxa"/>
            <w:vAlign w:val="center"/>
          </w:tcPr>
          <w:p w:rsidR="0047215E" w:rsidRPr="00582CF1" w:rsidRDefault="0047215E" w:rsidP="00E305D4">
            <w:pPr>
              <w:suppressAutoHyphens/>
              <w:ind w:left="-283"/>
              <w:jc w:val="center"/>
              <w:rPr>
                <w:color w:val="000000" w:themeColor="text1"/>
                <w:sz w:val="27"/>
                <w:szCs w:val="27"/>
              </w:rPr>
            </w:pPr>
            <w:r w:rsidRPr="00582CF1">
              <w:rPr>
                <w:color w:val="000000" w:themeColor="text1"/>
                <w:sz w:val="27"/>
                <w:szCs w:val="27"/>
              </w:rPr>
              <w:t>0,86</w:t>
            </w:r>
          </w:p>
        </w:tc>
        <w:tc>
          <w:tcPr>
            <w:tcW w:w="3191" w:type="dxa"/>
            <w:vAlign w:val="center"/>
          </w:tcPr>
          <w:p w:rsidR="0047215E" w:rsidRPr="00582CF1" w:rsidRDefault="0047215E" w:rsidP="00211FCE">
            <w:pPr>
              <w:suppressAutoHyphens/>
              <w:ind w:left="-283"/>
              <w:jc w:val="center"/>
              <w:rPr>
                <w:color w:val="000000" w:themeColor="text1"/>
                <w:sz w:val="27"/>
                <w:szCs w:val="27"/>
              </w:rPr>
            </w:pPr>
            <w:r w:rsidRPr="00582CF1">
              <w:rPr>
                <w:color w:val="000000" w:themeColor="text1"/>
                <w:sz w:val="27"/>
                <w:szCs w:val="27"/>
              </w:rPr>
              <w:t>5</w:t>
            </w:r>
            <w:r w:rsidR="00211FCE" w:rsidRPr="00582CF1">
              <w:rPr>
                <w:color w:val="000000" w:themeColor="text1"/>
                <w:sz w:val="27"/>
                <w:szCs w:val="27"/>
              </w:rPr>
              <w:t>17</w:t>
            </w:r>
          </w:p>
        </w:tc>
      </w:tr>
      <w:tr w:rsidR="00582CF1" w:rsidRPr="00582CF1" w:rsidTr="00E305D4">
        <w:tc>
          <w:tcPr>
            <w:tcW w:w="3189" w:type="dxa"/>
            <w:vAlign w:val="center"/>
          </w:tcPr>
          <w:p w:rsidR="0047215E" w:rsidRPr="00582CF1" w:rsidRDefault="0047215E" w:rsidP="00E305D4">
            <w:pPr>
              <w:suppressAutoHyphens/>
              <w:ind w:left="-283"/>
              <w:jc w:val="center"/>
              <w:rPr>
                <w:color w:val="000000" w:themeColor="text1"/>
                <w:sz w:val="27"/>
                <w:szCs w:val="27"/>
              </w:rPr>
            </w:pPr>
            <w:r w:rsidRPr="00582CF1">
              <w:rPr>
                <w:color w:val="000000" w:themeColor="text1"/>
                <w:sz w:val="27"/>
                <w:szCs w:val="27"/>
              </w:rPr>
              <w:t>на 01.09.2017г.</w:t>
            </w:r>
          </w:p>
        </w:tc>
        <w:tc>
          <w:tcPr>
            <w:tcW w:w="3190" w:type="dxa"/>
            <w:vAlign w:val="center"/>
          </w:tcPr>
          <w:p w:rsidR="0047215E" w:rsidRPr="00582CF1" w:rsidRDefault="0047215E" w:rsidP="00E305D4">
            <w:pPr>
              <w:suppressAutoHyphens/>
              <w:ind w:left="-283"/>
              <w:jc w:val="center"/>
              <w:rPr>
                <w:color w:val="000000" w:themeColor="text1"/>
                <w:sz w:val="27"/>
                <w:szCs w:val="27"/>
              </w:rPr>
            </w:pPr>
            <w:r w:rsidRPr="00582CF1">
              <w:rPr>
                <w:color w:val="000000" w:themeColor="text1"/>
                <w:sz w:val="27"/>
                <w:szCs w:val="27"/>
              </w:rPr>
              <w:t>0,81</w:t>
            </w:r>
          </w:p>
        </w:tc>
        <w:tc>
          <w:tcPr>
            <w:tcW w:w="3191" w:type="dxa"/>
            <w:vAlign w:val="center"/>
          </w:tcPr>
          <w:p w:rsidR="0047215E" w:rsidRPr="00582CF1" w:rsidRDefault="0047215E" w:rsidP="00E305D4">
            <w:pPr>
              <w:suppressAutoHyphens/>
              <w:ind w:left="-283"/>
              <w:jc w:val="center"/>
              <w:rPr>
                <w:color w:val="000000" w:themeColor="text1"/>
                <w:sz w:val="27"/>
                <w:szCs w:val="27"/>
              </w:rPr>
            </w:pPr>
            <w:r w:rsidRPr="00582CF1">
              <w:rPr>
                <w:color w:val="000000" w:themeColor="text1"/>
                <w:sz w:val="27"/>
                <w:szCs w:val="27"/>
              </w:rPr>
              <w:t>490</w:t>
            </w:r>
          </w:p>
        </w:tc>
      </w:tr>
      <w:tr w:rsidR="0047215E" w:rsidRPr="00582CF1" w:rsidTr="00E305D4">
        <w:tc>
          <w:tcPr>
            <w:tcW w:w="3189" w:type="dxa"/>
            <w:vAlign w:val="center"/>
          </w:tcPr>
          <w:p w:rsidR="0047215E" w:rsidRPr="00582CF1" w:rsidRDefault="0047215E" w:rsidP="00E305D4">
            <w:pPr>
              <w:suppressAutoHyphens/>
              <w:ind w:left="-283"/>
              <w:jc w:val="center"/>
              <w:rPr>
                <w:color w:val="000000" w:themeColor="text1"/>
                <w:sz w:val="27"/>
                <w:szCs w:val="27"/>
              </w:rPr>
            </w:pPr>
            <w:r w:rsidRPr="00582CF1">
              <w:rPr>
                <w:color w:val="000000" w:themeColor="text1"/>
                <w:sz w:val="27"/>
                <w:szCs w:val="27"/>
              </w:rPr>
              <w:t>на 01.10.2017г.</w:t>
            </w:r>
          </w:p>
        </w:tc>
        <w:tc>
          <w:tcPr>
            <w:tcW w:w="3190" w:type="dxa"/>
            <w:vAlign w:val="center"/>
          </w:tcPr>
          <w:p w:rsidR="0047215E" w:rsidRPr="00582CF1" w:rsidRDefault="0047215E" w:rsidP="00E305D4">
            <w:pPr>
              <w:suppressAutoHyphens/>
              <w:ind w:left="-283"/>
              <w:jc w:val="center"/>
              <w:rPr>
                <w:color w:val="000000" w:themeColor="text1"/>
                <w:sz w:val="27"/>
                <w:szCs w:val="27"/>
              </w:rPr>
            </w:pPr>
            <w:r w:rsidRPr="00582CF1">
              <w:rPr>
                <w:color w:val="000000" w:themeColor="text1"/>
                <w:sz w:val="27"/>
                <w:szCs w:val="27"/>
              </w:rPr>
              <w:t>0,77</w:t>
            </w:r>
          </w:p>
        </w:tc>
        <w:tc>
          <w:tcPr>
            <w:tcW w:w="3191" w:type="dxa"/>
            <w:vAlign w:val="center"/>
          </w:tcPr>
          <w:p w:rsidR="0047215E" w:rsidRPr="00582CF1" w:rsidRDefault="0047215E" w:rsidP="00E305D4">
            <w:pPr>
              <w:suppressAutoHyphens/>
              <w:ind w:left="-283"/>
              <w:jc w:val="center"/>
              <w:rPr>
                <w:color w:val="000000" w:themeColor="text1"/>
                <w:sz w:val="27"/>
                <w:szCs w:val="27"/>
              </w:rPr>
            </w:pPr>
            <w:r w:rsidRPr="00582CF1">
              <w:rPr>
                <w:color w:val="000000" w:themeColor="text1"/>
                <w:sz w:val="27"/>
                <w:szCs w:val="27"/>
              </w:rPr>
              <w:t>462</w:t>
            </w:r>
          </w:p>
        </w:tc>
      </w:tr>
    </w:tbl>
    <w:p w:rsidR="0047215E" w:rsidRPr="00582CF1" w:rsidRDefault="0047215E" w:rsidP="0047215E">
      <w:pPr>
        <w:spacing w:line="360" w:lineRule="auto"/>
        <w:ind w:left="-283" w:firstLine="708"/>
        <w:jc w:val="both"/>
        <w:rPr>
          <w:color w:val="000000" w:themeColor="text1"/>
          <w:sz w:val="16"/>
          <w:szCs w:val="16"/>
        </w:rPr>
      </w:pPr>
    </w:p>
    <w:p w:rsidR="0047215E" w:rsidRPr="00582CF1" w:rsidRDefault="009E30E7" w:rsidP="0073289F">
      <w:pPr>
        <w:spacing w:line="360" w:lineRule="auto"/>
        <w:ind w:firstLine="708"/>
        <w:jc w:val="both"/>
        <w:rPr>
          <w:color w:val="000000" w:themeColor="text1"/>
          <w:sz w:val="28"/>
          <w:szCs w:val="28"/>
        </w:rPr>
      </w:pPr>
      <w:r w:rsidRPr="00582CF1">
        <w:rPr>
          <w:color w:val="000000" w:themeColor="text1"/>
          <w:sz w:val="28"/>
          <w:szCs w:val="28"/>
        </w:rPr>
        <w:t>К концу сентября 2017 года</w:t>
      </w:r>
      <w:r w:rsidR="0047215E" w:rsidRPr="00582CF1">
        <w:rPr>
          <w:color w:val="000000" w:themeColor="text1"/>
          <w:sz w:val="28"/>
          <w:szCs w:val="28"/>
        </w:rPr>
        <w:t xml:space="preserve"> в </w:t>
      </w:r>
      <w:r w:rsidRPr="00582CF1">
        <w:rPr>
          <w:color w:val="000000" w:themeColor="text1"/>
          <w:sz w:val="28"/>
          <w:szCs w:val="28"/>
        </w:rPr>
        <w:t>государственном учреждении</w:t>
      </w:r>
      <w:r w:rsidR="0047215E" w:rsidRPr="00582CF1">
        <w:rPr>
          <w:color w:val="000000" w:themeColor="text1"/>
          <w:sz w:val="28"/>
          <w:szCs w:val="28"/>
        </w:rPr>
        <w:t xml:space="preserve"> службы занятости населения состояло на учете 543   не занятых </w:t>
      </w:r>
      <w:r w:rsidRPr="00582CF1">
        <w:rPr>
          <w:color w:val="000000" w:themeColor="text1"/>
          <w:sz w:val="28"/>
          <w:szCs w:val="28"/>
        </w:rPr>
        <w:t>трудовой деятельностью гражданина, из них 462</w:t>
      </w:r>
      <w:r w:rsidR="0047215E" w:rsidRPr="00582CF1">
        <w:rPr>
          <w:color w:val="000000" w:themeColor="text1"/>
          <w:sz w:val="28"/>
          <w:szCs w:val="28"/>
        </w:rPr>
        <w:t xml:space="preserve"> </w:t>
      </w:r>
      <w:r w:rsidRPr="00582CF1">
        <w:rPr>
          <w:color w:val="000000" w:themeColor="text1"/>
          <w:sz w:val="28"/>
          <w:szCs w:val="28"/>
        </w:rPr>
        <w:t>человека имели</w:t>
      </w:r>
      <w:r w:rsidR="0047215E" w:rsidRPr="00582CF1">
        <w:rPr>
          <w:color w:val="000000" w:themeColor="text1"/>
          <w:sz w:val="28"/>
          <w:szCs w:val="28"/>
        </w:rPr>
        <w:t xml:space="preserve"> статус безработного (</w:t>
      </w:r>
      <w:proofErr w:type="spellStart"/>
      <w:r w:rsidR="0047215E" w:rsidRPr="00582CF1">
        <w:rPr>
          <w:color w:val="000000" w:themeColor="text1"/>
          <w:sz w:val="28"/>
          <w:szCs w:val="28"/>
        </w:rPr>
        <w:t>справочно</w:t>
      </w:r>
      <w:proofErr w:type="spellEnd"/>
      <w:r w:rsidR="0047215E" w:rsidRPr="00582CF1">
        <w:rPr>
          <w:color w:val="000000" w:themeColor="text1"/>
          <w:sz w:val="28"/>
          <w:szCs w:val="28"/>
        </w:rPr>
        <w:t>: за январь</w:t>
      </w:r>
      <w:r w:rsidR="00871684" w:rsidRPr="00582CF1">
        <w:rPr>
          <w:color w:val="000000" w:themeColor="text1"/>
          <w:sz w:val="28"/>
          <w:szCs w:val="28"/>
        </w:rPr>
        <w:t xml:space="preserve"> </w:t>
      </w:r>
      <w:r w:rsidR="0047215E" w:rsidRPr="00582CF1">
        <w:rPr>
          <w:color w:val="000000" w:themeColor="text1"/>
          <w:sz w:val="28"/>
          <w:szCs w:val="28"/>
        </w:rPr>
        <w:t>-</w:t>
      </w:r>
      <w:r w:rsidR="00871684" w:rsidRPr="00582CF1">
        <w:rPr>
          <w:color w:val="000000" w:themeColor="text1"/>
          <w:sz w:val="28"/>
          <w:szCs w:val="28"/>
        </w:rPr>
        <w:t xml:space="preserve"> </w:t>
      </w:r>
      <w:r w:rsidR="0047215E" w:rsidRPr="00582CF1">
        <w:rPr>
          <w:color w:val="000000" w:themeColor="text1"/>
          <w:sz w:val="28"/>
          <w:szCs w:val="28"/>
        </w:rPr>
        <w:t xml:space="preserve">сентябрь 2016 года </w:t>
      </w:r>
      <w:r w:rsidRPr="00582CF1">
        <w:rPr>
          <w:color w:val="000000" w:themeColor="text1"/>
          <w:sz w:val="28"/>
          <w:szCs w:val="28"/>
        </w:rPr>
        <w:t>численность безработных составляла</w:t>
      </w:r>
      <w:r w:rsidR="0047215E" w:rsidRPr="00582CF1">
        <w:rPr>
          <w:color w:val="000000" w:themeColor="text1"/>
          <w:sz w:val="28"/>
          <w:szCs w:val="28"/>
        </w:rPr>
        <w:t xml:space="preserve"> </w:t>
      </w:r>
      <w:r w:rsidRPr="00582CF1">
        <w:rPr>
          <w:color w:val="000000" w:themeColor="text1"/>
          <w:sz w:val="28"/>
          <w:szCs w:val="28"/>
        </w:rPr>
        <w:t>533 человека</w:t>
      </w:r>
      <w:r w:rsidR="0047215E" w:rsidRPr="00582CF1">
        <w:rPr>
          <w:color w:val="000000" w:themeColor="text1"/>
          <w:sz w:val="28"/>
          <w:szCs w:val="28"/>
        </w:rPr>
        <w:t>).</w:t>
      </w:r>
    </w:p>
    <w:p w:rsidR="0047215E" w:rsidRPr="00582CF1" w:rsidRDefault="009E30E7" w:rsidP="0073289F">
      <w:pPr>
        <w:spacing w:line="360" w:lineRule="auto"/>
        <w:ind w:firstLine="708"/>
        <w:jc w:val="both"/>
        <w:rPr>
          <w:color w:val="000000" w:themeColor="text1"/>
          <w:sz w:val="28"/>
          <w:szCs w:val="28"/>
        </w:rPr>
      </w:pPr>
      <w:r w:rsidRPr="00582CF1">
        <w:rPr>
          <w:color w:val="000000" w:themeColor="text1"/>
          <w:sz w:val="28"/>
          <w:szCs w:val="28"/>
        </w:rPr>
        <w:t>Уровень регистрируемой</w:t>
      </w:r>
      <w:r w:rsidR="0047215E" w:rsidRPr="00582CF1">
        <w:rPr>
          <w:color w:val="000000" w:themeColor="text1"/>
          <w:sz w:val="28"/>
          <w:szCs w:val="28"/>
        </w:rPr>
        <w:t xml:space="preserve"> безработицы за 9 месяцев 2017 </w:t>
      </w:r>
      <w:r w:rsidRPr="00582CF1">
        <w:rPr>
          <w:color w:val="000000" w:themeColor="text1"/>
          <w:sz w:val="28"/>
          <w:szCs w:val="28"/>
        </w:rPr>
        <w:t>года составил</w:t>
      </w:r>
      <w:r w:rsidR="0047215E" w:rsidRPr="00582CF1">
        <w:rPr>
          <w:color w:val="000000" w:themeColor="text1"/>
          <w:sz w:val="28"/>
          <w:szCs w:val="28"/>
        </w:rPr>
        <w:t xml:space="preserve"> 0,77</w:t>
      </w:r>
      <w:r w:rsidRPr="00582CF1">
        <w:rPr>
          <w:color w:val="000000" w:themeColor="text1"/>
          <w:sz w:val="28"/>
          <w:szCs w:val="28"/>
        </w:rPr>
        <w:t>% от</w:t>
      </w:r>
      <w:r w:rsidR="0047215E" w:rsidRPr="00582CF1">
        <w:rPr>
          <w:color w:val="000000" w:themeColor="text1"/>
          <w:sz w:val="28"/>
          <w:szCs w:val="28"/>
        </w:rPr>
        <w:t xml:space="preserve"> экономически активного </w:t>
      </w:r>
      <w:r w:rsidRPr="00582CF1">
        <w:rPr>
          <w:color w:val="000000" w:themeColor="text1"/>
          <w:sz w:val="28"/>
          <w:szCs w:val="28"/>
        </w:rPr>
        <w:t>населения (</w:t>
      </w:r>
      <w:r w:rsidR="0047215E" w:rsidRPr="00582CF1">
        <w:rPr>
          <w:color w:val="000000" w:themeColor="text1"/>
          <w:sz w:val="28"/>
          <w:szCs w:val="28"/>
        </w:rPr>
        <w:t xml:space="preserve">9 месяцев 2016 года – 0,89%). </w:t>
      </w:r>
    </w:p>
    <w:p w:rsidR="0047215E" w:rsidRPr="00582CF1" w:rsidRDefault="0047215E" w:rsidP="0073289F">
      <w:pPr>
        <w:spacing w:line="360" w:lineRule="auto"/>
        <w:ind w:firstLine="708"/>
        <w:jc w:val="both"/>
        <w:rPr>
          <w:color w:val="000000" w:themeColor="text1"/>
          <w:sz w:val="28"/>
          <w:szCs w:val="28"/>
        </w:rPr>
      </w:pPr>
      <w:r w:rsidRPr="00582CF1">
        <w:rPr>
          <w:color w:val="000000" w:themeColor="text1"/>
          <w:sz w:val="28"/>
          <w:szCs w:val="28"/>
        </w:rPr>
        <w:t xml:space="preserve">За содействием </w:t>
      </w:r>
      <w:r w:rsidR="009E30E7" w:rsidRPr="00582CF1">
        <w:rPr>
          <w:color w:val="000000" w:themeColor="text1"/>
          <w:sz w:val="28"/>
          <w:szCs w:val="28"/>
        </w:rPr>
        <w:t>в трудоустройстве в</w:t>
      </w:r>
      <w:r w:rsidRPr="00582CF1">
        <w:rPr>
          <w:color w:val="000000" w:themeColor="text1"/>
          <w:sz w:val="28"/>
          <w:szCs w:val="28"/>
        </w:rPr>
        <w:t xml:space="preserve"> Центр занятости населения в течение 9 месяцев 2017 года </w:t>
      </w:r>
      <w:r w:rsidR="009E30E7" w:rsidRPr="00582CF1">
        <w:rPr>
          <w:color w:val="000000" w:themeColor="text1"/>
          <w:sz w:val="28"/>
          <w:szCs w:val="28"/>
        </w:rPr>
        <w:t>обратились 922</w:t>
      </w:r>
      <w:r w:rsidRPr="00582CF1">
        <w:rPr>
          <w:color w:val="000000" w:themeColor="text1"/>
          <w:sz w:val="28"/>
          <w:szCs w:val="28"/>
        </w:rPr>
        <w:t xml:space="preserve"> человека, из них 120 человек уволенных по причинам сокращения (ликвидации).  При содействии Центра занятости населения трудоустроены 447 человек (январь-</w:t>
      </w:r>
      <w:r w:rsidR="009E30E7" w:rsidRPr="00582CF1">
        <w:rPr>
          <w:color w:val="000000" w:themeColor="text1"/>
          <w:sz w:val="28"/>
          <w:szCs w:val="28"/>
        </w:rPr>
        <w:t>сентябрь 2016</w:t>
      </w:r>
      <w:r w:rsidRPr="00582CF1">
        <w:rPr>
          <w:color w:val="000000" w:themeColor="text1"/>
          <w:sz w:val="28"/>
          <w:szCs w:val="28"/>
        </w:rPr>
        <w:t xml:space="preserve"> года – </w:t>
      </w:r>
      <w:r w:rsidR="0073289F" w:rsidRPr="00582CF1">
        <w:rPr>
          <w:color w:val="000000" w:themeColor="text1"/>
          <w:sz w:val="28"/>
          <w:szCs w:val="28"/>
        </w:rPr>
        <w:t xml:space="preserve">                       </w:t>
      </w:r>
      <w:r w:rsidRPr="00582CF1">
        <w:rPr>
          <w:color w:val="000000" w:themeColor="text1"/>
          <w:sz w:val="28"/>
          <w:szCs w:val="28"/>
        </w:rPr>
        <w:t>517 человек). Уровень общего трудоустройства составил 49% против 46,3% за январь</w:t>
      </w:r>
      <w:r w:rsidR="00871684" w:rsidRPr="00582CF1">
        <w:rPr>
          <w:color w:val="000000" w:themeColor="text1"/>
          <w:sz w:val="28"/>
          <w:szCs w:val="28"/>
        </w:rPr>
        <w:t xml:space="preserve"> </w:t>
      </w:r>
      <w:r w:rsidRPr="00582CF1">
        <w:rPr>
          <w:color w:val="000000" w:themeColor="text1"/>
          <w:sz w:val="28"/>
          <w:szCs w:val="28"/>
        </w:rPr>
        <w:t>-</w:t>
      </w:r>
      <w:r w:rsidR="00871684" w:rsidRPr="00582CF1">
        <w:rPr>
          <w:color w:val="000000" w:themeColor="text1"/>
          <w:sz w:val="28"/>
          <w:szCs w:val="28"/>
        </w:rPr>
        <w:t xml:space="preserve"> </w:t>
      </w:r>
      <w:r w:rsidRPr="00582CF1">
        <w:rPr>
          <w:color w:val="000000" w:themeColor="text1"/>
          <w:sz w:val="28"/>
          <w:szCs w:val="28"/>
        </w:rPr>
        <w:t>сентябрь 2016 года.</w:t>
      </w:r>
    </w:p>
    <w:p w:rsidR="0047215E" w:rsidRPr="00582CF1" w:rsidRDefault="009E30E7" w:rsidP="0073289F">
      <w:pPr>
        <w:spacing w:line="360" w:lineRule="auto"/>
        <w:ind w:firstLine="708"/>
        <w:jc w:val="both"/>
        <w:rPr>
          <w:color w:val="000000" w:themeColor="text1"/>
          <w:sz w:val="28"/>
          <w:szCs w:val="28"/>
        </w:rPr>
      </w:pPr>
      <w:r w:rsidRPr="00582CF1">
        <w:rPr>
          <w:color w:val="000000" w:themeColor="text1"/>
          <w:sz w:val="28"/>
          <w:szCs w:val="28"/>
        </w:rPr>
        <w:t>Сократилось количество</w:t>
      </w:r>
      <w:r w:rsidR="0047215E" w:rsidRPr="00582CF1">
        <w:rPr>
          <w:color w:val="000000" w:themeColor="text1"/>
          <w:sz w:val="28"/>
          <w:szCs w:val="28"/>
        </w:rPr>
        <w:t xml:space="preserve"> вакантных рабочих мест в базе </w:t>
      </w:r>
      <w:r w:rsidRPr="00582CF1">
        <w:rPr>
          <w:color w:val="000000" w:themeColor="text1"/>
          <w:sz w:val="28"/>
          <w:szCs w:val="28"/>
        </w:rPr>
        <w:t>данных Центра</w:t>
      </w:r>
      <w:r w:rsidR="0047215E" w:rsidRPr="00582CF1">
        <w:rPr>
          <w:color w:val="000000" w:themeColor="text1"/>
          <w:sz w:val="28"/>
          <w:szCs w:val="28"/>
        </w:rPr>
        <w:t xml:space="preserve"> занятости. На 1 </w:t>
      </w:r>
      <w:r w:rsidRPr="00582CF1">
        <w:rPr>
          <w:color w:val="000000" w:themeColor="text1"/>
          <w:sz w:val="28"/>
          <w:szCs w:val="28"/>
        </w:rPr>
        <w:t>октября 2017</w:t>
      </w:r>
      <w:r w:rsidR="0047215E" w:rsidRPr="00582CF1">
        <w:rPr>
          <w:color w:val="000000" w:themeColor="text1"/>
          <w:sz w:val="28"/>
          <w:szCs w:val="28"/>
        </w:rPr>
        <w:t xml:space="preserve"> года потребность в работниках составила 604 человека, что на 11,4</w:t>
      </w:r>
      <w:r w:rsidRPr="00582CF1">
        <w:rPr>
          <w:color w:val="000000" w:themeColor="text1"/>
          <w:sz w:val="28"/>
          <w:szCs w:val="28"/>
        </w:rPr>
        <w:t>% меньше</w:t>
      </w:r>
      <w:r w:rsidR="0047215E" w:rsidRPr="00582CF1">
        <w:rPr>
          <w:color w:val="000000" w:themeColor="text1"/>
          <w:sz w:val="28"/>
          <w:szCs w:val="28"/>
        </w:rPr>
        <w:t xml:space="preserve">, чем на 1 октября 2016 года. Из общего количества вакансий, которыми располагала служба </w:t>
      </w:r>
      <w:r w:rsidRPr="00582CF1">
        <w:rPr>
          <w:color w:val="000000" w:themeColor="text1"/>
          <w:sz w:val="28"/>
          <w:szCs w:val="28"/>
        </w:rPr>
        <w:t>занятости,</w:t>
      </w:r>
      <w:r w:rsidR="0047215E" w:rsidRPr="00582CF1">
        <w:rPr>
          <w:color w:val="000000" w:themeColor="text1"/>
          <w:sz w:val="28"/>
          <w:szCs w:val="28"/>
        </w:rPr>
        <w:t xml:space="preserve"> 67,2% приходится на рабочие профессии.</w:t>
      </w:r>
    </w:p>
    <w:p w:rsidR="0047215E" w:rsidRPr="00582CF1" w:rsidRDefault="0047215E" w:rsidP="0073289F">
      <w:pPr>
        <w:autoSpaceDE w:val="0"/>
        <w:autoSpaceDN w:val="0"/>
        <w:adjustRightInd w:val="0"/>
        <w:spacing w:line="360" w:lineRule="auto"/>
        <w:ind w:firstLine="708"/>
        <w:jc w:val="both"/>
        <w:rPr>
          <w:color w:val="000000" w:themeColor="text1"/>
          <w:sz w:val="28"/>
          <w:szCs w:val="28"/>
        </w:rPr>
      </w:pPr>
      <w:r w:rsidRPr="00582CF1">
        <w:rPr>
          <w:color w:val="000000" w:themeColor="text1"/>
          <w:sz w:val="28"/>
          <w:szCs w:val="28"/>
        </w:rPr>
        <w:t xml:space="preserve">За </w:t>
      </w:r>
      <w:r w:rsidR="009E30E7" w:rsidRPr="00582CF1">
        <w:rPr>
          <w:color w:val="000000" w:themeColor="text1"/>
          <w:sz w:val="28"/>
          <w:szCs w:val="28"/>
        </w:rPr>
        <w:t>отчетный период</w:t>
      </w:r>
      <w:r w:rsidRPr="00582CF1">
        <w:rPr>
          <w:color w:val="000000" w:themeColor="text1"/>
          <w:sz w:val="28"/>
          <w:szCs w:val="28"/>
        </w:rPr>
        <w:t xml:space="preserve"> текущего </w:t>
      </w:r>
      <w:r w:rsidR="009E30E7" w:rsidRPr="00582CF1">
        <w:rPr>
          <w:color w:val="000000" w:themeColor="text1"/>
          <w:sz w:val="28"/>
          <w:szCs w:val="28"/>
        </w:rPr>
        <w:t>года снято</w:t>
      </w:r>
      <w:r w:rsidRPr="00582CF1">
        <w:rPr>
          <w:color w:val="000000" w:themeColor="text1"/>
          <w:sz w:val="28"/>
          <w:szCs w:val="28"/>
        </w:rPr>
        <w:t xml:space="preserve"> с учета 1018 человек, направлено на переобучение 55 </w:t>
      </w:r>
      <w:r w:rsidR="009E30E7" w:rsidRPr="00582CF1">
        <w:rPr>
          <w:color w:val="000000" w:themeColor="text1"/>
          <w:sz w:val="28"/>
          <w:szCs w:val="28"/>
        </w:rPr>
        <w:t>человек по</w:t>
      </w:r>
      <w:r w:rsidRPr="00582CF1">
        <w:rPr>
          <w:color w:val="000000" w:themeColor="text1"/>
          <w:sz w:val="28"/>
          <w:szCs w:val="28"/>
        </w:rPr>
        <w:t xml:space="preserve"> специальности «Бухгалтер» (срок обучения 2,5 месяца).      </w:t>
      </w:r>
    </w:p>
    <w:p w:rsidR="0047215E" w:rsidRPr="00582CF1" w:rsidRDefault="0047215E" w:rsidP="0073289F">
      <w:pPr>
        <w:autoSpaceDE w:val="0"/>
        <w:autoSpaceDN w:val="0"/>
        <w:adjustRightInd w:val="0"/>
        <w:spacing w:line="360" w:lineRule="auto"/>
        <w:ind w:firstLine="708"/>
        <w:jc w:val="both"/>
        <w:rPr>
          <w:color w:val="000000" w:themeColor="text1"/>
          <w:sz w:val="28"/>
          <w:szCs w:val="28"/>
        </w:rPr>
      </w:pPr>
      <w:r w:rsidRPr="00582CF1">
        <w:rPr>
          <w:color w:val="000000" w:themeColor="text1"/>
          <w:sz w:val="28"/>
          <w:szCs w:val="28"/>
        </w:rPr>
        <w:t xml:space="preserve"> Временно </w:t>
      </w:r>
      <w:r w:rsidR="009E30E7" w:rsidRPr="00582CF1">
        <w:rPr>
          <w:color w:val="000000" w:themeColor="text1"/>
          <w:sz w:val="28"/>
          <w:szCs w:val="28"/>
        </w:rPr>
        <w:t>трудоустроены 2 безработный</w:t>
      </w:r>
      <w:r w:rsidRPr="00582CF1">
        <w:rPr>
          <w:color w:val="000000" w:themeColor="text1"/>
          <w:sz w:val="28"/>
          <w:szCs w:val="28"/>
        </w:rPr>
        <w:t xml:space="preserve"> </w:t>
      </w:r>
      <w:r w:rsidR="009E30E7" w:rsidRPr="00582CF1">
        <w:rPr>
          <w:color w:val="000000" w:themeColor="text1"/>
          <w:sz w:val="28"/>
          <w:szCs w:val="28"/>
        </w:rPr>
        <w:t>гражданина в</w:t>
      </w:r>
      <w:r w:rsidRPr="00582CF1">
        <w:rPr>
          <w:color w:val="000000" w:themeColor="text1"/>
          <w:sz w:val="28"/>
          <w:szCs w:val="28"/>
        </w:rPr>
        <w:t xml:space="preserve"> возрасте от 18 до 20 лет, из числа выпускников учреждений начального и среднего </w:t>
      </w:r>
      <w:r w:rsidRPr="00582CF1">
        <w:rPr>
          <w:color w:val="000000" w:themeColor="text1"/>
          <w:sz w:val="28"/>
          <w:szCs w:val="28"/>
        </w:rPr>
        <w:lastRenderedPageBreak/>
        <w:t xml:space="preserve">профессионального образования, впервые ищущих работу. На оказание </w:t>
      </w:r>
      <w:r w:rsidR="009E30E7" w:rsidRPr="00582CF1">
        <w:rPr>
          <w:color w:val="000000" w:themeColor="text1"/>
          <w:sz w:val="28"/>
          <w:szCs w:val="28"/>
        </w:rPr>
        <w:t>материальной поддержки</w:t>
      </w:r>
      <w:r w:rsidRPr="00582CF1">
        <w:rPr>
          <w:color w:val="000000" w:themeColor="text1"/>
          <w:sz w:val="28"/>
          <w:szCs w:val="28"/>
        </w:rPr>
        <w:t xml:space="preserve"> </w:t>
      </w:r>
      <w:r w:rsidR="009E30E7" w:rsidRPr="00582CF1">
        <w:rPr>
          <w:color w:val="000000" w:themeColor="text1"/>
          <w:sz w:val="28"/>
          <w:szCs w:val="28"/>
        </w:rPr>
        <w:t>участникам направлено</w:t>
      </w:r>
      <w:r w:rsidRPr="00582CF1">
        <w:rPr>
          <w:color w:val="000000" w:themeColor="text1"/>
          <w:sz w:val="28"/>
          <w:szCs w:val="28"/>
        </w:rPr>
        <w:t xml:space="preserve"> 6232,</w:t>
      </w:r>
      <w:r w:rsidR="009E30E7" w:rsidRPr="00582CF1">
        <w:rPr>
          <w:color w:val="000000" w:themeColor="text1"/>
          <w:sz w:val="28"/>
          <w:szCs w:val="28"/>
        </w:rPr>
        <w:t>9 рублей</w:t>
      </w:r>
      <w:r w:rsidRPr="00582CF1">
        <w:rPr>
          <w:color w:val="000000" w:themeColor="text1"/>
          <w:sz w:val="28"/>
          <w:szCs w:val="28"/>
        </w:rPr>
        <w:t xml:space="preserve">.  </w:t>
      </w:r>
    </w:p>
    <w:p w:rsidR="0047215E" w:rsidRPr="00582CF1" w:rsidRDefault="0047215E" w:rsidP="0073289F">
      <w:pPr>
        <w:autoSpaceDE w:val="0"/>
        <w:autoSpaceDN w:val="0"/>
        <w:adjustRightInd w:val="0"/>
        <w:spacing w:line="360" w:lineRule="auto"/>
        <w:ind w:firstLine="708"/>
        <w:jc w:val="both"/>
        <w:rPr>
          <w:color w:val="000000" w:themeColor="text1"/>
          <w:sz w:val="28"/>
          <w:szCs w:val="28"/>
        </w:rPr>
      </w:pPr>
      <w:r w:rsidRPr="00582CF1">
        <w:rPr>
          <w:color w:val="000000" w:themeColor="text1"/>
          <w:sz w:val="28"/>
          <w:szCs w:val="28"/>
        </w:rPr>
        <w:t xml:space="preserve">По программе общественных работ заключено 19 договоров </w:t>
      </w:r>
      <w:r w:rsidR="0073289F" w:rsidRPr="00582CF1">
        <w:rPr>
          <w:color w:val="000000" w:themeColor="text1"/>
          <w:sz w:val="28"/>
          <w:szCs w:val="28"/>
        </w:rPr>
        <w:t xml:space="preserve">с </w:t>
      </w:r>
      <w:r w:rsidR="00A74FCF" w:rsidRPr="00582CF1">
        <w:rPr>
          <w:color w:val="000000" w:themeColor="text1"/>
          <w:sz w:val="28"/>
          <w:szCs w:val="28"/>
        </w:rPr>
        <w:t xml:space="preserve">                                      </w:t>
      </w:r>
      <w:r w:rsidRPr="00582CF1">
        <w:rPr>
          <w:color w:val="000000" w:themeColor="text1"/>
          <w:sz w:val="28"/>
          <w:szCs w:val="28"/>
        </w:rPr>
        <w:t xml:space="preserve">19 </w:t>
      </w:r>
      <w:r w:rsidR="009E30E7" w:rsidRPr="00582CF1">
        <w:rPr>
          <w:color w:val="000000" w:themeColor="text1"/>
          <w:sz w:val="28"/>
          <w:szCs w:val="28"/>
        </w:rPr>
        <w:t>работодателями, согласно</w:t>
      </w:r>
      <w:r w:rsidRPr="00582CF1">
        <w:rPr>
          <w:color w:val="000000" w:themeColor="text1"/>
          <w:sz w:val="28"/>
          <w:szCs w:val="28"/>
        </w:rPr>
        <w:t xml:space="preserve"> которым, временно </w:t>
      </w:r>
      <w:r w:rsidR="009E30E7" w:rsidRPr="00582CF1">
        <w:rPr>
          <w:color w:val="000000" w:themeColor="text1"/>
          <w:sz w:val="28"/>
          <w:szCs w:val="28"/>
        </w:rPr>
        <w:t>трудоустроено 174</w:t>
      </w:r>
      <w:r w:rsidRPr="00582CF1">
        <w:rPr>
          <w:color w:val="000000" w:themeColor="text1"/>
          <w:sz w:val="28"/>
          <w:szCs w:val="28"/>
        </w:rPr>
        <w:t xml:space="preserve"> человека.    </w:t>
      </w:r>
    </w:p>
    <w:p w:rsidR="0047215E" w:rsidRPr="00582CF1" w:rsidRDefault="0047215E" w:rsidP="0073289F">
      <w:pPr>
        <w:spacing w:line="360" w:lineRule="auto"/>
        <w:ind w:firstLine="708"/>
        <w:jc w:val="both"/>
        <w:rPr>
          <w:color w:val="000000" w:themeColor="text1"/>
          <w:sz w:val="28"/>
          <w:szCs w:val="28"/>
        </w:rPr>
      </w:pPr>
      <w:r w:rsidRPr="00582CF1">
        <w:rPr>
          <w:color w:val="000000" w:themeColor="text1"/>
          <w:sz w:val="28"/>
          <w:szCs w:val="28"/>
        </w:rPr>
        <w:t xml:space="preserve">На динамике числа занятых и безработных сказывается активация работы службы занятости с работодателями по предоставлению информации об имеющихся вакансиях, широкое информирование населения по вопросам трудоустройства. С начала   </w:t>
      </w:r>
      <w:r w:rsidR="009E30E7" w:rsidRPr="00582CF1">
        <w:rPr>
          <w:color w:val="000000" w:themeColor="text1"/>
          <w:sz w:val="28"/>
          <w:szCs w:val="28"/>
        </w:rPr>
        <w:t>2017 года заявленная</w:t>
      </w:r>
      <w:r w:rsidRPr="00582CF1">
        <w:rPr>
          <w:color w:val="000000" w:themeColor="text1"/>
          <w:sz w:val="28"/>
          <w:szCs w:val="28"/>
        </w:rPr>
        <w:t xml:space="preserve"> 265 </w:t>
      </w:r>
      <w:r w:rsidR="009E30E7" w:rsidRPr="00582CF1">
        <w:rPr>
          <w:color w:val="000000" w:themeColor="text1"/>
          <w:sz w:val="28"/>
          <w:szCs w:val="28"/>
        </w:rPr>
        <w:t>работодателями потребность в работниках</w:t>
      </w:r>
      <w:r w:rsidRPr="00582CF1">
        <w:rPr>
          <w:color w:val="000000" w:themeColor="text1"/>
          <w:sz w:val="28"/>
          <w:szCs w:val="28"/>
        </w:rPr>
        <w:t xml:space="preserve"> составила </w:t>
      </w:r>
      <w:r w:rsidR="009E30E7" w:rsidRPr="00582CF1">
        <w:rPr>
          <w:color w:val="000000" w:themeColor="text1"/>
          <w:sz w:val="28"/>
          <w:szCs w:val="28"/>
        </w:rPr>
        <w:t>4877 вакансий</w:t>
      </w:r>
      <w:r w:rsidRPr="00582CF1">
        <w:rPr>
          <w:color w:val="000000" w:themeColor="text1"/>
          <w:sz w:val="28"/>
          <w:szCs w:val="28"/>
        </w:rPr>
        <w:t>.</w:t>
      </w:r>
    </w:p>
    <w:p w:rsidR="0047215E" w:rsidRPr="00582CF1" w:rsidRDefault="0047215E" w:rsidP="0073289F">
      <w:pPr>
        <w:spacing w:line="360" w:lineRule="auto"/>
        <w:ind w:firstLine="708"/>
        <w:jc w:val="both"/>
        <w:rPr>
          <w:color w:val="000000" w:themeColor="text1"/>
          <w:sz w:val="28"/>
          <w:szCs w:val="28"/>
        </w:rPr>
      </w:pPr>
      <w:r w:rsidRPr="00582CF1">
        <w:rPr>
          <w:color w:val="000000" w:themeColor="text1"/>
          <w:sz w:val="28"/>
          <w:szCs w:val="28"/>
        </w:rPr>
        <w:t>Услуги по профессиональной ориентации получили 358 человек.  Безработным гражданам выплачено пособий по безработице на сумму 16,</w:t>
      </w:r>
      <w:r w:rsidR="009E30E7" w:rsidRPr="00582CF1">
        <w:rPr>
          <w:color w:val="000000" w:themeColor="text1"/>
          <w:sz w:val="28"/>
          <w:szCs w:val="28"/>
        </w:rPr>
        <w:t>99 млн.</w:t>
      </w:r>
      <w:r w:rsidRPr="00582CF1">
        <w:rPr>
          <w:color w:val="000000" w:themeColor="text1"/>
          <w:sz w:val="28"/>
          <w:szCs w:val="28"/>
        </w:rPr>
        <w:t xml:space="preserve"> рублей. Средний размер пособия составил 3966 рублей.</w:t>
      </w:r>
    </w:p>
    <w:p w:rsidR="0047215E" w:rsidRPr="00582CF1" w:rsidRDefault="0047215E" w:rsidP="0073289F">
      <w:pPr>
        <w:spacing w:line="360" w:lineRule="auto"/>
        <w:ind w:firstLine="708"/>
        <w:jc w:val="both"/>
        <w:rPr>
          <w:color w:val="000000" w:themeColor="text1"/>
          <w:sz w:val="28"/>
          <w:szCs w:val="28"/>
        </w:rPr>
      </w:pPr>
      <w:r w:rsidRPr="00582CF1">
        <w:rPr>
          <w:color w:val="000000" w:themeColor="text1"/>
          <w:sz w:val="28"/>
          <w:szCs w:val="28"/>
          <w:shd w:val="clear" w:color="auto" w:fill="FFFFFF"/>
        </w:rPr>
        <w:t>Востребованной и эффективной формой трудоустройства и взаимодействия, как с работодателями, так и с населением являются различные ярмарки вакансий.</w:t>
      </w:r>
      <w:r w:rsidRPr="00582CF1">
        <w:rPr>
          <w:color w:val="000000" w:themeColor="text1"/>
          <w:sz w:val="28"/>
          <w:szCs w:val="28"/>
        </w:rPr>
        <w:t xml:space="preserve"> На территории городского округа за январь</w:t>
      </w:r>
      <w:r w:rsidR="003050E4" w:rsidRPr="00582CF1">
        <w:rPr>
          <w:color w:val="000000" w:themeColor="text1"/>
          <w:sz w:val="28"/>
          <w:szCs w:val="28"/>
        </w:rPr>
        <w:t xml:space="preserve"> </w:t>
      </w:r>
      <w:r w:rsidRPr="00582CF1">
        <w:rPr>
          <w:color w:val="000000" w:themeColor="text1"/>
          <w:sz w:val="28"/>
          <w:szCs w:val="28"/>
        </w:rPr>
        <w:t>- сентябрь текущего года проведено 2 ярмарки вакансий рабочих мест и 4 целевых отбора кадров.</w:t>
      </w:r>
    </w:p>
    <w:p w:rsidR="0073289F" w:rsidRPr="00582CF1" w:rsidRDefault="0073289F" w:rsidP="0073289F">
      <w:pPr>
        <w:spacing w:line="360" w:lineRule="auto"/>
        <w:ind w:firstLine="708"/>
        <w:jc w:val="both"/>
        <w:rPr>
          <w:color w:val="000000" w:themeColor="text1"/>
          <w:sz w:val="16"/>
          <w:szCs w:val="16"/>
        </w:rPr>
      </w:pPr>
    </w:p>
    <w:p w:rsidR="0047215E" w:rsidRPr="00582CF1" w:rsidRDefault="0047215E" w:rsidP="0073289F">
      <w:pPr>
        <w:spacing w:line="360" w:lineRule="auto"/>
        <w:ind w:firstLine="708"/>
        <w:jc w:val="both"/>
        <w:rPr>
          <w:b/>
          <w:color w:val="000000" w:themeColor="text1"/>
          <w:sz w:val="28"/>
          <w:szCs w:val="28"/>
        </w:rPr>
      </w:pPr>
      <w:r w:rsidRPr="00582CF1">
        <w:rPr>
          <w:b/>
          <w:color w:val="000000" w:themeColor="text1"/>
          <w:sz w:val="28"/>
          <w:szCs w:val="28"/>
        </w:rPr>
        <w:t>Социальная защита населения</w:t>
      </w:r>
    </w:p>
    <w:p w:rsidR="0047215E" w:rsidRPr="00582CF1" w:rsidRDefault="0047215E" w:rsidP="0073289F">
      <w:pPr>
        <w:spacing w:line="360" w:lineRule="auto"/>
        <w:ind w:firstLine="708"/>
        <w:jc w:val="both"/>
        <w:rPr>
          <w:color w:val="000000" w:themeColor="text1"/>
          <w:sz w:val="28"/>
          <w:szCs w:val="28"/>
        </w:rPr>
      </w:pPr>
      <w:r w:rsidRPr="00582CF1">
        <w:rPr>
          <w:color w:val="000000" w:themeColor="text1"/>
          <w:sz w:val="28"/>
          <w:szCs w:val="28"/>
        </w:rPr>
        <w:t xml:space="preserve">В отчетном году </w:t>
      </w:r>
      <w:r w:rsidRPr="00582CF1">
        <w:rPr>
          <w:b/>
          <w:color w:val="000000" w:themeColor="text1"/>
          <w:sz w:val="28"/>
          <w:szCs w:val="28"/>
        </w:rPr>
        <w:t>социальной службой городского</w:t>
      </w:r>
      <w:r w:rsidRPr="00582CF1">
        <w:rPr>
          <w:color w:val="000000" w:themeColor="text1"/>
          <w:sz w:val="28"/>
          <w:szCs w:val="28"/>
        </w:rPr>
        <w:t xml:space="preserve"> </w:t>
      </w:r>
      <w:r w:rsidR="009E30E7" w:rsidRPr="00582CF1">
        <w:rPr>
          <w:color w:val="000000" w:themeColor="text1"/>
          <w:sz w:val="28"/>
          <w:szCs w:val="28"/>
        </w:rPr>
        <w:t>округа продолжена</w:t>
      </w:r>
      <w:r w:rsidRPr="00582CF1">
        <w:rPr>
          <w:color w:val="000000" w:themeColor="text1"/>
          <w:sz w:val="28"/>
          <w:szCs w:val="28"/>
        </w:rPr>
        <w:t xml:space="preserve"> работа по предоставлению различных выплат и компенсаций; возмещению расходов поставщикам услуг за предоставленные меры социальной поддержки льготным категориям граждан в соответствии с действующим законодательством; социальному обслуживанию населения.</w:t>
      </w:r>
    </w:p>
    <w:p w:rsidR="0047215E" w:rsidRPr="00582CF1" w:rsidRDefault="0047215E" w:rsidP="0073289F">
      <w:pPr>
        <w:pStyle w:val="a10"/>
        <w:spacing w:before="0" w:beforeAutospacing="0" w:after="0" w:afterAutospacing="0" w:line="360" w:lineRule="auto"/>
        <w:ind w:firstLine="708"/>
        <w:jc w:val="both"/>
        <w:rPr>
          <w:color w:val="000000" w:themeColor="text1"/>
          <w:sz w:val="28"/>
          <w:szCs w:val="28"/>
        </w:rPr>
      </w:pPr>
      <w:r w:rsidRPr="00582CF1">
        <w:rPr>
          <w:color w:val="000000" w:themeColor="text1"/>
          <w:sz w:val="28"/>
          <w:szCs w:val="28"/>
        </w:rPr>
        <w:t>За   январь-сентябрь  2017 года   общая численность получателей различных мер социальной поддержки в городском округе   составила  34062  человека (</w:t>
      </w:r>
      <w:r w:rsidR="003050E4" w:rsidRPr="00582CF1">
        <w:rPr>
          <w:color w:val="000000" w:themeColor="text1"/>
          <w:sz w:val="28"/>
          <w:szCs w:val="28"/>
        </w:rPr>
        <w:t>281,8</w:t>
      </w:r>
      <w:r w:rsidRPr="00582CF1">
        <w:rPr>
          <w:color w:val="000000" w:themeColor="text1"/>
          <w:sz w:val="28"/>
          <w:szCs w:val="28"/>
        </w:rPr>
        <w:t xml:space="preserve"> млн. рублей), в том числе: получателей доплат к пенсиям -  324 человека  (5,2 млн. рублей), ежемесячных денежных выплат (ЕДВ) ветеранам труда – 13165 человек (30,0 млн. рублей), ежемесячных денежных компенсаций (ветеранам ВОВ, труда и Вооруженных сил) – 6810 человек (61,8 млн. рублей), ежемесячных денежных компенсаций (инвалидам) – 6182 человека (58,9 млн. </w:t>
      </w:r>
      <w:r w:rsidRPr="00582CF1">
        <w:rPr>
          <w:color w:val="000000" w:themeColor="text1"/>
          <w:sz w:val="28"/>
          <w:szCs w:val="28"/>
        </w:rPr>
        <w:lastRenderedPageBreak/>
        <w:t>рублей),  жилищных субсидий – 2293  человека  (</w:t>
      </w:r>
      <w:r w:rsidR="003050E4" w:rsidRPr="00582CF1">
        <w:rPr>
          <w:color w:val="000000" w:themeColor="text1"/>
          <w:sz w:val="28"/>
          <w:szCs w:val="28"/>
        </w:rPr>
        <w:t>47,2</w:t>
      </w:r>
      <w:r w:rsidRPr="00582CF1">
        <w:rPr>
          <w:color w:val="000000" w:themeColor="text1"/>
          <w:sz w:val="28"/>
          <w:szCs w:val="28"/>
        </w:rPr>
        <w:t xml:space="preserve"> млн. рублей), адресной социальной помощи на основании социального контракта – 5 человек (250 тыс. рублей), ежемесячных пособий на детей – 1566 человек (8,8  млн. рублей), по уходу за ребенком до 1,5 лет – 886 человек (40,5 млн. рублей), ежемесячных денежных компенсаций многодетным семьям –365 человек  (2,98 млн. рублей).</w:t>
      </w:r>
    </w:p>
    <w:p w:rsidR="0047215E" w:rsidRPr="00582CF1" w:rsidRDefault="0047215E" w:rsidP="0073289F">
      <w:pPr>
        <w:pStyle w:val="24"/>
        <w:spacing w:after="0" w:line="360" w:lineRule="auto"/>
        <w:ind w:firstLine="708"/>
        <w:jc w:val="both"/>
        <w:rPr>
          <w:rFonts w:ascii="Times New Roman" w:hAnsi="Times New Roman"/>
          <w:color w:val="000000" w:themeColor="text1"/>
          <w:sz w:val="28"/>
          <w:szCs w:val="28"/>
        </w:rPr>
      </w:pPr>
      <w:r w:rsidRPr="00582CF1">
        <w:rPr>
          <w:rFonts w:ascii="Times New Roman" w:hAnsi="Times New Roman"/>
          <w:color w:val="000000" w:themeColor="text1"/>
          <w:sz w:val="28"/>
          <w:szCs w:val="28"/>
        </w:rPr>
        <w:t xml:space="preserve">В области пенсионного обеспечения в 2017 году </w:t>
      </w:r>
      <w:r w:rsidR="009E30E7" w:rsidRPr="00582CF1">
        <w:rPr>
          <w:rFonts w:ascii="Times New Roman" w:hAnsi="Times New Roman"/>
          <w:color w:val="000000" w:themeColor="text1"/>
          <w:sz w:val="28"/>
          <w:szCs w:val="28"/>
        </w:rPr>
        <w:t>продолжается проведение</w:t>
      </w:r>
      <w:r w:rsidRPr="00582CF1">
        <w:rPr>
          <w:rFonts w:ascii="Times New Roman" w:hAnsi="Times New Roman"/>
          <w:color w:val="000000" w:themeColor="text1"/>
          <w:sz w:val="28"/>
          <w:szCs w:val="28"/>
        </w:rPr>
        <w:t xml:space="preserve"> мероприятий, направленных на повышение общего уровня пенсионного обеспечения всех категорий пенсионеров. </w:t>
      </w:r>
    </w:p>
    <w:p w:rsidR="0047215E" w:rsidRPr="00582CF1" w:rsidRDefault="0047215E" w:rsidP="0073289F">
      <w:pPr>
        <w:pStyle w:val="24"/>
        <w:spacing w:after="0" w:line="360" w:lineRule="auto"/>
        <w:ind w:firstLine="708"/>
        <w:jc w:val="both"/>
        <w:rPr>
          <w:rFonts w:ascii="Times New Roman" w:hAnsi="Times New Roman"/>
          <w:color w:val="000000" w:themeColor="text1"/>
          <w:sz w:val="28"/>
          <w:szCs w:val="28"/>
        </w:rPr>
      </w:pPr>
      <w:r w:rsidRPr="00582CF1">
        <w:rPr>
          <w:rFonts w:ascii="Times New Roman" w:hAnsi="Times New Roman"/>
          <w:color w:val="000000" w:themeColor="text1"/>
          <w:sz w:val="28"/>
          <w:szCs w:val="28"/>
        </w:rPr>
        <w:t xml:space="preserve">В городском </w:t>
      </w:r>
      <w:r w:rsidR="009E30E7" w:rsidRPr="00582CF1">
        <w:rPr>
          <w:rFonts w:ascii="Times New Roman" w:hAnsi="Times New Roman"/>
          <w:color w:val="000000" w:themeColor="text1"/>
          <w:sz w:val="28"/>
          <w:szCs w:val="28"/>
        </w:rPr>
        <w:t>округе проживают 31414 пенсионеров</w:t>
      </w:r>
      <w:r w:rsidRPr="00582CF1">
        <w:rPr>
          <w:rFonts w:ascii="Times New Roman" w:hAnsi="Times New Roman"/>
          <w:color w:val="000000" w:themeColor="text1"/>
          <w:sz w:val="28"/>
          <w:szCs w:val="28"/>
        </w:rPr>
        <w:t xml:space="preserve">, являющихся получателями пенсий. Численность пенсионеров за 9 месяцев 2017 года увеличилась относительно 9 </w:t>
      </w:r>
      <w:r w:rsidR="009E30E7" w:rsidRPr="00582CF1">
        <w:rPr>
          <w:rFonts w:ascii="Times New Roman" w:hAnsi="Times New Roman"/>
          <w:color w:val="000000" w:themeColor="text1"/>
          <w:sz w:val="28"/>
          <w:szCs w:val="28"/>
        </w:rPr>
        <w:t>месяцев 2016</w:t>
      </w:r>
      <w:r w:rsidRPr="00582CF1">
        <w:rPr>
          <w:rFonts w:ascii="Times New Roman" w:hAnsi="Times New Roman"/>
          <w:color w:val="000000" w:themeColor="text1"/>
          <w:sz w:val="28"/>
          <w:szCs w:val="28"/>
        </w:rPr>
        <w:t xml:space="preserve"> года на 369 человек (</w:t>
      </w:r>
      <w:proofErr w:type="spellStart"/>
      <w:r w:rsidRPr="00582CF1">
        <w:rPr>
          <w:rFonts w:ascii="Times New Roman" w:hAnsi="Times New Roman"/>
          <w:color w:val="000000" w:themeColor="text1"/>
          <w:sz w:val="28"/>
          <w:szCs w:val="28"/>
        </w:rPr>
        <w:t>справочно</w:t>
      </w:r>
      <w:proofErr w:type="spellEnd"/>
      <w:r w:rsidRPr="00582CF1">
        <w:rPr>
          <w:rFonts w:ascii="Times New Roman" w:hAnsi="Times New Roman"/>
          <w:color w:val="000000" w:themeColor="text1"/>
          <w:sz w:val="28"/>
          <w:szCs w:val="28"/>
        </w:rPr>
        <w:t>: январь</w:t>
      </w:r>
      <w:r w:rsidR="00871684" w:rsidRPr="00582CF1">
        <w:rPr>
          <w:rFonts w:ascii="Times New Roman" w:hAnsi="Times New Roman"/>
          <w:color w:val="000000" w:themeColor="text1"/>
          <w:sz w:val="28"/>
          <w:szCs w:val="28"/>
        </w:rPr>
        <w:t xml:space="preserve"> </w:t>
      </w:r>
      <w:r w:rsidRPr="00582CF1">
        <w:rPr>
          <w:rFonts w:ascii="Times New Roman" w:hAnsi="Times New Roman"/>
          <w:color w:val="000000" w:themeColor="text1"/>
          <w:sz w:val="28"/>
          <w:szCs w:val="28"/>
        </w:rPr>
        <w:t>-</w:t>
      </w:r>
      <w:r w:rsidR="00871684" w:rsidRPr="00582CF1">
        <w:rPr>
          <w:rFonts w:ascii="Times New Roman" w:hAnsi="Times New Roman"/>
          <w:color w:val="000000" w:themeColor="text1"/>
          <w:sz w:val="28"/>
          <w:szCs w:val="28"/>
        </w:rPr>
        <w:t xml:space="preserve"> </w:t>
      </w:r>
      <w:r w:rsidRPr="00582CF1">
        <w:rPr>
          <w:rFonts w:ascii="Times New Roman" w:hAnsi="Times New Roman"/>
          <w:color w:val="000000" w:themeColor="text1"/>
          <w:sz w:val="28"/>
          <w:szCs w:val="28"/>
        </w:rPr>
        <w:t>сентябрь 2016 года -</w:t>
      </w:r>
      <w:r w:rsidR="003050E4" w:rsidRPr="00582CF1">
        <w:rPr>
          <w:rFonts w:ascii="Times New Roman" w:hAnsi="Times New Roman"/>
          <w:color w:val="000000" w:themeColor="text1"/>
          <w:sz w:val="28"/>
          <w:szCs w:val="28"/>
        </w:rPr>
        <w:t xml:space="preserve"> </w:t>
      </w:r>
      <w:r w:rsidRPr="00582CF1">
        <w:rPr>
          <w:rFonts w:ascii="Times New Roman" w:hAnsi="Times New Roman"/>
          <w:color w:val="000000" w:themeColor="text1"/>
          <w:sz w:val="28"/>
          <w:szCs w:val="28"/>
        </w:rPr>
        <w:t xml:space="preserve">31045 человек). </w:t>
      </w:r>
    </w:p>
    <w:p w:rsidR="0047215E" w:rsidRPr="00582CF1" w:rsidRDefault="0047215E" w:rsidP="0073289F">
      <w:pPr>
        <w:pStyle w:val="24"/>
        <w:spacing w:after="0" w:line="360" w:lineRule="auto"/>
        <w:ind w:firstLine="708"/>
        <w:jc w:val="both"/>
        <w:rPr>
          <w:rFonts w:ascii="Times New Roman" w:hAnsi="Times New Roman"/>
          <w:color w:val="000000" w:themeColor="text1"/>
          <w:sz w:val="28"/>
          <w:szCs w:val="28"/>
        </w:rPr>
      </w:pPr>
      <w:r w:rsidRPr="00582CF1">
        <w:rPr>
          <w:rFonts w:ascii="Times New Roman" w:hAnsi="Times New Roman"/>
          <w:color w:val="000000" w:themeColor="text1"/>
          <w:sz w:val="28"/>
          <w:szCs w:val="28"/>
        </w:rPr>
        <w:t xml:space="preserve">Общая сумма выплаченных пенсий составила 4043,4 тыс. рублей или 108,6% к соответствующему </w:t>
      </w:r>
      <w:r w:rsidR="009E30E7" w:rsidRPr="00582CF1">
        <w:rPr>
          <w:rFonts w:ascii="Times New Roman" w:hAnsi="Times New Roman"/>
          <w:color w:val="000000" w:themeColor="text1"/>
          <w:sz w:val="28"/>
          <w:szCs w:val="28"/>
        </w:rPr>
        <w:t>периоду 2016</w:t>
      </w:r>
      <w:r w:rsidRPr="00582CF1">
        <w:rPr>
          <w:rFonts w:ascii="Times New Roman" w:hAnsi="Times New Roman"/>
          <w:color w:val="000000" w:themeColor="text1"/>
          <w:sz w:val="28"/>
          <w:szCs w:val="28"/>
        </w:rPr>
        <w:t xml:space="preserve"> года. </w:t>
      </w:r>
    </w:p>
    <w:p w:rsidR="0047215E" w:rsidRPr="00582CF1" w:rsidRDefault="0047215E" w:rsidP="0073289F">
      <w:pPr>
        <w:pStyle w:val="24"/>
        <w:spacing w:after="0" w:line="360" w:lineRule="auto"/>
        <w:ind w:firstLine="708"/>
        <w:jc w:val="both"/>
        <w:rPr>
          <w:b/>
          <w:color w:val="000000" w:themeColor="text1"/>
          <w:sz w:val="27"/>
          <w:szCs w:val="27"/>
        </w:rPr>
      </w:pPr>
      <w:r w:rsidRPr="00582CF1">
        <w:rPr>
          <w:rFonts w:ascii="Times New Roman" w:hAnsi="Times New Roman"/>
          <w:color w:val="000000" w:themeColor="text1"/>
          <w:sz w:val="28"/>
          <w:szCs w:val="28"/>
        </w:rPr>
        <w:t xml:space="preserve">С учетом проведенных мер средний размер трудовой </w:t>
      </w:r>
      <w:r w:rsidR="009E30E7" w:rsidRPr="00582CF1">
        <w:rPr>
          <w:rFonts w:ascii="Times New Roman" w:hAnsi="Times New Roman"/>
          <w:color w:val="000000" w:themeColor="text1"/>
          <w:sz w:val="28"/>
          <w:szCs w:val="28"/>
        </w:rPr>
        <w:t>пенсии за</w:t>
      </w:r>
      <w:r w:rsidRPr="00582CF1">
        <w:rPr>
          <w:rFonts w:ascii="Times New Roman" w:hAnsi="Times New Roman"/>
          <w:color w:val="000000" w:themeColor="text1"/>
          <w:sz w:val="28"/>
          <w:szCs w:val="28"/>
        </w:rPr>
        <w:t xml:space="preserve"> 9 месяцев 2017 года составил 13253,</w:t>
      </w:r>
      <w:r w:rsidR="009E30E7" w:rsidRPr="00582CF1">
        <w:rPr>
          <w:rFonts w:ascii="Times New Roman" w:hAnsi="Times New Roman"/>
          <w:color w:val="000000" w:themeColor="text1"/>
          <w:sz w:val="28"/>
          <w:szCs w:val="28"/>
        </w:rPr>
        <w:t>1 рубля</w:t>
      </w:r>
      <w:r w:rsidRPr="00582CF1">
        <w:rPr>
          <w:rFonts w:ascii="Times New Roman" w:hAnsi="Times New Roman"/>
          <w:color w:val="000000" w:themeColor="text1"/>
          <w:sz w:val="28"/>
          <w:szCs w:val="28"/>
        </w:rPr>
        <w:t xml:space="preserve"> и увеличился по сравнению с 9 месяцами 2016 </w:t>
      </w:r>
      <w:r w:rsidR="009E30E7" w:rsidRPr="00582CF1">
        <w:rPr>
          <w:rFonts w:ascii="Times New Roman" w:hAnsi="Times New Roman"/>
          <w:color w:val="000000" w:themeColor="text1"/>
          <w:sz w:val="28"/>
          <w:szCs w:val="28"/>
        </w:rPr>
        <w:t>года на</w:t>
      </w:r>
      <w:r w:rsidRPr="00582CF1">
        <w:rPr>
          <w:rFonts w:ascii="Times New Roman" w:hAnsi="Times New Roman"/>
          <w:color w:val="000000" w:themeColor="text1"/>
          <w:sz w:val="28"/>
          <w:szCs w:val="28"/>
        </w:rPr>
        <w:t xml:space="preserve"> 4,3%.  </w:t>
      </w:r>
    </w:p>
    <w:p w:rsidR="008822E0" w:rsidRPr="00582CF1" w:rsidRDefault="008822E0" w:rsidP="008822E0">
      <w:pPr>
        <w:shd w:val="clear" w:color="auto" w:fill="FFFFFF"/>
        <w:ind w:left="-283" w:firstLine="709"/>
        <w:jc w:val="center"/>
        <w:rPr>
          <w:b/>
          <w:color w:val="000000" w:themeColor="text1"/>
          <w:sz w:val="28"/>
          <w:szCs w:val="28"/>
        </w:rPr>
      </w:pPr>
      <w:r w:rsidRPr="00582CF1">
        <w:rPr>
          <w:b/>
          <w:color w:val="000000" w:themeColor="text1"/>
          <w:sz w:val="28"/>
          <w:szCs w:val="28"/>
        </w:rPr>
        <w:t>Средний размер назначенной месячной пенсии</w:t>
      </w:r>
    </w:p>
    <w:p w:rsidR="008822E0" w:rsidRPr="00582CF1" w:rsidRDefault="008822E0" w:rsidP="008822E0">
      <w:pPr>
        <w:spacing w:line="276" w:lineRule="auto"/>
        <w:jc w:val="center"/>
        <w:rPr>
          <w:b/>
          <w:color w:val="000000" w:themeColor="text1"/>
          <w:sz w:val="28"/>
          <w:szCs w:val="28"/>
        </w:rPr>
      </w:pPr>
      <w:r w:rsidRPr="00582CF1">
        <w:rPr>
          <w:b/>
          <w:color w:val="000000" w:themeColor="text1"/>
          <w:sz w:val="28"/>
          <w:szCs w:val="28"/>
        </w:rPr>
        <w:t>за январь - сентябрь</w:t>
      </w:r>
    </w:p>
    <w:p w:rsidR="008822E0" w:rsidRPr="00582CF1" w:rsidRDefault="008822E0" w:rsidP="00D346A2">
      <w:pPr>
        <w:spacing w:line="360" w:lineRule="auto"/>
        <w:ind w:left="-283" w:firstLine="709"/>
        <w:jc w:val="right"/>
        <w:rPr>
          <w:color w:val="000000" w:themeColor="text1"/>
        </w:rPr>
      </w:pPr>
      <w:r w:rsidRPr="00582CF1">
        <w:rPr>
          <w:noProof/>
          <w:color w:val="000000" w:themeColor="text1"/>
          <w:sz w:val="28"/>
          <w:szCs w:val="28"/>
        </w:rPr>
        <w:drawing>
          <wp:anchor distT="0" distB="0" distL="114300" distR="114300" simplePos="0" relativeHeight="251692032" behindDoc="0" locked="0" layoutInCell="1" allowOverlap="1" wp14:anchorId="275C9605" wp14:editId="25F413E9">
            <wp:simplePos x="0" y="0"/>
            <wp:positionH relativeFrom="column">
              <wp:posOffset>547370</wp:posOffset>
            </wp:positionH>
            <wp:positionV relativeFrom="paragraph">
              <wp:posOffset>303530</wp:posOffset>
            </wp:positionV>
            <wp:extent cx="5276215" cy="2790190"/>
            <wp:effectExtent l="4445" t="0" r="0" b="1905"/>
            <wp:wrapSquare wrapText="right"/>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582CF1">
        <w:rPr>
          <w:color w:val="000000" w:themeColor="text1"/>
          <w:sz w:val="28"/>
          <w:szCs w:val="28"/>
        </w:rPr>
        <w:tab/>
      </w:r>
      <w:r w:rsidRPr="00582CF1">
        <w:rPr>
          <w:color w:val="000000" w:themeColor="text1"/>
          <w:sz w:val="28"/>
          <w:szCs w:val="28"/>
        </w:rPr>
        <w:tab/>
      </w:r>
      <w:r w:rsidRPr="00582CF1">
        <w:rPr>
          <w:color w:val="000000" w:themeColor="text1"/>
          <w:sz w:val="28"/>
          <w:szCs w:val="28"/>
        </w:rPr>
        <w:tab/>
      </w:r>
      <w:r w:rsidRPr="00582CF1">
        <w:rPr>
          <w:color w:val="000000" w:themeColor="text1"/>
          <w:sz w:val="28"/>
          <w:szCs w:val="28"/>
        </w:rPr>
        <w:tab/>
      </w:r>
      <w:r w:rsidRPr="00582CF1">
        <w:rPr>
          <w:color w:val="000000" w:themeColor="text1"/>
          <w:sz w:val="28"/>
          <w:szCs w:val="28"/>
        </w:rPr>
        <w:tab/>
      </w:r>
      <w:r w:rsidRPr="00582CF1">
        <w:rPr>
          <w:color w:val="000000" w:themeColor="text1"/>
          <w:sz w:val="28"/>
          <w:szCs w:val="28"/>
        </w:rPr>
        <w:tab/>
      </w:r>
      <w:r w:rsidRPr="00582CF1">
        <w:rPr>
          <w:color w:val="000000" w:themeColor="text1"/>
          <w:sz w:val="28"/>
          <w:szCs w:val="28"/>
        </w:rPr>
        <w:tab/>
      </w:r>
      <w:r w:rsidRPr="00582CF1">
        <w:rPr>
          <w:color w:val="000000" w:themeColor="text1"/>
          <w:sz w:val="28"/>
          <w:szCs w:val="28"/>
        </w:rPr>
        <w:tab/>
      </w:r>
      <w:r w:rsidRPr="00582CF1">
        <w:rPr>
          <w:color w:val="000000" w:themeColor="text1"/>
          <w:sz w:val="28"/>
          <w:szCs w:val="28"/>
        </w:rPr>
        <w:tab/>
      </w:r>
      <w:r w:rsidRPr="00582CF1">
        <w:rPr>
          <w:color w:val="000000" w:themeColor="text1"/>
        </w:rPr>
        <w:t xml:space="preserve">                              (рублей)</w:t>
      </w:r>
    </w:p>
    <w:p w:rsidR="0047215E" w:rsidRPr="00582CF1" w:rsidRDefault="0047215E" w:rsidP="0047215E">
      <w:pPr>
        <w:spacing w:line="360" w:lineRule="auto"/>
        <w:ind w:left="-283" w:firstLine="708"/>
        <w:jc w:val="both"/>
        <w:rPr>
          <w:color w:val="000000" w:themeColor="text1"/>
          <w:sz w:val="28"/>
          <w:szCs w:val="28"/>
        </w:rPr>
      </w:pPr>
    </w:p>
    <w:p w:rsidR="0073289F" w:rsidRPr="00582CF1" w:rsidRDefault="0073289F" w:rsidP="0047215E">
      <w:pPr>
        <w:spacing w:line="360" w:lineRule="auto"/>
        <w:ind w:left="-283"/>
        <w:jc w:val="both"/>
        <w:rPr>
          <w:b/>
          <w:color w:val="000000" w:themeColor="text1"/>
          <w:sz w:val="28"/>
          <w:szCs w:val="28"/>
        </w:rPr>
      </w:pPr>
    </w:p>
    <w:p w:rsidR="0047215E" w:rsidRPr="00582CF1" w:rsidRDefault="0047215E" w:rsidP="0073289F">
      <w:pPr>
        <w:spacing w:line="360" w:lineRule="auto"/>
        <w:ind w:firstLine="709"/>
        <w:jc w:val="both"/>
        <w:rPr>
          <w:b/>
          <w:color w:val="000000" w:themeColor="text1"/>
          <w:sz w:val="28"/>
          <w:szCs w:val="28"/>
        </w:rPr>
      </w:pPr>
      <w:r w:rsidRPr="00582CF1">
        <w:rPr>
          <w:b/>
          <w:color w:val="000000" w:themeColor="text1"/>
          <w:sz w:val="28"/>
          <w:szCs w:val="28"/>
        </w:rPr>
        <w:lastRenderedPageBreak/>
        <w:t>Образование</w:t>
      </w:r>
    </w:p>
    <w:p w:rsidR="0047215E" w:rsidRPr="00582CF1" w:rsidRDefault="0047215E" w:rsidP="0073289F">
      <w:pPr>
        <w:spacing w:line="360" w:lineRule="auto"/>
        <w:ind w:firstLine="709"/>
        <w:jc w:val="both"/>
        <w:rPr>
          <w:color w:val="000000" w:themeColor="text1"/>
          <w:sz w:val="28"/>
          <w:szCs w:val="28"/>
        </w:rPr>
      </w:pPr>
      <w:r w:rsidRPr="00582CF1">
        <w:rPr>
          <w:color w:val="000000" w:themeColor="text1"/>
          <w:sz w:val="28"/>
          <w:szCs w:val="28"/>
        </w:rPr>
        <w:t xml:space="preserve">Одной из ключевых задач муниципальной политики в </w:t>
      </w:r>
      <w:r w:rsidRPr="00582CF1">
        <w:rPr>
          <w:b/>
          <w:color w:val="000000" w:themeColor="text1"/>
          <w:sz w:val="28"/>
          <w:szCs w:val="28"/>
        </w:rPr>
        <w:t>сфере образования</w:t>
      </w:r>
      <w:r w:rsidRPr="00582CF1">
        <w:rPr>
          <w:color w:val="000000" w:themeColor="text1"/>
          <w:sz w:val="28"/>
          <w:szCs w:val="28"/>
        </w:rPr>
        <w:t xml:space="preserve"> является обеспечение доступного качественного образования.</w:t>
      </w:r>
    </w:p>
    <w:p w:rsidR="0047215E" w:rsidRPr="00582CF1" w:rsidRDefault="009E30E7" w:rsidP="0073289F">
      <w:pPr>
        <w:spacing w:line="360" w:lineRule="auto"/>
        <w:ind w:firstLine="709"/>
        <w:jc w:val="both"/>
        <w:rPr>
          <w:color w:val="000000" w:themeColor="text1"/>
          <w:sz w:val="28"/>
          <w:szCs w:val="28"/>
        </w:rPr>
      </w:pPr>
      <w:r w:rsidRPr="00582CF1">
        <w:rPr>
          <w:color w:val="000000" w:themeColor="text1"/>
          <w:sz w:val="28"/>
          <w:szCs w:val="28"/>
        </w:rPr>
        <w:t>Система образования</w:t>
      </w:r>
      <w:r w:rsidR="0047215E" w:rsidRPr="00582CF1">
        <w:rPr>
          <w:color w:val="000000" w:themeColor="text1"/>
          <w:sz w:val="28"/>
          <w:szCs w:val="28"/>
        </w:rPr>
        <w:t xml:space="preserve"> городского округа представлена разными типами и видами образовательных организаций, учитывающими весь спектр образовательных потребностей детей.</w:t>
      </w:r>
    </w:p>
    <w:p w:rsidR="0047215E" w:rsidRPr="00582CF1" w:rsidRDefault="0073289F" w:rsidP="0073289F">
      <w:pPr>
        <w:spacing w:line="360" w:lineRule="auto"/>
        <w:ind w:firstLine="709"/>
        <w:jc w:val="both"/>
        <w:rPr>
          <w:color w:val="000000" w:themeColor="text1"/>
          <w:sz w:val="28"/>
          <w:szCs w:val="28"/>
        </w:rPr>
      </w:pPr>
      <w:r w:rsidRPr="00582CF1">
        <w:rPr>
          <w:color w:val="000000" w:themeColor="text1"/>
          <w:sz w:val="28"/>
          <w:szCs w:val="28"/>
        </w:rPr>
        <w:t xml:space="preserve">В </w:t>
      </w:r>
      <w:r w:rsidR="009E30E7" w:rsidRPr="00582CF1">
        <w:rPr>
          <w:color w:val="000000" w:themeColor="text1"/>
          <w:sz w:val="28"/>
          <w:szCs w:val="28"/>
        </w:rPr>
        <w:t>системе образования функционирует</w:t>
      </w:r>
      <w:r w:rsidR="0047215E" w:rsidRPr="00582CF1">
        <w:rPr>
          <w:color w:val="000000" w:themeColor="text1"/>
          <w:sz w:val="28"/>
          <w:szCs w:val="28"/>
        </w:rPr>
        <w:t xml:space="preserve"> </w:t>
      </w:r>
      <w:r w:rsidR="009E30E7" w:rsidRPr="00582CF1">
        <w:rPr>
          <w:color w:val="000000" w:themeColor="text1"/>
          <w:sz w:val="28"/>
          <w:szCs w:val="28"/>
        </w:rPr>
        <w:t>16 образовательных организаций</w:t>
      </w:r>
      <w:r w:rsidR="0047215E" w:rsidRPr="00582CF1">
        <w:rPr>
          <w:color w:val="000000" w:themeColor="text1"/>
          <w:sz w:val="28"/>
          <w:szCs w:val="28"/>
        </w:rPr>
        <w:t xml:space="preserve"> (4 гимназии, 10 средних, 1 </w:t>
      </w:r>
      <w:r w:rsidR="009E30E7" w:rsidRPr="00582CF1">
        <w:rPr>
          <w:color w:val="000000" w:themeColor="text1"/>
          <w:sz w:val="28"/>
          <w:szCs w:val="28"/>
        </w:rPr>
        <w:t>основная, 1</w:t>
      </w:r>
      <w:r w:rsidR="0047215E" w:rsidRPr="00582CF1">
        <w:rPr>
          <w:color w:val="000000" w:themeColor="text1"/>
          <w:sz w:val="28"/>
          <w:szCs w:val="28"/>
        </w:rPr>
        <w:t xml:space="preserve"> специальная коррекционная школа VIII вида), реализующих программы начального, основного и среднего общего образования; 27 дошкольных образовательных </w:t>
      </w:r>
      <w:r w:rsidR="009E30E7" w:rsidRPr="00582CF1">
        <w:rPr>
          <w:color w:val="000000" w:themeColor="text1"/>
          <w:sz w:val="28"/>
          <w:szCs w:val="28"/>
        </w:rPr>
        <w:t>организаций, 5</w:t>
      </w:r>
      <w:r w:rsidR="0047215E" w:rsidRPr="00582CF1">
        <w:rPr>
          <w:color w:val="000000" w:themeColor="text1"/>
          <w:sz w:val="28"/>
          <w:szCs w:val="28"/>
        </w:rPr>
        <w:t xml:space="preserve"> организаций дополнительного образования.   </w:t>
      </w:r>
    </w:p>
    <w:p w:rsidR="0047215E" w:rsidRPr="00582CF1" w:rsidRDefault="009E30E7" w:rsidP="0073289F">
      <w:pPr>
        <w:pStyle w:val="ab"/>
        <w:spacing w:before="0" w:beforeAutospacing="0" w:after="0" w:afterAutospacing="0" w:line="360" w:lineRule="auto"/>
        <w:ind w:firstLine="709"/>
        <w:jc w:val="both"/>
        <w:rPr>
          <w:color w:val="000000" w:themeColor="text1"/>
          <w:sz w:val="28"/>
          <w:szCs w:val="28"/>
        </w:rPr>
      </w:pPr>
      <w:r w:rsidRPr="00582CF1">
        <w:rPr>
          <w:color w:val="000000" w:themeColor="text1"/>
          <w:sz w:val="28"/>
          <w:szCs w:val="28"/>
        </w:rPr>
        <w:t>В учебном году</w:t>
      </w:r>
      <w:r w:rsidR="0047215E" w:rsidRPr="00582CF1">
        <w:rPr>
          <w:color w:val="000000" w:themeColor="text1"/>
          <w:sz w:val="28"/>
          <w:szCs w:val="28"/>
        </w:rPr>
        <w:t xml:space="preserve"> в 16 общеобразовательных организациях обучалось </w:t>
      </w:r>
      <w:r w:rsidR="0073289F" w:rsidRPr="00582CF1">
        <w:rPr>
          <w:color w:val="000000" w:themeColor="text1"/>
          <w:sz w:val="28"/>
          <w:szCs w:val="28"/>
        </w:rPr>
        <w:t xml:space="preserve">       </w:t>
      </w:r>
      <w:r w:rsidR="0047215E" w:rsidRPr="00582CF1">
        <w:rPr>
          <w:color w:val="000000" w:themeColor="text1"/>
          <w:sz w:val="28"/>
          <w:szCs w:val="28"/>
        </w:rPr>
        <w:t>11362 человека.  Из общего числа учащихся 84,76% занимаются в первую смену.</w:t>
      </w:r>
    </w:p>
    <w:p w:rsidR="0047215E" w:rsidRPr="00582CF1" w:rsidRDefault="0073289F" w:rsidP="0073289F">
      <w:pPr>
        <w:spacing w:line="360" w:lineRule="auto"/>
        <w:ind w:firstLine="709"/>
        <w:jc w:val="both"/>
        <w:rPr>
          <w:color w:val="000000" w:themeColor="text1"/>
          <w:sz w:val="28"/>
          <w:szCs w:val="28"/>
        </w:rPr>
      </w:pPr>
      <w:r w:rsidRPr="00582CF1">
        <w:rPr>
          <w:color w:val="000000" w:themeColor="text1"/>
          <w:sz w:val="28"/>
          <w:szCs w:val="28"/>
        </w:rPr>
        <w:t xml:space="preserve">На </w:t>
      </w:r>
      <w:r w:rsidR="0047215E" w:rsidRPr="00582CF1">
        <w:rPr>
          <w:color w:val="000000" w:themeColor="text1"/>
          <w:sz w:val="28"/>
          <w:szCs w:val="28"/>
        </w:rPr>
        <w:t xml:space="preserve">базе общеобразовательных </w:t>
      </w:r>
      <w:r w:rsidR="009E30E7" w:rsidRPr="00582CF1">
        <w:rPr>
          <w:color w:val="000000" w:themeColor="text1"/>
          <w:sz w:val="28"/>
          <w:szCs w:val="28"/>
        </w:rPr>
        <w:t>учреждений и</w:t>
      </w:r>
      <w:r w:rsidR="0047215E" w:rsidRPr="00582CF1">
        <w:rPr>
          <w:color w:val="000000" w:themeColor="text1"/>
          <w:sz w:val="28"/>
          <w:szCs w:val="28"/>
        </w:rPr>
        <w:t xml:space="preserve"> учреждений дополнительного образования </w:t>
      </w:r>
      <w:r w:rsidR="009E30E7" w:rsidRPr="00582CF1">
        <w:rPr>
          <w:color w:val="000000" w:themeColor="text1"/>
          <w:sz w:val="28"/>
          <w:szCs w:val="28"/>
        </w:rPr>
        <w:t>города осуществляют</w:t>
      </w:r>
      <w:r w:rsidR="0047215E" w:rsidRPr="00582CF1">
        <w:rPr>
          <w:color w:val="000000" w:themeColor="text1"/>
          <w:sz w:val="28"/>
          <w:szCs w:val="28"/>
        </w:rPr>
        <w:t xml:space="preserve"> деятельность   17 центров с дневным пребыванием, 15 трудовых объединений, 8 профильных лагерей, 2 </w:t>
      </w:r>
      <w:r w:rsidR="009E30E7" w:rsidRPr="00582CF1">
        <w:rPr>
          <w:color w:val="000000" w:themeColor="text1"/>
          <w:sz w:val="28"/>
          <w:szCs w:val="28"/>
        </w:rPr>
        <w:t>санаторная</w:t>
      </w:r>
      <w:r w:rsidR="0047215E" w:rsidRPr="00582CF1">
        <w:rPr>
          <w:color w:val="000000" w:themeColor="text1"/>
          <w:sz w:val="28"/>
          <w:szCs w:val="28"/>
        </w:rPr>
        <w:t xml:space="preserve"> - оздоровительных учреждения («Толпар», «Росток») и загородный детский образовательно-оздоровительный лагерь "Калинка" (на берегу озера Кандры - Куль).</w:t>
      </w:r>
    </w:p>
    <w:p w:rsidR="0047215E" w:rsidRPr="00582CF1" w:rsidRDefault="009E30E7" w:rsidP="0073289F">
      <w:pPr>
        <w:spacing w:line="360" w:lineRule="auto"/>
        <w:ind w:firstLine="709"/>
        <w:jc w:val="both"/>
        <w:rPr>
          <w:color w:val="000000" w:themeColor="text1"/>
          <w:sz w:val="28"/>
          <w:szCs w:val="28"/>
        </w:rPr>
      </w:pPr>
      <w:r w:rsidRPr="00582CF1">
        <w:rPr>
          <w:color w:val="000000" w:themeColor="text1"/>
          <w:sz w:val="28"/>
          <w:szCs w:val="28"/>
        </w:rPr>
        <w:t>За 9</w:t>
      </w:r>
      <w:r w:rsidR="0047215E" w:rsidRPr="00582CF1">
        <w:rPr>
          <w:color w:val="000000" w:themeColor="text1"/>
          <w:sz w:val="28"/>
          <w:szCs w:val="28"/>
        </w:rPr>
        <w:t xml:space="preserve"> </w:t>
      </w:r>
      <w:r w:rsidRPr="00582CF1">
        <w:rPr>
          <w:color w:val="000000" w:themeColor="text1"/>
          <w:sz w:val="28"/>
          <w:szCs w:val="28"/>
        </w:rPr>
        <w:t>месяцев 2017</w:t>
      </w:r>
      <w:r w:rsidR="0047215E" w:rsidRPr="00582CF1">
        <w:rPr>
          <w:color w:val="000000" w:themeColor="text1"/>
          <w:sz w:val="28"/>
          <w:szCs w:val="28"/>
        </w:rPr>
        <w:t xml:space="preserve"> года в центрах с дневным пребыванием отдохнули 2050 детей, </w:t>
      </w:r>
      <w:r w:rsidRPr="00582CF1">
        <w:rPr>
          <w:color w:val="000000" w:themeColor="text1"/>
          <w:sz w:val="28"/>
          <w:szCs w:val="28"/>
        </w:rPr>
        <w:t>в трудовых</w:t>
      </w:r>
      <w:r w:rsidR="0047215E" w:rsidRPr="00582CF1">
        <w:rPr>
          <w:color w:val="000000" w:themeColor="text1"/>
          <w:sz w:val="28"/>
          <w:szCs w:val="28"/>
        </w:rPr>
        <w:t xml:space="preserve"> объединениях - </w:t>
      </w:r>
      <w:r w:rsidRPr="00582CF1">
        <w:rPr>
          <w:color w:val="000000" w:themeColor="text1"/>
          <w:sz w:val="28"/>
          <w:szCs w:val="28"/>
        </w:rPr>
        <w:t>970 детей</w:t>
      </w:r>
      <w:r w:rsidR="0047215E" w:rsidRPr="00582CF1">
        <w:rPr>
          <w:color w:val="000000" w:themeColor="text1"/>
          <w:sz w:val="28"/>
          <w:szCs w:val="28"/>
        </w:rPr>
        <w:t xml:space="preserve">, в профильных лагерях- 735 детей, в загородных образовательно-оздоровительных </w:t>
      </w:r>
      <w:r w:rsidRPr="00582CF1">
        <w:rPr>
          <w:color w:val="000000" w:themeColor="text1"/>
          <w:sz w:val="28"/>
          <w:szCs w:val="28"/>
        </w:rPr>
        <w:t>лагерях –</w:t>
      </w:r>
      <w:r w:rsidR="0047215E" w:rsidRPr="00582CF1">
        <w:rPr>
          <w:color w:val="000000" w:themeColor="text1"/>
          <w:sz w:val="28"/>
          <w:szCs w:val="28"/>
        </w:rPr>
        <w:t xml:space="preserve"> 573 </w:t>
      </w:r>
      <w:r w:rsidRPr="00582CF1">
        <w:rPr>
          <w:color w:val="000000" w:themeColor="text1"/>
          <w:sz w:val="28"/>
          <w:szCs w:val="28"/>
        </w:rPr>
        <w:t>детей, 426 детей укрепили</w:t>
      </w:r>
      <w:r w:rsidR="0047215E" w:rsidRPr="00582CF1">
        <w:rPr>
          <w:color w:val="000000" w:themeColor="text1"/>
          <w:sz w:val="28"/>
          <w:szCs w:val="28"/>
        </w:rPr>
        <w:t xml:space="preserve"> свое здоровье в </w:t>
      </w:r>
      <w:r w:rsidRPr="00582CF1">
        <w:rPr>
          <w:color w:val="000000" w:themeColor="text1"/>
          <w:sz w:val="28"/>
          <w:szCs w:val="28"/>
        </w:rPr>
        <w:t>санаторною</w:t>
      </w:r>
      <w:r w:rsidR="0047215E" w:rsidRPr="00582CF1">
        <w:rPr>
          <w:color w:val="000000" w:themeColor="text1"/>
          <w:sz w:val="28"/>
          <w:szCs w:val="28"/>
        </w:rPr>
        <w:t xml:space="preserve"> - оздоровительных учреждениях. </w:t>
      </w:r>
    </w:p>
    <w:p w:rsidR="0047215E" w:rsidRPr="00582CF1" w:rsidRDefault="0047215E" w:rsidP="0073289F">
      <w:pPr>
        <w:pStyle w:val="ab"/>
        <w:spacing w:before="0" w:beforeAutospacing="0" w:after="0" w:afterAutospacing="0" w:line="360" w:lineRule="auto"/>
        <w:ind w:firstLine="709"/>
        <w:jc w:val="both"/>
        <w:rPr>
          <w:color w:val="000000" w:themeColor="text1"/>
          <w:sz w:val="28"/>
          <w:szCs w:val="28"/>
        </w:rPr>
      </w:pPr>
      <w:r w:rsidRPr="00582CF1">
        <w:rPr>
          <w:color w:val="000000" w:themeColor="text1"/>
          <w:sz w:val="28"/>
          <w:szCs w:val="28"/>
        </w:rPr>
        <w:t xml:space="preserve">Двадцать </w:t>
      </w:r>
      <w:r w:rsidR="009E30E7" w:rsidRPr="00582CF1">
        <w:rPr>
          <w:color w:val="000000" w:themeColor="text1"/>
          <w:sz w:val="28"/>
          <w:szCs w:val="28"/>
        </w:rPr>
        <w:t>семь муниципальных</w:t>
      </w:r>
      <w:r w:rsidRPr="00582CF1">
        <w:rPr>
          <w:color w:val="000000" w:themeColor="text1"/>
          <w:sz w:val="28"/>
          <w:szCs w:val="28"/>
        </w:rPr>
        <w:t xml:space="preserve"> дошкольных образовательных </w:t>
      </w:r>
      <w:r w:rsidR="009E30E7" w:rsidRPr="00582CF1">
        <w:rPr>
          <w:color w:val="000000" w:themeColor="text1"/>
          <w:sz w:val="28"/>
          <w:szCs w:val="28"/>
        </w:rPr>
        <w:t>организаций на</w:t>
      </w:r>
      <w:r w:rsidRPr="00582CF1">
        <w:rPr>
          <w:color w:val="000000" w:themeColor="text1"/>
          <w:sz w:val="28"/>
          <w:szCs w:val="28"/>
        </w:rPr>
        <w:t xml:space="preserve"> </w:t>
      </w:r>
      <w:r w:rsidR="009E30E7" w:rsidRPr="00582CF1">
        <w:rPr>
          <w:color w:val="000000" w:themeColor="text1"/>
          <w:sz w:val="28"/>
          <w:szCs w:val="28"/>
        </w:rPr>
        <w:t>6464 места</w:t>
      </w:r>
      <w:r w:rsidRPr="00582CF1">
        <w:rPr>
          <w:color w:val="000000" w:themeColor="text1"/>
          <w:sz w:val="28"/>
          <w:szCs w:val="28"/>
        </w:rPr>
        <w:t xml:space="preserve"> посещает </w:t>
      </w:r>
      <w:r w:rsidR="009E30E7" w:rsidRPr="00582CF1">
        <w:rPr>
          <w:color w:val="000000" w:themeColor="text1"/>
          <w:sz w:val="28"/>
          <w:szCs w:val="28"/>
        </w:rPr>
        <w:t>6978 детей</w:t>
      </w:r>
      <w:r w:rsidRPr="00582CF1">
        <w:rPr>
          <w:color w:val="000000" w:themeColor="text1"/>
          <w:sz w:val="28"/>
          <w:szCs w:val="28"/>
        </w:rPr>
        <w:t xml:space="preserve"> дошкольного возраста от 1,5 </w:t>
      </w:r>
      <w:r w:rsidR="004D6E42" w:rsidRPr="00582CF1">
        <w:rPr>
          <w:color w:val="000000" w:themeColor="text1"/>
          <w:sz w:val="28"/>
          <w:szCs w:val="28"/>
        </w:rPr>
        <w:t xml:space="preserve">      </w:t>
      </w:r>
      <w:r w:rsidRPr="00582CF1">
        <w:rPr>
          <w:color w:val="000000" w:themeColor="text1"/>
          <w:sz w:val="28"/>
          <w:szCs w:val="28"/>
        </w:rPr>
        <w:t>до 7 лет.</w:t>
      </w:r>
    </w:p>
    <w:p w:rsidR="0047215E" w:rsidRPr="00582CF1" w:rsidRDefault="0047215E" w:rsidP="0073289F">
      <w:pPr>
        <w:pStyle w:val="ab"/>
        <w:spacing w:before="0" w:beforeAutospacing="0" w:after="0" w:afterAutospacing="0" w:line="360" w:lineRule="auto"/>
        <w:ind w:firstLine="709"/>
        <w:jc w:val="both"/>
        <w:rPr>
          <w:color w:val="000000" w:themeColor="text1"/>
          <w:sz w:val="28"/>
          <w:szCs w:val="28"/>
        </w:rPr>
      </w:pPr>
      <w:r w:rsidRPr="00582CF1">
        <w:rPr>
          <w:color w:val="000000" w:themeColor="text1"/>
          <w:sz w:val="28"/>
          <w:szCs w:val="28"/>
        </w:rPr>
        <w:t xml:space="preserve">Доля детей в возрасте от 3 до 7 лет, охваченных разными формами дошкольного образования, от общей численности детей дошкольного возраста, проживающих в городском округе и нуждающихся в разных формах дошкольного образования, составила 96,3%. В 4 дошкольных образовательных организациях реализуются программы коррекционной направленности для </w:t>
      </w:r>
      <w:r w:rsidR="004D6E42" w:rsidRPr="00582CF1">
        <w:rPr>
          <w:color w:val="000000" w:themeColor="text1"/>
          <w:sz w:val="28"/>
          <w:szCs w:val="28"/>
        </w:rPr>
        <w:t xml:space="preserve">      </w:t>
      </w:r>
      <w:r w:rsidRPr="00582CF1">
        <w:rPr>
          <w:color w:val="000000" w:themeColor="text1"/>
          <w:sz w:val="28"/>
          <w:szCs w:val="28"/>
        </w:rPr>
        <w:lastRenderedPageBreak/>
        <w:t xml:space="preserve">236 </w:t>
      </w:r>
      <w:r w:rsidR="009E30E7" w:rsidRPr="00582CF1">
        <w:rPr>
          <w:color w:val="000000" w:themeColor="text1"/>
          <w:sz w:val="28"/>
          <w:szCs w:val="28"/>
        </w:rPr>
        <w:t>детей с</w:t>
      </w:r>
      <w:r w:rsidRPr="00582CF1">
        <w:rPr>
          <w:color w:val="000000" w:themeColor="text1"/>
          <w:sz w:val="28"/>
          <w:szCs w:val="28"/>
        </w:rPr>
        <w:t xml:space="preserve"> ограниченными возможностями здоровья. Услуги дошкольного образования получают 48 детей инвалидов.</w:t>
      </w:r>
    </w:p>
    <w:p w:rsidR="0047215E" w:rsidRPr="00582CF1" w:rsidRDefault="009E30E7" w:rsidP="0073289F">
      <w:pPr>
        <w:spacing w:line="360" w:lineRule="auto"/>
        <w:ind w:firstLine="709"/>
        <w:jc w:val="both"/>
        <w:rPr>
          <w:color w:val="000000" w:themeColor="text1"/>
          <w:sz w:val="28"/>
          <w:szCs w:val="28"/>
        </w:rPr>
      </w:pPr>
      <w:r w:rsidRPr="00582CF1">
        <w:rPr>
          <w:color w:val="000000" w:themeColor="text1"/>
          <w:sz w:val="28"/>
          <w:szCs w:val="28"/>
        </w:rPr>
        <w:t>Услуги дополнительного</w:t>
      </w:r>
      <w:r w:rsidR="0047215E" w:rsidRPr="00582CF1">
        <w:rPr>
          <w:color w:val="000000" w:themeColor="text1"/>
          <w:sz w:val="28"/>
          <w:szCs w:val="28"/>
        </w:rPr>
        <w:t xml:space="preserve"> образования </w:t>
      </w:r>
      <w:r w:rsidRPr="00582CF1">
        <w:rPr>
          <w:color w:val="000000" w:themeColor="text1"/>
          <w:sz w:val="28"/>
          <w:szCs w:val="28"/>
        </w:rPr>
        <w:t>получают 6716</w:t>
      </w:r>
      <w:r w:rsidR="0047215E" w:rsidRPr="00582CF1">
        <w:rPr>
          <w:color w:val="000000" w:themeColor="text1"/>
          <w:sz w:val="28"/>
          <w:szCs w:val="28"/>
        </w:rPr>
        <w:t xml:space="preserve"> детей в</w:t>
      </w:r>
      <w:r w:rsidR="004D6E42" w:rsidRPr="00582CF1">
        <w:rPr>
          <w:color w:val="000000" w:themeColor="text1"/>
          <w:sz w:val="28"/>
          <w:szCs w:val="28"/>
        </w:rPr>
        <w:t xml:space="preserve">                           </w:t>
      </w:r>
      <w:r w:rsidR="0047215E" w:rsidRPr="00582CF1">
        <w:rPr>
          <w:color w:val="000000" w:themeColor="text1"/>
          <w:sz w:val="28"/>
          <w:szCs w:val="28"/>
        </w:rPr>
        <w:t xml:space="preserve"> </w:t>
      </w:r>
      <w:r w:rsidR="004D6E42" w:rsidRPr="00582CF1">
        <w:rPr>
          <w:color w:val="000000" w:themeColor="text1"/>
          <w:sz w:val="28"/>
          <w:szCs w:val="28"/>
        </w:rPr>
        <w:t xml:space="preserve">   </w:t>
      </w:r>
      <w:r w:rsidR="0047215E" w:rsidRPr="00582CF1">
        <w:rPr>
          <w:color w:val="000000" w:themeColor="text1"/>
          <w:sz w:val="28"/>
          <w:szCs w:val="28"/>
        </w:rPr>
        <w:t xml:space="preserve">5 организациях дополнительного образования различной </w:t>
      </w:r>
      <w:r w:rsidRPr="00582CF1">
        <w:rPr>
          <w:color w:val="000000" w:themeColor="text1"/>
          <w:sz w:val="28"/>
          <w:szCs w:val="28"/>
        </w:rPr>
        <w:t>направленности: Дворец</w:t>
      </w:r>
      <w:r w:rsidR="0047215E" w:rsidRPr="00582CF1">
        <w:rPr>
          <w:color w:val="000000" w:themeColor="text1"/>
          <w:sz w:val="28"/>
          <w:szCs w:val="28"/>
        </w:rPr>
        <w:t xml:space="preserve"> детского и юношеского </w:t>
      </w:r>
      <w:r w:rsidRPr="00582CF1">
        <w:rPr>
          <w:color w:val="000000" w:themeColor="text1"/>
          <w:sz w:val="28"/>
          <w:szCs w:val="28"/>
        </w:rPr>
        <w:t>творчества, детский</w:t>
      </w:r>
      <w:r w:rsidR="0047215E" w:rsidRPr="00582CF1">
        <w:rPr>
          <w:color w:val="000000" w:themeColor="text1"/>
          <w:sz w:val="28"/>
          <w:szCs w:val="28"/>
        </w:rPr>
        <w:t xml:space="preserve"> эколого-биологический центр, станция юных </w:t>
      </w:r>
      <w:r w:rsidRPr="00582CF1">
        <w:rPr>
          <w:color w:val="000000" w:themeColor="text1"/>
          <w:sz w:val="28"/>
          <w:szCs w:val="28"/>
        </w:rPr>
        <w:t>техников, станция</w:t>
      </w:r>
      <w:r w:rsidR="0047215E" w:rsidRPr="00582CF1">
        <w:rPr>
          <w:color w:val="000000" w:themeColor="text1"/>
          <w:sz w:val="28"/>
          <w:szCs w:val="28"/>
        </w:rPr>
        <w:t xml:space="preserve"> детского и юношеского туризма и экскурсий, детская хореографическая школа. </w:t>
      </w:r>
    </w:p>
    <w:p w:rsidR="004D6E42" w:rsidRPr="00582CF1" w:rsidRDefault="004D6E42" w:rsidP="0073289F">
      <w:pPr>
        <w:spacing w:line="360" w:lineRule="auto"/>
        <w:ind w:firstLine="709"/>
        <w:jc w:val="both"/>
        <w:rPr>
          <w:color w:val="000000" w:themeColor="text1"/>
          <w:sz w:val="16"/>
          <w:szCs w:val="16"/>
        </w:rPr>
      </w:pPr>
    </w:p>
    <w:p w:rsidR="0047215E" w:rsidRPr="00582CF1" w:rsidRDefault="0047215E" w:rsidP="0073289F">
      <w:pPr>
        <w:pStyle w:val="32"/>
        <w:spacing w:after="0" w:line="360" w:lineRule="auto"/>
        <w:ind w:firstLine="709"/>
        <w:jc w:val="both"/>
        <w:rPr>
          <w:b/>
          <w:color w:val="000000" w:themeColor="text1"/>
          <w:sz w:val="28"/>
          <w:szCs w:val="28"/>
        </w:rPr>
      </w:pPr>
      <w:r w:rsidRPr="00582CF1">
        <w:rPr>
          <w:b/>
          <w:color w:val="000000" w:themeColor="text1"/>
          <w:sz w:val="28"/>
          <w:szCs w:val="28"/>
        </w:rPr>
        <w:t>Здравоохранение</w:t>
      </w:r>
    </w:p>
    <w:p w:rsidR="0047215E" w:rsidRPr="00582CF1" w:rsidRDefault="0047215E" w:rsidP="0073289F">
      <w:pPr>
        <w:spacing w:line="360" w:lineRule="auto"/>
        <w:ind w:firstLine="709"/>
        <w:jc w:val="both"/>
        <w:rPr>
          <w:color w:val="000000" w:themeColor="text1"/>
          <w:sz w:val="28"/>
          <w:szCs w:val="28"/>
        </w:rPr>
      </w:pPr>
      <w:r w:rsidRPr="00582CF1">
        <w:rPr>
          <w:b/>
          <w:color w:val="000000" w:themeColor="text1"/>
          <w:sz w:val="28"/>
          <w:szCs w:val="28"/>
        </w:rPr>
        <w:t>Медицинская помощь населению</w:t>
      </w:r>
      <w:r w:rsidRPr="00582CF1">
        <w:rPr>
          <w:color w:val="000000" w:themeColor="text1"/>
          <w:sz w:val="28"/>
          <w:szCs w:val="28"/>
        </w:rPr>
        <w:t xml:space="preserve"> городского округа   оказывалась в 2016  году в бюджетном  учреждении  ГБУЗ  Республики  Башкортостан  «Городская больница № 1», включающим в себя 7 подразделений: стационар №1, стационар №2, Детский стационар, 4 стационарных отделения – родильное, кожно-венерологическое, наркологическое, психоневрологическое, ГБУЗ Республики Башкортостан «Стоматологическая поликлиника г. Октябрьский», в детских санаториях «Росток» и «Толпар»; в Октябрьском филиале ГБУЗ Республиканского клинического  противотуберкулезного диспансера, Октябрьском филиале  ГБУЗ  «Республиканская станция переливания крови».</w:t>
      </w:r>
    </w:p>
    <w:p w:rsidR="0047215E" w:rsidRPr="00582CF1" w:rsidRDefault="0047215E" w:rsidP="0073289F">
      <w:pPr>
        <w:spacing w:line="360" w:lineRule="auto"/>
        <w:ind w:firstLine="709"/>
        <w:jc w:val="both"/>
        <w:rPr>
          <w:color w:val="000000" w:themeColor="text1"/>
          <w:sz w:val="28"/>
          <w:szCs w:val="28"/>
        </w:rPr>
      </w:pPr>
      <w:r w:rsidRPr="00582CF1">
        <w:rPr>
          <w:color w:val="000000" w:themeColor="text1"/>
          <w:sz w:val="28"/>
          <w:szCs w:val="28"/>
        </w:rPr>
        <w:t>Стационарные отделения развернуты на 622 круглосуточные койки. Доступность</w:t>
      </w:r>
      <w:r w:rsidR="004D6E42" w:rsidRPr="00582CF1">
        <w:rPr>
          <w:color w:val="000000" w:themeColor="text1"/>
          <w:sz w:val="28"/>
          <w:szCs w:val="28"/>
        </w:rPr>
        <w:t xml:space="preserve"> </w:t>
      </w:r>
      <w:r w:rsidRPr="00582CF1">
        <w:rPr>
          <w:color w:val="000000" w:themeColor="text1"/>
          <w:sz w:val="28"/>
          <w:szCs w:val="28"/>
        </w:rPr>
        <w:t>амбулаторно</w:t>
      </w:r>
      <w:r w:rsidR="004D6E42" w:rsidRPr="00582CF1">
        <w:rPr>
          <w:color w:val="000000" w:themeColor="text1"/>
          <w:sz w:val="28"/>
          <w:szCs w:val="28"/>
        </w:rPr>
        <w:t xml:space="preserve"> </w:t>
      </w:r>
      <w:r w:rsidRPr="00582CF1">
        <w:rPr>
          <w:color w:val="000000" w:themeColor="text1"/>
          <w:sz w:val="28"/>
          <w:szCs w:val="28"/>
        </w:rPr>
        <w:t>-</w:t>
      </w:r>
      <w:r w:rsidR="004D6E42" w:rsidRPr="00582CF1">
        <w:rPr>
          <w:color w:val="000000" w:themeColor="text1"/>
          <w:sz w:val="28"/>
          <w:szCs w:val="28"/>
        </w:rPr>
        <w:t xml:space="preserve"> </w:t>
      </w:r>
      <w:r w:rsidRPr="00582CF1">
        <w:rPr>
          <w:color w:val="000000" w:themeColor="text1"/>
          <w:sz w:val="28"/>
          <w:szCs w:val="28"/>
        </w:rPr>
        <w:t xml:space="preserve">поликлинической помощи составила </w:t>
      </w:r>
      <w:r w:rsidR="004D6E42" w:rsidRPr="00582CF1">
        <w:rPr>
          <w:color w:val="000000" w:themeColor="text1"/>
          <w:sz w:val="28"/>
          <w:szCs w:val="28"/>
        </w:rPr>
        <w:t xml:space="preserve">                              </w:t>
      </w:r>
      <w:r w:rsidRPr="00582CF1">
        <w:rPr>
          <w:color w:val="000000" w:themeColor="text1"/>
          <w:sz w:val="28"/>
          <w:szCs w:val="28"/>
        </w:rPr>
        <w:t xml:space="preserve">222,9 посещения в смену на 10 тыс. жителей. </w:t>
      </w:r>
    </w:p>
    <w:p w:rsidR="004D6E42" w:rsidRPr="00582CF1" w:rsidRDefault="004D6E42" w:rsidP="0073289F">
      <w:pPr>
        <w:spacing w:line="360" w:lineRule="auto"/>
        <w:ind w:firstLine="709"/>
        <w:jc w:val="both"/>
        <w:rPr>
          <w:color w:val="000000" w:themeColor="text1"/>
          <w:sz w:val="16"/>
          <w:szCs w:val="16"/>
        </w:rPr>
      </w:pPr>
    </w:p>
    <w:p w:rsidR="0047215E" w:rsidRPr="00582CF1" w:rsidRDefault="0047215E" w:rsidP="0073289F">
      <w:pPr>
        <w:pStyle w:val="32"/>
        <w:spacing w:after="0" w:line="360" w:lineRule="auto"/>
        <w:ind w:firstLine="709"/>
        <w:jc w:val="both"/>
        <w:rPr>
          <w:b/>
          <w:color w:val="000000" w:themeColor="text1"/>
          <w:sz w:val="28"/>
          <w:szCs w:val="28"/>
        </w:rPr>
      </w:pPr>
      <w:r w:rsidRPr="00582CF1">
        <w:rPr>
          <w:b/>
          <w:color w:val="000000" w:themeColor="text1"/>
          <w:sz w:val="28"/>
          <w:szCs w:val="28"/>
        </w:rPr>
        <w:t>Культура и искусство</w:t>
      </w:r>
    </w:p>
    <w:p w:rsidR="0047215E" w:rsidRPr="00582CF1" w:rsidRDefault="0047215E" w:rsidP="0073289F">
      <w:pPr>
        <w:suppressAutoHyphens/>
        <w:spacing w:line="360" w:lineRule="auto"/>
        <w:ind w:firstLine="709"/>
        <w:jc w:val="both"/>
        <w:rPr>
          <w:color w:val="000000" w:themeColor="text1"/>
          <w:sz w:val="28"/>
          <w:szCs w:val="28"/>
        </w:rPr>
      </w:pPr>
      <w:r w:rsidRPr="00582CF1">
        <w:rPr>
          <w:color w:val="000000" w:themeColor="text1"/>
          <w:sz w:val="28"/>
          <w:szCs w:val="28"/>
        </w:rPr>
        <w:t>За январь-</w:t>
      </w:r>
      <w:r w:rsidR="009E30E7" w:rsidRPr="00582CF1">
        <w:rPr>
          <w:color w:val="000000" w:themeColor="text1"/>
          <w:sz w:val="28"/>
          <w:szCs w:val="28"/>
        </w:rPr>
        <w:t>сентябрь 2017</w:t>
      </w:r>
      <w:r w:rsidRPr="00582CF1">
        <w:rPr>
          <w:color w:val="000000" w:themeColor="text1"/>
          <w:sz w:val="28"/>
          <w:szCs w:val="28"/>
        </w:rPr>
        <w:t xml:space="preserve"> </w:t>
      </w:r>
      <w:r w:rsidR="009E30E7" w:rsidRPr="00582CF1">
        <w:rPr>
          <w:color w:val="000000" w:themeColor="text1"/>
          <w:sz w:val="28"/>
          <w:szCs w:val="28"/>
        </w:rPr>
        <w:t xml:space="preserve">года </w:t>
      </w:r>
      <w:r w:rsidR="009E30E7" w:rsidRPr="00582CF1">
        <w:rPr>
          <w:b/>
          <w:color w:val="000000" w:themeColor="text1"/>
          <w:sz w:val="28"/>
          <w:szCs w:val="28"/>
        </w:rPr>
        <w:t>учреждения</w:t>
      </w:r>
      <w:r w:rsidRPr="00582CF1">
        <w:rPr>
          <w:b/>
          <w:color w:val="000000" w:themeColor="text1"/>
          <w:sz w:val="28"/>
          <w:szCs w:val="28"/>
        </w:rPr>
        <w:t xml:space="preserve"> культуры</w:t>
      </w:r>
      <w:r w:rsidRPr="00582CF1">
        <w:rPr>
          <w:color w:val="000000" w:themeColor="text1"/>
          <w:sz w:val="28"/>
          <w:szCs w:val="28"/>
        </w:rPr>
        <w:t xml:space="preserve"> городского округа приняли участие в </w:t>
      </w:r>
      <w:r w:rsidR="009E30E7" w:rsidRPr="00582CF1">
        <w:rPr>
          <w:color w:val="000000" w:themeColor="text1"/>
          <w:sz w:val="28"/>
          <w:szCs w:val="28"/>
        </w:rPr>
        <w:t>66 Международных, Всероссийских</w:t>
      </w:r>
      <w:r w:rsidRPr="00582CF1">
        <w:rPr>
          <w:color w:val="000000" w:themeColor="text1"/>
          <w:sz w:val="28"/>
          <w:szCs w:val="28"/>
        </w:rPr>
        <w:t xml:space="preserve"> и Республиканских фестивалях, конкурсах: Международный фестиваль-конкурс «Мой путь», «Слияние культур», «Вдохновение. Весна», «Планета талантов</w:t>
      </w:r>
      <w:r w:rsidR="009E30E7" w:rsidRPr="00582CF1">
        <w:rPr>
          <w:color w:val="000000" w:themeColor="text1"/>
          <w:sz w:val="28"/>
          <w:szCs w:val="28"/>
        </w:rPr>
        <w:t>», Международный</w:t>
      </w:r>
      <w:r w:rsidRPr="00582CF1">
        <w:rPr>
          <w:color w:val="000000" w:themeColor="text1"/>
          <w:sz w:val="28"/>
          <w:szCs w:val="28"/>
        </w:rPr>
        <w:t xml:space="preserve"> конкурс - фестиваль «Баховская весна», Международный конкурс – фестиваль «Юность», Международный конкурс – фестиваль «Зимняя карусель», Всероссийский конкурс юных музыкантов. За высокое исполнительское мастерство им присуждено 402 призовых места.</w:t>
      </w:r>
    </w:p>
    <w:p w:rsidR="0047215E" w:rsidRPr="00582CF1" w:rsidRDefault="0047215E" w:rsidP="0073289F">
      <w:pPr>
        <w:suppressAutoHyphens/>
        <w:spacing w:line="360" w:lineRule="auto"/>
        <w:ind w:firstLine="709"/>
        <w:jc w:val="both"/>
        <w:rPr>
          <w:color w:val="000000" w:themeColor="text1"/>
          <w:sz w:val="28"/>
          <w:szCs w:val="28"/>
        </w:rPr>
      </w:pPr>
      <w:r w:rsidRPr="00582CF1">
        <w:rPr>
          <w:color w:val="000000" w:themeColor="text1"/>
          <w:sz w:val="28"/>
          <w:szCs w:val="28"/>
        </w:rPr>
        <w:lastRenderedPageBreak/>
        <w:t xml:space="preserve">Существующая в настоящее время сеть учреждений городского округа включает в </w:t>
      </w:r>
      <w:r w:rsidR="009E30E7" w:rsidRPr="00582CF1">
        <w:rPr>
          <w:color w:val="000000" w:themeColor="text1"/>
          <w:sz w:val="28"/>
          <w:szCs w:val="28"/>
        </w:rPr>
        <w:t>себя: дом</w:t>
      </w:r>
      <w:r w:rsidRPr="00582CF1">
        <w:rPr>
          <w:color w:val="000000" w:themeColor="text1"/>
          <w:sz w:val="28"/>
          <w:szCs w:val="28"/>
        </w:rPr>
        <w:t xml:space="preserve"> </w:t>
      </w:r>
      <w:r w:rsidR="009E30E7" w:rsidRPr="00582CF1">
        <w:rPr>
          <w:color w:val="000000" w:themeColor="text1"/>
          <w:sz w:val="28"/>
          <w:szCs w:val="28"/>
        </w:rPr>
        <w:t>культуры, 11</w:t>
      </w:r>
      <w:r w:rsidRPr="00582CF1">
        <w:rPr>
          <w:color w:val="000000" w:themeColor="text1"/>
          <w:sz w:val="28"/>
          <w:szCs w:val="28"/>
        </w:rPr>
        <w:t xml:space="preserve"> библиотек (Центральная городская библиотека, Центральная детская библиотека и 9 библиотек-филиалов), </w:t>
      </w:r>
      <w:proofErr w:type="gramStart"/>
      <w:r w:rsidRPr="00582CF1">
        <w:rPr>
          <w:color w:val="000000" w:themeColor="text1"/>
          <w:sz w:val="28"/>
          <w:szCs w:val="28"/>
        </w:rPr>
        <w:t xml:space="preserve">музей, </w:t>
      </w:r>
      <w:r w:rsidR="004D6E42" w:rsidRPr="00582CF1">
        <w:rPr>
          <w:color w:val="000000" w:themeColor="text1"/>
          <w:sz w:val="28"/>
          <w:szCs w:val="28"/>
        </w:rPr>
        <w:t xml:space="preserve">  </w:t>
      </w:r>
      <w:proofErr w:type="gramEnd"/>
      <w:r w:rsidR="004D6E42" w:rsidRPr="00582CF1">
        <w:rPr>
          <w:color w:val="000000" w:themeColor="text1"/>
          <w:sz w:val="28"/>
          <w:szCs w:val="28"/>
        </w:rPr>
        <w:t xml:space="preserve">  </w:t>
      </w:r>
      <w:r w:rsidRPr="00582CF1">
        <w:rPr>
          <w:color w:val="000000" w:themeColor="text1"/>
          <w:sz w:val="28"/>
          <w:szCs w:val="28"/>
        </w:rPr>
        <w:t>2 школы искусств, художественную школу, Центр национальных культур.</w:t>
      </w:r>
    </w:p>
    <w:p w:rsidR="0047215E" w:rsidRPr="00582CF1" w:rsidRDefault="0047215E" w:rsidP="0073289F">
      <w:pPr>
        <w:suppressAutoHyphens/>
        <w:spacing w:line="360" w:lineRule="auto"/>
        <w:ind w:firstLine="709"/>
        <w:jc w:val="both"/>
        <w:rPr>
          <w:color w:val="000000" w:themeColor="text1"/>
          <w:sz w:val="28"/>
          <w:szCs w:val="28"/>
        </w:rPr>
      </w:pPr>
      <w:r w:rsidRPr="00582CF1">
        <w:rPr>
          <w:color w:val="000000" w:themeColor="text1"/>
          <w:sz w:val="28"/>
          <w:szCs w:val="28"/>
        </w:rPr>
        <w:t xml:space="preserve">Количество читателей в библиотеках городского округа превысило </w:t>
      </w:r>
      <w:r w:rsidR="004D6E42" w:rsidRPr="00582CF1">
        <w:rPr>
          <w:color w:val="000000" w:themeColor="text1"/>
          <w:sz w:val="28"/>
          <w:szCs w:val="28"/>
        </w:rPr>
        <w:t xml:space="preserve">         </w:t>
      </w:r>
      <w:r w:rsidRPr="00582CF1">
        <w:rPr>
          <w:color w:val="000000" w:themeColor="text1"/>
          <w:sz w:val="28"/>
          <w:szCs w:val="28"/>
        </w:rPr>
        <w:t xml:space="preserve">40,5 тыс. человек, библиотечный фонд насчитывает </w:t>
      </w:r>
      <w:r w:rsidR="009E30E7" w:rsidRPr="00582CF1">
        <w:rPr>
          <w:color w:val="000000" w:themeColor="text1"/>
          <w:sz w:val="28"/>
          <w:szCs w:val="28"/>
        </w:rPr>
        <w:t>479132 экземпляра</w:t>
      </w:r>
      <w:r w:rsidRPr="00582CF1">
        <w:rPr>
          <w:color w:val="000000" w:themeColor="text1"/>
          <w:sz w:val="28"/>
          <w:szCs w:val="28"/>
        </w:rPr>
        <w:t xml:space="preserve">. </w:t>
      </w:r>
    </w:p>
    <w:p w:rsidR="0047215E" w:rsidRPr="00582CF1" w:rsidRDefault="0047215E" w:rsidP="0073289F">
      <w:pPr>
        <w:spacing w:line="360" w:lineRule="auto"/>
        <w:ind w:firstLine="709"/>
        <w:jc w:val="both"/>
        <w:rPr>
          <w:color w:val="000000" w:themeColor="text1"/>
          <w:sz w:val="28"/>
          <w:szCs w:val="28"/>
        </w:rPr>
      </w:pPr>
      <w:r w:rsidRPr="00582CF1">
        <w:rPr>
          <w:color w:val="000000" w:themeColor="text1"/>
          <w:sz w:val="28"/>
          <w:szCs w:val="28"/>
        </w:rPr>
        <w:t xml:space="preserve">В целях популяризации литературы и привлечения новых читателей библиотекари используют все многообразие форм библиотечной работы: </w:t>
      </w:r>
      <w:r w:rsidR="009E30E7" w:rsidRPr="00582CF1">
        <w:rPr>
          <w:color w:val="000000" w:themeColor="text1"/>
          <w:sz w:val="28"/>
          <w:szCs w:val="28"/>
        </w:rPr>
        <w:t>это творческие</w:t>
      </w:r>
      <w:r w:rsidRPr="00582CF1">
        <w:rPr>
          <w:color w:val="000000" w:themeColor="text1"/>
          <w:sz w:val="28"/>
          <w:szCs w:val="28"/>
        </w:rPr>
        <w:t xml:space="preserve"> вечера, фольклорные праздники, конкурсы, викторины, познавательно-игровые программы, акции, разнообразные тематические и фотовыставки.</w:t>
      </w:r>
    </w:p>
    <w:p w:rsidR="0047215E" w:rsidRPr="00582CF1" w:rsidRDefault="0047215E" w:rsidP="0073289F">
      <w:pPr>
        <w:spacing w:line="360" w:lineRule="auto"/>
        <w:ind w:firstLine="709"/>
        <w:jc w:val="both"/>
        <w:rPr>
          <w:color w:val="000000" w:themeColor="text1"/>
          <w:sz w:val="28"/>
          <w:szCs w:val="28"/>
        </w:rPr>
      </w:pPr>
      <w:r w:rsidRPr="00582CF1">
        <w:rPr>
          <w:color w:val="000000" w:themeColor="text1"/>
          <w:sz w:val="28"/>
          <w:szCs w:val="28"/>
        </w:rPr>
        <w:t xml:space="preserve"> В трех библиотеках функционируют информационно-консультационное бюро и центры правовой информации. На базе модельной библиотеки - филиала №2 действует тифлоцентр «Перспектива» для незрячих и слабовидящих граждан.</w:t>
      </w:r>
    </w:p>
    <w:p w:rsidR="0047215E" w:rsidRPr="00582CF1" w:rsidRDefault="0047215E" w:rsidP="0073289F">
      <w:pPr>
        <w:spacing w:line="360" w:lineRule="auto"/>
        <w:ind w:firstLine="709"/>
        <w:jc w:val="both"/>
        <w:rPr>
          <w:color w:val="000000" w:themeColor="text1"/>
          <w:sz w:val="28"/>
          <w:szCs w:val="28"/>
        </w:rPr>
      </w:pPr>
      <w:r w:rsidRPr="00582CF1">
        <w:rPr>
          <w:color w:val="000000" w:themeColor="text1"/>
          <w:sz w:val="28"/>
          <w:szCs w:val="28"/>
        </w:rPr>
        <w:t xml:space="preserve">Общий объем музейного фонда составляет 33725 единиц хранения. </w:t>
      </w:r>
      <w:r w:rsidR="004D6E42" w:rsidRPr="00582CF1">
        <w:rPr>
          <w:color w:val="000000" w:themeColor="text1"/>
          <w:sz w:val="28"/>
          <w:szCs w:val="28"/>
        </w:rPr>
        <w:t xml:space="preserve">                 </w:t>
      </w:r>
      <w:r w:rsidRPr="00582CF1">
        <w:rPr>
          <w:color w:val="000000" w:themeColor="text1"/>
          <w:sz w:val="28"/>
          <w:szCs w:val="28"/>
        </w:rPr>
        <w:t xml:space="preserve">За 9 месяцев </w:t>
      </w:r>
      <w:r w:rsidR="009E30E7" w:rsidRPr="00582CF1">
        <w:rPr>
          <w:color w:val="000000" w:themeColor="text1"/>
          <w:sz w:val="28"/>
          <w:szCs w:val="28"/>
        </w:rPr>
        <w:t>2017 года</w:t>
      </w:r>
      <w:r w:rsidRPr="00582CF1">
        <w:rPr>
          <w:color w:val="000000" w:themeColor="text1"/>
          <w:sz w:val="28"/>
          <w:szCs w:val="28"/>
        </w:rPr>
        <w:t xml:space="preserve"> объем музейного фонда увеличился на 63 </w:t>
      </w:r>
      <w:r w:rsidR="009E30E7" w:rsidRPr="00582CF1">
        <w:rPr>
          <w:color w:val="000000" w:themeColor="text1"/>
          <w:sz w:val="28"/>
          <w:szCs w:val="28"/>
        </w:rPr>
        <w:t>единицы хранения</w:t>
      </w:r>
      <w:r w:rsidRPr="00582CF1">
        <w:rPr>
          <w:color w:val="000000" w:themeColor="text1"/>
          <w:sz w:val="28"/>
          <w:szCs w:val="28"/>
        </w:rPr>
        <w:t xml:space="preserve">. В течение отчетного года 45 выставок («Радуга камня», «Знакомство», «Планета. Земля. Храмы </w:t>
      </w:r>
      <w:r w:rsidR="009E30E7" w:rsidRPr="00582CF1">
        <w:rPr>
          <w:color w:val="000000" w:themeColor="text1"/>
          <w:sz w:val="28"/>
          <w:szCs w:val="28"/>
        </w:rPr>
        <w:t>Рисы») 17243</w:t>
      </w:r>
      <w:r w:rsidRPr="00582CF1">
        <w:rPr>
          <w:color w:val="000000" w:themeColor="text1"/>
          <w:sz w:val="28"/>
          <w:szCs w:val="28"/>
        </w:rPr>
        <w:t xml:space="preserve"> человека.</w:t>
      </w:r>
    </w:p>
    <w:p w:rsidR="0047215E" w:rsidRPr="00582CF1" w:rsidRDefault="0047215E" w:rsidP="0073289F">
      <w:pPr>
        <w:suppressAutoHyphens/>
        <w:spacing w:line="360" w:lineRule="auto"/>
        <w:ind w:firstLine="709"/>
        <w:jc w:val="both"/>
        <w:rPr>
          <w:color w:val="000000" w:themeColor="text1"/>
          <w:sz w:val="28"/>
          <w:szCs w:val="28"/>
        </w:rPr>
      </w:pPr>
      <w:r w:rsidRPr="00582CF1">
        <w:rPr>
          <w:color w:val="000000" w:themeColor="text1"/>
          <w:sz w:val="28"/>
          <w:szCs w:val="28"/>
        </w:rPr>
        <w:t xml:space="preserve">В учреждениях культуры городского округа плодотворно работают </w:t>
      </w:r>
      <w:r w:rsidR="004D6E42" w:rsidRPr="00582CF1">
        <w:rPr>
          <w:color w:val="000000" w:themeColor="text1"/>
          <w:sz w:val="28"/>
          <w:szCs w:val="28"/>
        </w:rPr>
        <w:t xml:space="preserve">                   2</w:t>
      </w:r>
      <w:r w:rsidRPr="00582CF1">
        <w:rPr>
          <w:color w:val="000000" w:themeColor="text1"/>
          <w:sz w:val="28"/>
          <w:szCs w:val="28"/>
        </w:rPr>
        <w:t xml:space="preserve">6 клубных формирований самодеятельного народного творчества (хоровые, вокальные, хореографические, театральные, оркестры народных инструментов, духовой оркестр, фольклорные), в которых занимаются 737 человек. </w:t>
      </w:r>
    </w:p>
    <w:p w:rsidR="0047215E" w:rsidRPr="00582CF1" w:rsidRDefault="0047215E" w:rsidP="0073289F">
      <w:pPr>
        <w:suppressAutoHyphens/>
        <w:spacing w:line="360" w:lineRule="auto"/>
        <w:ind w:firstLine="709"/>
        <w:jc w:val="both"/>
        <w:rPr>
          <w:color w:val="000000" w:themeColor="text1"/>
          <w:sz w:val="28"/>
          <w:szCs w:val="28"/>
        </w:rPr>
      </w:pPr>
      <w:r w:rsidRPr="00582CF1">
        <w:rPr>
          <w:color w:val="000000" w:themeColor="text1"/>
          <w:sz w:val="28"/>
          <w:szCs w:val="28"/>
        </w:rPr>
        <w:t>В трех учреждениях дополнительного образования: двух детских школах искусств и детской художественной школе занимаются 1225 учащихся в возрасте от 7 до 17 лет.</w:t>
      </w:r>
    </w:p>
    <w:p w:rsidR="004D6E42" w:rsidRPr="00582CF1" w:rsidRDefault="004D6E42" w:rsidP="0073289F">
      <w:pPr>
        <w:suppressAutoHyphens/>
        <w:spacing w:line="360" w:lineRule="auto"/>
        <w:ind w:firstLine="709"/>
        <w:jc w:val="both"/>
        <w:rPr>
          <w:color w:val="000000" w:themeColor="text1"/>
          <w:sz w:val="16"/>
          <w:szCs w:val="16"/>
        </w:rPr>
      </w:pPr>
    </w:p>
    <w:p w:rsidR="0047215E" w:rsidRPr="00582CF1" w:rsidRDefault="0047215E" w:rsidP="0073289F">
      <w:pPr>
        <w:pStyle w:val="32"/>
        <w:spacing w:after="0" w:line="360" w:lineRule="auto"/>
        <w:ind w:firstLine="709"/>
        <w:jc w:val="both"/>
        <w:rPr>
          <w:b/>
          <w:color w:val="000000" w:themeColor="text1"/>
          <w:sz w:val="28"/>
          <w:szCs w:val="28"/>
        </w:rPr>
      </w:pPr>
      <w:r w:rsidRPr="00582CF1">
        <w:rPr>
          <w:b/>
          <w:color w:val="000000" w:themeColor="text1"/>
          <w:sz w:val="28"/>
          <w:szCs w:val="28"/>
        </w:rPr>
        <w:t>Физическая культура и спорт</w:t>
      </w:r>
    </w:p>
    <w:p w:rsidR="0047215E" w:rsidRPr="00582CF1" w:rsidRDefault="0047215E" w:rsidP="0073289F">
      <w:pPr>
        <w:pStyle w:val="ab"/>
        <w:spacing w:before="0" w:beforeAutospacing="0" w:after="0" w:afterAutospacing="0" w:line="360" w:lineRule="auto"/>
        <w:ind w:firstLine="709"/>
        <w:jc w:val="both"/>
        <w:rPr>
          <w:color w:val="000000" w:themeColor="text1"/>
          <w:sz w:val="28"/>
          <w:szCs w:val="28"/>
        </w:rPr>
      </w:pPr>
      <w:r w:rsidRPr="00582CF1">
        <w:rPr>
          <w:color w:val="000000" w:themeColor="text1"/>
          <w:sz w:val="28"/>
          <w:szCs w:val="28"/>
        </w:rPr>
        <w:t xml:space="preserve">В целях развития </w:t>
      </w:r>
      <w:r w:rsidRPr="00582CF1">
        <w:rPr>
          <w:b/>
          <w:color w:val="000000" w:themeColor="text1"/>
          <w:sz w:val="28"/>
          <w:szCs w:val="28"/>
        </w:rPr>
        <w:t>физической культуры и спорта в городском округе</w:t>
      </w:r>
      <w:r w:rsidRPr="00582CF1">
        <w:rPr>
          <w:color w:val="000000" w:themeColor="text1"/>
          <w:sz w:val="28"/>
          <w:szCs w:val="28"/>
        </w:rPr>
        <w:t xml:space="preserve"> деятельность органов местного самоуправления направлена на укрепление физического и нравственного здоровья населения, внедрение здорового образа </w:t>
      </w:r>
      <w:r w:rsidRPr="00582CF1">
        <w:rPr>
          <w:color w:val="000000" w:themeColor="text1"/>
          <w:sz w:val="28"/>
          <w:szCs w:val="28"/>
        </w:rPr>
        <w:lastRenderedPageBreak/>
        <w:t>жизни, совершенствование системы подготовки спортсменов высокого класса и спорта высших достижений, развитие спортивной инфраструктуры.</w:t>
      </w:r>
    </w:p>
    <w:p w:rsidR="0047215E" w:rsidRPr="00582CF1" w:rsidRDefault="0047215E" w:rsidP="0073289F">
      <w:pPr>
        <w:pStyle w:val="ab"/>
        <w:spacing w:before="0" w:beforeAutospacing="0" w:after="0" w:afterAutospacing="0" w:line="360" w:lineRule="auto"/>
        <w:ind w:firstLine="709"/>
        <w:jc w:val="both"/>
        <w:rPr>
          <w:color w:val="000000" w:themeColor="text1"/>
          <w:sz w:val="28"/>
          <w:szCs w:val="28"/>
        </w:rPr>
      </w:pPr>
      <w:r w:rsidRPr="00582CF1">
        <w:rPr>
          <w:color w:val="000000" w:themeColor="text1"/>
          <w:sz w:val="28"/>
          <w:szCs w:val="28"/>
        </w:rPr>
        <w:t xml:space="preserve">Степень вовлеченности населения города в занятия физической культурой и спортом характеризуется удельным весом населения, систематически занимающегося физической культурой и спортом, от общей численности населения. Данный показатель </w:t>
      </w:r>
      <w:r w:rsidR="009E30E7" w:rsidRPr="00582CF1">
        <w:rPr>
          <w:color w:val="000000" w:themeColor="text1"/>
          <w:sz w:val="28"/>
          <w:szCs w:val="28"/>
        </w:rPr>
        <w:t>за 2016</w:t>
      </w:r>
      <w:r w:rsidRPr="00582CF1">
        <w:rPr>
          <w:color w:val="000000" w:themeColor="text1"/>
          <w:sz w:val="28"/>
          <w:szCs w:val="28"/>
        </w:rPr>
        <w:t xml:space="preserve"> </w:t>
      </w:r>
      <w:r w:rsidR="009E30E7" w:rsidRPr="00582CF1">
        <w:rPr>
          <w:color w:val="000000" w:themeColor="text1"/>
          <w:sz w:val="28"/>
          <w:szCs w:val="28"/>
        </w:rPr>
        <w:t>год составил</w:t>
      </w:r>
      <w:r w:rsidRPr="00582CF1">
        <w:rPr>
          <w:color w:val="000000" w:themeColor="text1"/>
          <w:sz w:val="28"/>
          <w:szCs w:val="28"/>
        </w:rPr>
        <w:t xml:space="preserve"> 33,17%. </w:t>
      </w:r>
    </w:p>
    <w:p w:rsidR="0047215E" w:rsidRPr="00582CF1" w:rsidRDefault="0047215E" w:rsidP="0073289F">
      <w:pPr>
        <w:pStyle w:val="ab"/>
        <w:spacing w:before="0" w:beforeAutospacing="0" w:after="0" w:afterAutospacing="0" w:line="360" w:lineRule="auto"/>
        <w:ind w:firstLine="709"/>
        <w:jc w:val="both"/>
        <w:rPr>
          <w:color w:val="000000" w:themeColor="text1"/>
          <w:sz w:val="28"/>
          <w:szCs w:val="28"/>
        </w:rPr>
      </w:pPr>
      <w:r w:rsidRPr="00582CF1">
        <w:rPr>
          <w:color w:val="000000" w:themeColor="text1"/>
          <w:sz w:val="28"/>
          <w:szCs w:val="28"/>
        </w:rPr>
        <w:t>Достигнутый показатель сложился в результате расширения услуг в сфере физической культуры и спорта, строительства спортивных площадок, активизации массовой спортивно-оздоровительной работы.</w:t>
      </w:r>
    </w:p>
    <w:p w:rsidR="004D6E42" w:rsidRPr="00582CF1" w:rsidRDefault="0047215E" w:rsidP="004D6E42">
      <w:pPr>
        <w:pStyle w:val="ab"/>
        <w:spacing w:before="0" w:beforeAutospacing="0" w:after="0" w:afterAutospacing="0" w:line="360" w:lineRule="auto"/>
        <w:ind w:firstLine="709"/>
        <w:jc w:val="both"/>
        <w:rPr>
          <w:color w:val="000000" w:themeColor="text1"/>
          <w:sz w:val="28"/>
          <w:szCs w:val="28"/>
        </w:rPr>
      </w:pPr>
      <w:r w:rsidRPr="00582CF1">
        <w:rPr>
          <w:color w:val="000000" w:themeColor="text1"/>
          <w:sz w:val="28"/>
          <w:szCs w:val="28"/>
        </w:rPr>
        <w:t xml:space="preserve">Для занятий физической культурой, спортом и туризмом в городском округе </w:t>
      </w:r>
      <w:r w:rsidR="009E30E7" w:rsidRPr="00582CF1">
        <w:rPr>
          <w:color w:val="000000" w:themeColor="text1"/>
          <w:sz w:val="28"/>
          <w:szCs w:val="28"/>
        </w:rPr>
        <w:t>функционируют: стадион</w:t>
      </w:r>
      <w:r w:rsidRPr="00582CF1">
        <w:rPr>
          <w:color w:val="000000" w:themeColor="text1"/>
          <w:sz w:val="28"/>
          <w:szCs w:val="28"/>
        </w:rPr>
        <w:t xml:space="preserve"> «Нефтяник</w:t>
      </w:r>
      <w:r w:rsidR="009E30E7" w:rsidRPr="00582CF1">
        <w:rPr>
          <w:color w:val="000000" w:themeColor="text1"/>
          <w:sz w:val="28"/>
          <w:szCs w:val="28"/>
        </w:rPr>
        <w:t>», Дворец</w:t>
      </w:r>
      <w:r w:rsidRPr="00582CF1">
        <w:rPr>
          <w:color w:val="000000" w:themeColor="text1"/>
          <w:sz w:val="28"/>
          <w:szCs w:val="28"/>
        </w:rPr>
        <w:t xml:space="preserve"> спорта, спортивный комплекс «Девон», горнолыжный комплекс «Уязы-Тау», спортивный комплекс «Апельсин сити», спортивно-оздоровительный комплекс «Спартак», городской тир.</w:t>
      </w:r>
    </w:p>
    <w:p w:rsidR="0047215E" w:rsidRPr="00582CF1" w:rsidRDefault="0047215E" w:rsidP="004D6E42">
      <w:pPr>
        <w:pStyle w:val="ab"/>
        <w:spacing w:before="0" w:beforeAutospacing="0" w:after="0" w:afterAutospacing="0" w:line="360" w:lineRule="auto"/>
        <w:ind w:firstLine="709"/>
        <w:jc w:val="both"/>
        <w:rPr>
          <w:color w:val="000000" w:themeColor="text1"/>
          <w:sz w:val="28"/>
          <w:szCs w:val="28"/>
        </w:rPr>
      </w:pPr>
      <w:r w:rsidRPr="00582CF1">
        <w:rPr>
          <w:color w:val="000000" w:themeColor="text1"/>
          <w:sz w:val="28"/>
          <w:szCs w:val="28"/>
        </w:rPr>
        <w:t xml:space="preserve">В соответствии с календарным планом физкультурных, спортивных и массовых спортивно-зрелищных спортивно-массовых мероприятий за январь – сентябрь 2017 года в городском </w:t>
      </w:r>
      <w:r w:rsidR="009E30E7" w:rsidRPr="00582CF1">
        <w:rPr>
          <w:color w:val="000000" w:themeColor="text1"/>
          <w:sz w:val="28"/>
          <w:szCs w:val="28"/>
        </w:rPr>
        <w:t>округе проведено</w:t>
      </w:r>
      <w:r w:rsidRPr="00582CF1">
        <w:rPr>
          <w:color w:val="000000" w:themeColor="text1"/>
          <w:sz w:val="28"/>
          <w:szCs w:val="28"/>
        </w:rPr>
        <w:t xml:space="preserve"> 496 </w:t>
      </w:r>
      <w:r w:rsidR="009E30E7" w:rsidRPr="00582CF1">
        <w:rPr>
          <w:color w:val="000000" w:themeColor="text1"/>
          <w:sz w:val="28"/>
          <w:szCs w:val="28"/>
        </w:rPr>
        <w:t>мероприятия различного</w:t>
      </w:r>
      <w:r w:rsidRPr="00582CF1">
        <w:rPr>
          <w:color w:val="000000" w:themeColor="text1"/>
          <w:sz w:val="28"/>
          <w:szCs w:val="28"/>
        </w:rPr>
        <w:t xml:space="preserve"> уровня, из которых </w:t>
      </w:r>
      <w:r w:rsidR="009E30E7" w:rsidRPr="00582CF1">
        <w:rPr>
          <w:color w:val="000000" w:themeColor="text1"/>
          <w:sz w:val="28"/>
          <w:szCs w:val="28"/>
        </w:rPr>
        <w:t>13 всероссийских</w:t>
      </w:r>
      <w:r w:rsidRPr="00582CF1">
        <w:rPr>
          <w:color w:val="000000" w:themeColor="text1"/>
          <w:sz w:val="28"/>
          <w:szCs w:val="28"/>
        </w:rPr>
        <w:t xml:space="preserve"> и 26 республиканских. </w:t>
      </w:r>
    </w:p>
    <w:p w:rsidR="0047215E" w:rsidRPr="00582CF1" w:rsidRDefault="0047215E" w:rsidP="0073289F">
      <w:pPr>
        <w:spacing w:line="360" w:lineRule="auto"/>
        <w:ind w:firstLine="709"/>
        <w:jc w:val="both"/>
        <w:rPr>
          <w:color w:val="000000" w:themeColor="text1"/>
          <w:sz w:val="28"/>
          <w:szCs w:val="28"/>
        </w:rPr>
      </w:pPr>
      <w:r w:rsidRPr="00582CF1">
        <w:rPr>
          <w:color w:val="000000" w:themeColor="text1"/>
          <w:sz w:val="28"/>
          <w:szCs w:val="28"/>
        </w:rPr>
        <w:t xml:space="preserve"> В международных соревнованиях приняли участие 14 спортсменов из городского округа (3 победителя и 2 призера), во всероссийских соревнованиях – 713 спортсменов (130 победителей и 145 призеров), в республиканских </w:t>
      </w:r>
      <w:r w:rsidR="004D6E42" w:rsidRPr="00582CF1">
        <w:rPr>
          <w:color w:val="000000" w:themeColor="text1"/>
          <w:sz w:val="28"/>
          <w:szCs w:val="28"/>
        </w:rPr>
        <w:t xml:space="preserve">               </w:t>
      </w:r>
      <w:r w:rsidRPr="00582CF1">
        <w:rPr>
          <w:color w:val="000000" w:themeColor="text1"/>
          <w:sz w:val="28"/>
          <w:szCs w:val="28"/>
        </w:rPr>
        <w:t>1894 спортсмена (464 победителя и 426 призеров).</w:t>
      </w:r>
    </w:p>
    <w:p w:rsidR="0047215E" w:rsidRPr="00582CF1" w:rsidRDefault="0047215E" w:rsidP="0073289F">
      <w:pPr>
        <w:spacing w:line="360" w:lineRule="auto"/>
        <w:ind w:firstLine="709"/>
        <w:jc w:val="both"/>
        <w:rPr>
          <w:color w:val="000000" w:themeColor="text1"/>
          <w:sz w:val="28"/>
          <w:szCs w:val="28"/>
        </w:rPr>
      </w:pPr>
      <w:r w:rsidRPr="00582CF1">
        <w:rPr>
          <w:color w:val="000000" w:themeColor="text1"/>
          <w:sz w:val="28"/>
          <w:szCs w:val="28"/>
        </w:rPr>
        <w:t xml:space="preserve">Во всех спортивных мероприятиях, проводимых в </w:t>
      </w:r>
      <w:r w:rsidR="009E30E7" w:rsidRPr="00582CF1">
        <w:rPr>
          <w:color w:val="000000" w:themeColor="text1"/>
          <w:sz w:val="28"/>
          <w:szCs w:val="28"/>
        </w:rPr>
        <w:t>течение 2017</w:t>
      </w:r>
      <w:r w:rsidRPr="00582CF1">
        <w:rPr>
          <w:color w:val="000000" w:themeColor="text1"/>
          <w:sz w:val="28"/>
          <w:szCs w:val="28"/>
        </w:rPr>
        <w:t xml:space="preserve"> года, приняли участие </w:t>
      </w:r>
      <w:r w:rsidR="009E30E7" w:rsidRPr="00582CF1">
        <w:rPr>
          <w:color w:val="000000" w:themeColor="text1"/>
          <w:sz w:val="28"/>
          <w:szCs w:val="28"/>
        </w:rPr>
        <w:t>более 69</w:t>
      </w:r>
      <w:r w:rsidRPr="00582CF1">
        <w:rPr>
          <w:color w:val="000000" w:themeColor="text1"/>
          <w:sz w:val="28"/>
          <w:szCs w:val="28"/>
        </w:rPr>
        <w:t xml:space="preserve"> тыс. человек, подготовлены 1 мастер спорта международного класса, 2 мастера </w:t>
      </w:r>
      <w:r w:rsidR="009E30E7" w:rsidRPr="00582CF1">
        <w:rPr>
          <w:color w:val="000000" w:themeColor="text1"/>
          <w:sz w:val="28"/>
          <w:szCs w:val="28"/>
        </w:rPr>
        <w:t>спорта России</w:t>
      </w:r>
      <w:r w:rsidRPr="00582CF1">
        <w:rPr>
          <w:color w:val="000000" w:themeColor="text1"/>
          <w:sz w:val="28"/>
          <w:szCs w:val="28"/>
        </w:rPr>
        <w:t xml:space="preserve">, 45 </w:t>
      </w:r>
      <w:r w:rsidR="009E30E7" w:rsidRPr="00582CF1">
        <w:rPr>
          <w:color w:val="000000" w:themeColor="text1"/>
          <w:sz w:val="28"/>
          <w:szCs w:val="28"/>
        </w:rPr>
        <w:t>кандидатов в</w:t>
      </w:r>
      <w:r w:rsidRPr="00582CF1">
        <w:rPr>
          <w:color w:val="000000" w:themeColor="text1"/>
          <w:sz w:val="28"/>
          <w:szCs w:val="28"/>
        </w:rPr>
        <w:t xml:space="preserve"> мастера спорта. </w:t>
      </w:r>
    </w:p>
    <w:p w:rsidR="0047215E" w:rsidRPr="00582CF1" w:rsidRDefault="0047215E" w:rsidP="0073289F">
      <w:pPr>
        <w:spacing w:line="360" w:lineRule="auto"/>
        <w:ind w:firstLine="709"/>
        <w:jc w:val="both"/>
        <w:rPr>
          <w:color w:val="000000" w:themeColor="text1"/>
          <w:sz w:val="28"/>
          <w:szCs w:val="28"/>
        </w:rPr>
      </w:pPr>
      <w:r w:rsidRPr="00582CF1">
        <w:rPr>
          <w:color w:val="000000" w:themeColor="text1"/>
          <w:sz w:val="28"/>
          <w:szCs w:val="28"/>
        </w:rPr>
        <w:t xml:space="preserve">Работа высокопрофессионального тренерско-преподавательского состава обеспечивает рост мастерства спортсменов городского округа, </w:t>
      </w:r>
      <w:r w:rsidR="009E30E7" w:rsidRPr="00582CF1">
        <w:rPr>
          <w:color w:val="000000" w:themeColor="text1"/>
          <w:sz w:val="28"/>
          <w:szCs w:val="28"/>
        </w:rPr>
        <w:t>которые показали</w:t>
      </w:r>
      <w:r w:rsidRPr="00582CF1">
        <w:rPr>
          <w:color w:val="000000" w:themeColor="text1"/>
          <w:sz w:val="28"/>
          <w:szCs w:val="28"/>
        </w:rPr>
        <w:t xml:space="preserve"> высокие результаты, </w:t>
      </w:r>
      <w:r w:rsidR="009E30E7" w:rsidRPr="00582CF1">
        <w:rPr>
          <w:color w:val="000000" w:themeColor="text1"/>
          <w:sz w:val="28"/>
          <w:szCs w:val="28"/>
        </w:rPr>
        <w:t>завоевав 3</w:t>
      </w:r>
      <w:r w:rsidRPr="00582CF1">
        <w:rPr>
          <w:color w:val="000000" w:themeColor="text1"/>
          <w:sz w:val="28"/>
          <w:szCs w:val="28"/>
        </w:rPr>
        <w:t xml:space="preserve"> золотых </w:t>
      </w:r>
      <w:r w:rsidR="009E30E7" w:rsidRPr="00582CF1">
        <w:rPr>
          <w:color w:val="000000" w:themeColor="text1"/>
          <w:sz w:val="28"/>
          <w:szCs w:val="28"/>
        </w:rPr>
        <w:t>и 2</w:t>
      </w:r>
      <w:r w:rsidRPr="00582CF1">
        <w:rPr>
          <w:color w:val="000000" w:themeColor="text1"/>
          <w:sz w:val="28"/>
          <w:szCs w:val="28"/>
        </w:rPr>
        <w:t xml:space="preserve"> серебряные </w:t>
      </w:r>
      <w:r w:rsidR="009E30E7" w:rsidRPr="00582CF1">
        <w:rPr>
          <w:color w:val="000000" w:themeColor="text1"/>
          <w:sz w:val="28"/>
          <w:szCs w:val="28"/>
        </w:rPr>
        <w:t>медали на</w:t>
      </w:r>
      <w:r w:rsidRPr="00582CF1">
        <w:rPr>
          <w:color w:val="000000" w:themeColor="text1"/>
          <w:sz w:val="28"/>
          <w:szCs w:val="28"/>
        </w:rPr>
        <w:t xml:space="preserve"> Чемпионатах, Первенствах и Кубках Мира </w:t>
      </w:r>
      <w:r w:rsidR="009E30E7" w:rsidRPr="00582CF1">
        <w:rPr>
          <w:color w:val="000000" w:themeColor="text1"/>
          <w:sz w:val="28"/>
          <w:szCs w:val="28"/>
        </w:rPr>
        <w:t>и Европы в</w:t>
      </w:r>
      <w:r w:rsidRPr="00582CF1">
        <w:rPr>
          <w:color w:val="000000" w:themeColor="text1"/>
          <w:sz w:val="28"/>
          <w:szCs w:val="28"/>
        </w:rPr>
        <w:t xml:space="preserve"> 4 видах спорта. </w:t>
      </w:r>
    </w:p>
    <w:p w:rsidR="004D6E42" w:rsidRPr="00582CF1" w:rsidRDefault="004D6E42" w:rsidP="0073289F">
      <w:pPr>
        <w:spacing w:line="360" w:lineRule="auto"/>
        <w:ind w:firstLine="709"/>
        <w:jc w:val="both"/>
        <w:rPr>
          <w:b/>
          <w:color w:val="000000" w:themeColor="text1"/>
          <w:sz w:val="28"/>
          <w:szCs w:val="28"/>
        </w:rPr>
      </w:pPr>
    </w:p>
    <w:p w:rsidR="0047215E" w:rsidRPr="00582CF1" w:rsidRDefault="0047215E" w:rsidP="0073289F">
      <w:pPr>
        <w:spacing w:line="360" w:lineRule="auto"/>
        <w:ind w:firstLine="709"/>
        <w:jc w:val="both"/>
        <w:rPr>
          <w:b/>
          <w:color w:val="000000" w:themeColor="text1"/>
          <w:sz w:val="28"/>
          <w:szCs w:val="28"/>
        </w:rPr>
      </w:pPr>
      <w:r w:rsidRPr="00582CF1">
        <w:rPr>
          <w:b/>
          <w:color w:val="000000" w:themeColor="text1"/>
          <w:sz w:val="28"/>
          <w:szCs w:val="28"/>
        </w:rPr>
        <w:lastRenderedPageBreak/>
        <w:t>Молодежная политика</w:t>
      </w:r>
    </w:p>
    <w:p w:rsidR="0047215E" w:rsidRPr="00582CF1" w:rsidRDefault="0047215E" w:rsidP="0073289F">
      <w:pPr>
        <w:spacing w:line="360" w:lineRule="auto"/>
        <w:ind w:firstLine="709"/>
        <w:jc w:val="both"/>
        <w:rPr>
          <w:color w:val="000000" w:themeColor="text1"/>
          <w:sz w:val="28"/>
          <w:szCs w:val="28"/>
        </w:rPr>
      </w:pPr>
      <w:r w:rsidRPr="00582CF1">
        <w:rPr>
          <w:color w:val="000000" w:themeColor="text1"/>
          <w:sz w:val="28"/>
          <w:szCs w:val="28"/>
        </w:rPr>
        <w:t xml:space="preserve">Основная </w:t>
      </w:r>
      <w:r w:rsidR="009E30E7" w:rsidRPr="00582CF1">
        <w:rPr>
          <w:color w:val="000000" w:themeColor="text1"/>
          <w:sz w:val="28"/>
          <w:szCs w:val="28"/>
        </w:rPr>
        <w:t>цель реализации</w:t>
      </w:r>
      <w:r w:rsidRPr="00582CF1">
        <w:rPr>
          <w:color w:val="000000" w:themeColor="text1"/>
          <w:sz w:val="28"/>
          <w:szCs w:val="28"/>
        </w:rPr>
        <w:t xml:space="preserve"> молодежной политики - создание условий и возможностей для успешной социализации и эффективной самореализации молодежи, развития ее потенциала. </w:t>
      </w:r>
    </w:p>
    <w:p w:rsidR="0047215E" w:rsidRPr="00582CF1" w:rsidRDefault="0047215E" w:rsidP="0073289F">
      <w:pPr>
        <w:spacing w:line="360" w:lineRule="auto"/>
        <w:ind w:firstLine="709"/>
        <w:jc w:val="both"/>
        <w:rPr>
          <w:b/>
          <w:color w:val="000000" w:themeColor="text1"/>
          <w:sz w:val="28"/>
          <w:szCs w:val="28"/>
        </w:rPr>
      </w:pPr>
      <w:r w:rsidRPr="00582CF1">
        <w:rPr>
          <w:color w:val="000000" w:themeColor="text1"/>
          <w:sz w:val="28"/>
          <w:szCs w:val="28"/>
        </w:rPr>
        <w:t xml:space="preserve">Реализация молодежной политики на территории городского округа в соответствии с муниципальной </w:t>
      </w:r>
      <w:r w:rsidR="009E30E7" w:rsidRPr="00582CF1">
        <w:rPr>
          <w:color w:val="000000" w:themeColor="text1"/>
          <w:sz w:val="28"/>
          <w:szCs w:val="28"/>
        </w:rPr>
        <w:t>программой «Развитие</w:t>
      </w:r>
      <w:r w:rsidRPr="00582CF1">
        <w:rPr>
          <w:color w:val="000000" w:themeColor="text1"/>
          <w:sz w:val="28"/>
          <w:szCs w:val="28"/>
        </w:rPr>
        <w:t xml:space="preserve"> молодежной политики в городском округе город Октябрьский Республики Башкортостан» проводится по следующим направлениям:</w:t>
      </w:r>
      <w:r w:rsidRPr="00582CF1">
        <w:rPr>
          <w:b/>
          <w:color w:val="000000" w:themeColor="text1"/>
          <w:sz w:val="28"/>
          <w:szCs w:val="28"/>
        </w:rPr>
        <w:t xml:space="preserve"> </w:t>
      </w:r>
    </w:p>
    <w:p w:rsidR="0047215E" w:rsidRPr="00582CF1" w:rsidRDefault="004D6E42" w:rsidP="0073289F">
      <w:pPr>
        <w:spacing w:line="360" w:lineRule="auto"/>
        <w:ind w:firstLine="709"/>
        <w:jc w:val="both"/>
        <w:rPr>
          <w:b/>
          <w:color w:val="000000" w:themeColor="text1"/>
          <w:sz w:val="28"/>
          <w:szCs w:val="28"/>
        </w:rPr>
      </w:pPr>
      <w:r w:rsidRPr="00582CF1">
        <w:rPr>
          <w:color w:val="000000" w:themeColor="text1"/>
          <w:sz w:val="28"/>
          <w:szCs w:val="28"/>
        </w:rPr>
        <w:t xml:space="preserve">- </w:t>
      </w:r>
      <w:r w:rsidR="0047215E" w:rsidRPr="00582CF1">
        <w:rPr>
          <w:color w:val="000000" w:themeColor="text1"/>
          <w:sz w:val="28"/>
          <w:szCs w:val="28"/>
        </w:rPr>
        <w:t>реализация творческих инициатив молодежи, в том числе кружковая деятельность</w:t>
      </w:r>
      <w:r w:rsidR="0047215E" w:rsidRPr="00582CF1">
        <w:rPr>
          <w:b/>
          <w:color w:val="000000" w:themeColor="text1"/>
          <w:sz w:val="28"/>
          <w:szCs w:val="28"/>
        </w:rPr>
        <w:t xml:space="preserve"> - </w:t>
      </w:r>
      <w:r w:rsidR="0047215E" w:rsidRPr="00582CF1">
        <w:rPr>
          <w:color w:val="000000" w:themeColor="text1"/>
          <w:sz w:val="28"/>
          <w:szCs w:val="28"/>
        </w:rPr>
        <w:t>в МБУ «Дворец молодежи» действуют 10 молодежных общественных объединений и творческих кружков: отделение молодежной общественной организации «Российские Студенческие Отряды», Октябрьское отделение общероссийской общественной организации Российский Союз Молодежи, Региональный штаб Всероссийского общественного движения «Волонтеры Победы», Башкортостанское региональное отделение Всероссийской общественной организации «Молодая Гвардия Единой России», Добровольческое молодежное движение «ВМЕСТЕ», экологическое общественное объединение, военно-патриотический клуб «Гвардия», образцовый коллектив современного танца «</w:t>
      </w:r>
      <w:r w:rsidR="0047215E" w:rsidRPr="00582CF1">
        <w:rPr>
          <w:color w:val="000000" w:themeColor="text1"/>
          <w:sz w:val="28"/>
          <w:szCs w:val="28"/>
          <w:lang w:val="en-US"/>
        </w:rPr>
        <w:t>Dice</w:t>
      </w:r>
      <w:r w:rsidR="0047215E" w:rsidRPr="00582CF1">
        <w:rPr>
          <w:color w:val="000000" w:themeColor="text1"/>
          <w:sz w:val="28"/>
          <w:szCs w:val="28"/>
        </w:rPr>
        <w:t>-</w:t>
      </w:r>
      <w:r w:rsidR="0047215E" w:rsidRPr="00582CF1">
        <w:rPr>
          <w:color w:val="000000" w:themeColor="text1"/>
          <w:sz w:val="28"/>
          <w:szCs w:val="28"/>
          <w:lang w:val="en-US"/>
        </w:rPr>
        <w:t>Box</w:t>
      </w:r>
      <w:r w:rsidR="0047215E" w:rsidRPr="00582CF1">
        <w:rPr>
          <w:color w:val="000000" w:themeColor="text1"/>
          <w:sz w:val="28"/>
          <w:szCs w:val="28"/>
        </w:rPr>
        <w:t>», танцевальная студия «Кармен», вокальная студия «</w:t>
      </w:r>
      <w:r w:rsidR="0047215E" w:rsidRPr="00582CF1">
        <w:rPr>
          <w:color w:val="000000" w:themeColor="text1"/>
          <w:sz w:val="28"/>
          <w:szCs w:val="28"/>
          <w:lang w:val="en-US"/>
        </w:rPr>
        <w:t>Smile</w:t>
      </w:r>
      <w:r w:rsidR="0047215E" w:rsidRPr="00582CF1">
        <w:rPr>
          <w:color w:val="000000" w:themeColor="text1"/>
          <w:sz w:val="28"/>
          <w:szCs w:val="28"/>
        </w:rPr>
        <w:t xml:space="preserve">», численность которых составляет </w:t>
      </w:r>
      <w:r w:rsidRPr="00582CF1">
        <w:rPr>
          <w:color w:val="000000" w:themeColor="text1"/>
          <w:sz w:val="28"/>
          <w:szCs w:val="28"/>
        </w:rPr>
        <w:t xml:space="preserve">                    </w:t>
      </w:r>
      <w:r w:rsidR="0047215E" w:rsidRPr="00582CF1">
        <w:rPr>
          <w:color w:val="000000" w:themeColor="text1"/>
          <w:sz w:val="28"/>
          <w:szCs w:val="28"/>
        </w:rPr>
        <w:t xml:space="preserve">1250 человек; </w:t>
      </w:r>
      <w:r w:rsidR="0047215E" w:rsidRPr="00582CF1">
        <w:rPr>
          <w:b/>
          <w:color w:val="000000" w:themeColor="text1"/>
          <w:sz w:val="28"/>
          <w:szCs w:val="28"/>
        </w:rPr>
        <w:t xml:space="preserve"> </w:t>
      </w:r>
    </w:p>
    <w:p w:rsidR="0047215E" w:rsidRPr="00582CF1" w:rsidRDefault="004D6E42" w:rsidP="0073289F">
      <w:pPr>
        <w:spacing w:line="360" w:lineRule="auto"/>
        <w:ind w:firstLine="709"/>
        <w:jc w:val="both"/>
        <w:rPr>
          <w:color w:val="000000" w:themeColor="text1"/>
          <w:sz w:val="28"/>
          <w:szCs w:val="28"/>
        </w:rPr>
      </w:pPr>
      <w:r w:rsidRPr="00582CF1">
        <w:rPr>
          <w:color w:val="000000" w:themeColor="text1"/>
          <w:sz w:val="28"/>
          <w:szCs w:val="28"/>
        </w:rPr>
        <w:t xml:space="preserve">- </w:t>
      </w:r>
      <w:proofErr w:type="spellStart"/>
      <w:r w:rsidR="0047215E" w:rsidRPr="00582CF1">
        <w:rPr>
          <w:color w:val="000000" w:themeColor="text1"/>
          <w:sz w:val="28"/>
          <w:szCs w:val="28"/>
        </w:rPr>
        <w:t>гражданско</w:t>
      </w:r>
      <w:proofErr w:type="spellEnd"/>
      <w:r w:rsidR="00871684" w:rsidRPr="00582CF1">
        <w:rPr>
          <w:color w:val="000000" w:themeColor="text1"/>
          <w:sz w:val="28"/>
          <w:szCs w:val="28"/>
        </w:rPr>
        <w:t xml:space="preserve"> </w:t>
      </w:r>
      <w:r w:rsidR="0047215E" w:rsidRPr="00582CF1">
        <w:rPr>
          <w:color w:val="000000" w:themeColor="text1"/>
          <w:sz w:val="28"/>
          <w:szCs w:val="28"/>
        </w:rPr>
        <w:t>-</w:t>
      </w:r>
      <w:r w:rsidR="00871684" w:rsidRPr="00582CF1">
        <w:rPr>
          <w:color w:val="000000" w:themeColor="text1"/>
          <w:sz w:val="28"/>
          <w:szCs w:val="28"/>
        </w:rPr>
        <w:t xml:space="preserve"> </w:t>
      </w:r>
      <w:r w:rsidR="0047215E" w:rsidRPr="00582CF1">
        <w:rPr>
          <w:color w:val="000000" w:themeColor="text1"/>
          <w:sz w:val="28"/>
          <w:szCs w:val="28"/>
        </w:rPr>
        <w:t xml:space="preserve">патриотическое воспитание, развитие и поддержка лидерских и социально-активных позиций – в отчетном </w:t>
      </w:r>
      <w:r w:rsidR="009E30E7" w:rsidRPr="00582CF1">
        <w:rPr>
          <w:color w:val="000000" w:themeColor="text1"/>
          <w:sz w:val="28"/>
          <w:szCs w:val="28"/>
        </w:rPr>
        <w:t>периоде текущего года</w:t>
      </w:r>
      <w:r w:rsidR="0047215E" w:rsidRPr="00582CF1">
        <w:rPr>
          <w:color w:val="000000" w:themeColor="text1"/>
          <w:sz w:val="28"/>
          <w:szCs w:val="28"/>
        </w:rPr>
        <w:t xml:space="preserve"> проведено 18 мероприятий: акция «Неделя добра</w:t>
      </w:r>
      <w:r w:rsidR="009E30E7" w:rsidRPr="00582CF1">
        <w:rPr>
          <w:color w:val="000000" w:themeColor="text1"/>
          <w:sz w:val="28"/>
          <w:szCs w:val="28"/>
        </w:rPr>
        <w:t>», акция</w:t>
      </w:r>
      <w:r w:rsidR="0047215E" w:rsidRPr="00582CF1">
        <w:rPr>
          <w:color w:val="000000" w:themeColor="text1"/>
          <w:sz w:val="28"/>
          <w:szCs w:val="28"/>
        </w:rPr>
        <w:t xml:space="preserve"> «Долгожитель», «Уроки Мужества», </w:t>
      </w:r>
      <w:r w:rsidR="009E30E7" w:rsidRPr="00582CF1">
        <w:rPr>
          <w:color w:val="000000" w:themeColor="text1"/>
          <w:sz w:val="28"/>
          <w:szCs w:val="28"/>
        </w:rPr>
        <w:t>вменно</w:t>
      </w:r>
      <w:r w:rsidR="0047215E" w:rsidRPr="00582CF1">
        <w:rPr>
          <w:color w:val="000000" w:themeColor="text1"/>
          <w:sz w:val="28"/>
          <w:szCs w:val="28"/>
        </w:rPr>
        <w:t xml:space="preserve">-исторический квест «Дорогами Бессмертного полка», квест «Научитесь ценить жизнь»;  </w:t>
      </w:r>
    </w:p>
    <w:p w:rsidR="0047215E" w:rsidRPr="00582CF1" w:rsidRDefault="004D6E42" w:rsidP="0073289F">
      <w:pPr>
        <w:spacing w:line="360" w:lineRule="auto"/>
        <w:ind w:firstLine="709"/>
        <w:jc w:val="both"/>
        <w:rPr>
          <w:color w:val="000000" w:themeColor="text1"/>
          <w:sz w:val="28"/>
          <w:szCs w:val="28"/>
        </w:rPr>
      </w:pPr>
      <w:r w:rsidRPr="00582CF1">
        <w:rPr>
          <w:color w:val="000000" w:themeColor="text1"/>
          <w:sz w:val="28"/>
          <w:szCs w:val="28"/>
        </w:rPr>
        <w:t xml:space="preserve">- </w:t>
      </w:r>
      <w:r w:rsidR="0047215E" w:rsidRPr="00582CF1">
        <w:rPr>
          <w:color w:val="000000" w:themeColor="text1"/>
          <w:sz w:val="28"/>
          <w:szCs w:val="28"/>
        </w:rPr>
        <w:t>пропаганда здорового образа жизни и профилактика асоциальных явлений</w:t>
      </w:r>
      <w:r w:rsidRPr="00582CF1">
        <w:rPr>
          <w:color w:val="000000" w:themeColor="text1"/>
          <w:sz w:val="28"/>
          <w:szCs w:val="28"/>
        </w:rPr>
        <w:t xml:space="preserve"> - </w:t>
      </w:r>
      <w:r w:rsidR="0047215E" w:rsidRPr="00582CF1">
        <w:rPr>
          <w:color w:val="000000" w:themeColor="text1"/>
          <w:sz w:val="28"/>
          <w:szCs w:val="28"/>
        </w:rPr>
        <w:t xml:space="preserve">реализовывалась через проведение мероприятий спортивной и профилактической направленности: велопробег «Эко-велодень», интерактивная игра на свежем воздухе «Битва снеговиков», </w:t>
      </w:r>
      <w:r w:rsidR="009E30E7" w:rsidRPr="00582CF1">
        <w:rPr>
          <w:color w:val="000000" w:themeColor="text1"/>
          <w:sz w:val="28"/>
          <w:szCs w:val="28"/>
        </w:rPr>
        <w:t>акции «</w:t>
      </w:r>
      <w:r w:rsidR="0047215E" w:rsidRPr="00582CF1">
        <w:rPr>
          <w:color w:val="000000" w:themeColor="text1"/>
          <w:sz w:val="28"/>
          <w:szCs w:val="28"/>
        </w:rPr>
        <w:t xml:space="preserve">Поменяй сигарету на конфету», «Сохрани себя и свое будущее», «Стоп ВИЧ/СПИД», «Сообщи, где </w:t>
      </w:r>
      <w:r w:rsidR="0047215E" w:rsidRPr="00582CF1">
        <w:rPr>
          <w:color w:val="000000" w:themeColor="text1"/>
          <w:sz w:val="28"/>
          <w:szCs w:val="28"/>
        </w:rPr>
        <w:lastRenderedPageBreak/>
        <w:t xml:space="preserve">торгуют смертью», «Лента жизни», «Молодежь за ЖОЗ», «Подари жизнь», «Спайс яд», участие в которых приняли 2035 человек.   </w:t>
      </w:r>
    </w:p>
    <w:p w:rsidR="0047215E" w:rsidRPr="00582CF1" w:rsidRDefault="0047215E" w:rsidP="0073289F">
      <w:pPr>
        <w:spacing w:line="360" w:lineRule="auto"/>
        <w:ind w:firstLine="709"/>
        <w:jc w:val="both"/>
        <w:rPr>
          <w:color w:val="000000" w:themeColor="text1"/>
          <w:sz w:val="28"/>
          <w:szCs w:val="28"/>
        </w:rPr>
      </w:pPr>
      <w:r w:rsidRPr="00582CF1">
        <w:rPr>
          <w:color w:val="000000" w:themeColor="text1"/>
          <w:sz w:val="28"/>
          <w:szCs w:val="28"/>
        </w:rPr>
        <w:t xml:space="preserve">Всего </w:t>
      </w:r>
      <w:r w:rsidR="009E30E7" w:rsidRPr="00582CF1">
        <w:rPr>
          <w:color w:val="000000" w:themeColor="text1"/>
          <w:sz w:val="28"/>
          <w:szCs w:val="28"/>
        </w:rPr>
        <w:t>в 50 мероприятиях</w:t>
      </w:r>
      <w:r w:rsidRPr="00582CF1">
        <w:rPr>
          <w:color w:val="000000" w:themeColor="text1"/>
          <w:sz w:val="28"/>
          <w:szCs w:val="28"/>
        </w:rPr>
        <w:t xml:space="preserve"> (проектах, программах) по основным направлениям реализации молодежной </w:t>
      </w:r>
      <w:r w:rsidR="009E30E7" w:rsidRPr="00582CF1">
        <w:rPr>
          <w:color w:val="000000" w:themeColor="text1"/>
          <w:sz w:val="28"/>
          <w:szCs w:val="28"/>
        </w:rPr>
        <w:t>политики за</w:t>
      </w:r>
      <w:r w:rsidRPr="00582CF1">
        <w:rPr>
          <w:color w:val="000000" w:themeColor="text1"/>
          <w:sz w:val="28"/>
          <w:szCs w:val="28"/>
        </w:rPr>
        <w:t xml:space="preserve"> 9 месяцев 2017 </w:t>
      </w:r>
      <w:r w:rsidR="009E30E7" w:rsidRPr="00582CF1">
        <w:rPr>
          <w:color w:val="000000" w:themeColor="text1"/>
          <w:sz w:val="28"/>
          <w:szCs w:val="28"/>
        </w:rPr>
        <w:t>года приняло</w:t>
      </w:r>
      <w:r w:rsidRPr="00582CF1">
        <w:rPr>
          <w:color w:val="000000" w:themeColor="text1"/>
          <w:sz w:val="28"/>
          <w:szCs w:val="28"/>
        </w:rPr>
        <w:t xml:space="preserve"> участие 29630 человек.</w:t>
      </w:r>
    </w:p>
    <w:p w:rsidR="004D6E42" w:rsidRPr="00582CF1" w:rsidRDefault="004D6E42" w:rsidP="0073289F">
      <w:pPr>
        <w:spacing w:line="360" w:lineRule="auto"/>
        <w:ind w:firstLine="709"/>
        <w:jc w:val="both"/>
        <w:rPr>
          <w:color w:val="000000" w:themeColor="text1"/>
          <w:sz w:val="16"/>
          <w:szCs w:val="16"/>
        </w:rPr>
      </w:pPr>
    </w:p>
    <w:p w:rsidR="0047215E" w:rsidRPr="00582CF1" w:rsidRDefault="0047215E" w:rsidP="0073289F">
      <w:pPr>
        <w:spacing w:line="360" w:lineRule="auto"/>
        <w:ind w:firstLine="709"/>
        <w:jc w:val="both"/>
        <w:rPr>
          <w:b/>
          <w:color w:val="000000" w:themeColor="text1"/>
          <w:sz w:val="28"/>
          <w:szCs w:val="28"/>
        </w:rPr>
      </w:pPr>
      <w:r w:rsidRPr="00582CF1">
        <w:rPr>
          <w:b/>
          <w:color w:val="000000" w:themeColor="text1"/>
          <w:sz w:val="28"/>
          <w:szCs w:val="28"/>
        </w:rPr>
        <w:t>Обеспечение общественной безопасности и правопорядка</w:t>
      </w:r>
    </w:p>
    <w:p w:rsidR="0047215E" w:rsidRPr="00582CF1" w:rsidRDefault="0047215E" w:rsidP="0073289F">
      <w:pPr>
        <w:spacing w:line="360" w:lineRule="auto"/>
        <w:ind w:firstLine="709"/>
        <w:jc w:val="both"/>
        <w:rPr>
          <w:color w:val="000000" w:themeColor="text1"/>
          <w:sz w:val="28"/>
          <w:szCs w:val="28"/>
        </w:rPr>
      </w:pPr>
      <w:r w:rsidRPr="00582CF1">
        <w:rPr>
          <w:color w:val="000000" w:themeColor="text1"/>
          <w:sz w:val="28"/>
          <w:szCs w:val="28"/>
        </w:rPr>
        <w:t>В</w:t>
      </w:r>
      <w:r w:rsidR="003E0956" w:rsidRPr="00582CF1">
        <w:rPr>
          <w:color w:val="000000" w:themeColor="text1"/>
          <w:sz w:val="28"/>
          <w:szCs w:val="28"/>
        </w:rPr>
        <w:t xml:space="preserve"> </w:t>
      </w:r>
      <w:r w:rsidRPr="00582CF1">
        <w:rPr>
          <w:color w:val="000000" w:themeColor="text1"/>
          <w:sz w:val="28"/>
          <w:szCs w:val="28"/>
        </w:rPr>
        <w:t xml:space="preserve">соответствии с муниципальной программой проводится целенаправленная работа по профилактике правонарушений и преступлений, злоупотребления наркотиками и борьба с незаконным оборотом наркотиков, по защите прав несовершеннолетних, профилактике безнадзорности и правонарушений среди несовершеннолетних и молодежи. </w:t>
      </w:r>
    </w:p>
    <w:p w:rsidR="0047215E" w:rsidRPr="00582CF1" w:rsidRDefault="0047215E" w:rsidP="0073289F">
      <w:pPr>
        <w:spacing w:line="360" w:lineRule="auto"/>
        <w:ind w:firstLine="709"/>
        <w:jc w:val="both"/>
        <w:rPr>
          <w:color w:val="000000" w:themeColor="text1"/>
          <w:sz w:val="28"/>
          <w:szCs w:val="28"/>
        </w:rPr>
      </w:pPr>
      <w:r w:rsidRPr="00582CF1">
        <w:rPr>
          <w:color w:val="000000" w:themeColor="text1"/>
          <w:sz w:val="28"/>
          <w:szCs w:val="28"/>
        </w:rPr>
        <w:t xml:space="preserve">За 9 месяцев 2017 года </w:t>
      </w:r>
      <w:r w:rsidR="009E30E7" w:rsidRPr="00582CF1">
        <w:rPr>
          <w:color w:val="000000" w:themeColor="text1"/>
          <w:sz w:val="28"/>
          <w:szCs w:val="28"/>
        </w:rPr>
        <w:t>наблюдается снижение общего</w:t>
      </w:r>
      <w:r w:rsidRPr="00582CF1">
        <w:rPr>
          <w:color w:val="000000" w:themeColor="text1"/>
          <w:sz w:val="28"/>
          <w:szCs w:val="28"/>
        </w:rPr>
        <w:t xml:space="preserve"> уровня преступности и отдельных её видов. Зарегистрировано 1202 преступления, что на 23,3% меньше </w:t>
      </w:r>
      <w:r w:rsidR="009E30E7" w:rsidRPr="00582CF1">
        <w:rPr>
          <w:color w:val="000000" w:themeColor="text1"/>
          <w:sz w:val="28"/>
          <w:szCs w:val="28"/>
        </w:rPr>
        <w:t>показателя 9</w:t>
      </w:r>
      <w:r w:rsidRPr="00582CF1">
        <w:rPr>
          <w:color w:val="000000" w:themeColor="text1"/>
          <w:sz w:val="28"/>
          <w:szCs w:val="28"/>
        </w:rPr>
        <w:t xml:space="preserve"> месяцев </w:t>
      </w:r>
      <w:r w:rsidR="009E30E7" w:rsidRPr="00582CF1">
        <w:rPr>
          <w:color w:val="000000" w:themeColor="text1"/>
          <w:sz w:val="28"/>
          <w:szCs w:val="28"/>
        </w:rPr>
        <w:t>2016 года</w:t>
      </w:r>
      <w:r w:rsidRPr="00582CF1">
        <w:rPr>
          <w:color w:val="000000" w:themeColor="text1"/>
          <w:sz w:val="28"/>
          <w:szCs w:val="28"/>
        </w:rPr>
        <w:t xml:space="preserve">. Сократилось количество преступлений, </w:t>
      </w:r>
      <w:r w:rsidR="009E30E7" w:rsidRPr="00582CF1">
        <w:rPr>
          <w:color w:val="000000" w:themeColor="text1"/>
          <w:sz w:val="28"/>
          <w:szCs w:val="28"/>
        </w:rPr>
        <w:t>совершенных в</w:t>
      </w:r>
      <w:r w:rsidRPr="00582CF1">
        <w:rPr>
          <w:color w:val="000000" w:themeColor="text1"/>
          <w:sz w:val="28"/>
          <w:szCs w:val="28"/>
        </w:rPr>
        <w:t xml:space="preserve"> общественных местах с 791 преступления за январь-сентябрь 2016 года до 610 </w:t>
      </w:r>
      <w:r w:rsidR="009E30E7" w:rsidRPr="00582CF1">
        <w:rPr>
          <w:color w:val="000000" w:themeColor="text1"/>
          <w:sz w:val="28"/>
          <w:szCs w:val="28"/>
        </w:rPr>
        <w:t>преступлений за</w:t>
      </w:r>
      <w:r w:rsidRPr="00582CF1">
        <w:rPr>
          <w:color w:val="000000" w:themeColor="text1"/>
          <w:sz w:val="28"/>
          <w:szCs w:val="28"/>
        </w:rPr>
        <w:t xml:space="preserve"> январь</w:t>
      </w:r>
      <w:r w:rsidR="00001540" w:rsidRPr="00582CF1">
        <w:rPr>
          <w:color w:val="000000" w:themeColor="text1"/>
          <w:sz w:val="28"/>
          <w:szCs w:val="28"/>
        </w:rPr>
        <w:t xml:space="preserve"> </w:t>
      </w:r>
      <w:r w:rsidRPr="00582CF1">
        <w:rPr>
          <w:color w:val="000000" w:themeColor="text1"/>
          <w:sz w:val="28"/>
          <w:szCs w:val="28"/>
        </w:rPr>
        <w:t>-</w:t>
      </w:r>
      <w:r w:rsidR="00001540" w:rsidRPr="00582CF1">
        <w:rPr>
          <w:color w:val="000000" w:themeColor="text1"/>
          <w:sz w:val="28"/>
          <w:szCs w:val="28"/>
        </w:rPr>
        <w:t xml:space="preserve"> </w:t>
      </w:r>
      <w:r w:rsidRPr="00582CF1">
        <w:rPr>
          <w:color w:val="000000" w:themeColor="text1"/>
          <w:sz w:val="28"/>
          <w:szCs w:val="28"/>
        </w:rPr>
        <w:t xml:space="preserve">сентябрь 2017 года. Относительно уровня прошлого </w:t>
      </w:r>
      <w:r w:rsidR="009E30E7" w:rsidRPr="00582CF1">
        <w:rPr>
          <w:color w:val="000000" w:themeColor="text1"/>
          <w:sz w:val="28"/>
          <w:szCs w:val="28"/>
        </w:rPr>
        <w:t>года на</w:t>
      </w:r>
      <w:r w:rsidRPr="00582CF1">
        <w:rPr>
          <w:color w:val="000000" w:themeColor="text1"/>
          <w:sz w:val="28"/>
          <w:szCs w:val="28"/>
        </w:rPr>
        <w:t xml:space="preserve"> 41,3%   снизилось количество краж всех форм собственности. В отчетном периоде 2017 года наблюдается снижение количества грабежей с 38 грабежей за 9 месяцев 2016 года до 23 грабежей за</w:t>
      </w:r>
      <w:r w:rsidR="004D6E42" w:rsidRPr="00582CF1">
        <w:rPr>
          <w:color w:val="000000" w:themeColor="text1"/>
          <w:sz w:val="28"/>
          <w:szCs w:val="28"/>
        </w:rPr>
        <w:t xml:space="preserve">              </w:t>
      </w:r>
      <w:r w:rsidRPr="00582CF1">
        <w:rPr>
          <w:color w:val="000000" w:themeColor="text1"/>
          <w:sz w:val="28"/>
          <w:szCs w:val="28"/>
        </w:rPr>
        <w:t xml:space="preserve"> 9 месяцев 2017 года.</w:t>
      </w:r>
    </w:p>
    <w:p w:rsidR="0047215E" w:rsidRPr="00582CF1" w:rsidRDefault="0047215E" w:rsidP="0073289F">
      <w:pPr>
        <w:spacing w:line="360" w:lineRule="auto"/>
        <w:ind w:firstLine="709"/>
        <w:jc w:val="both"/>
        <w:rPr>
          <w:color w:val="000000" w:themeColor="text1"/>
          <w:sz w:val="28"/>
          <w:szCs w:val="28"/>
        </w:rPr>
      </w:pPr>
      <w:r w:rsidRPr="00582CF1">
        <w:rPr>
          <w:color w:val="000000" w:themeColor="text1"/>
          <w:sz w:val="28"/>
          <w:szCs w:val="28"/>
        </w:rPr>
        <w:t>По итогам января</w:t>
      </w:r>
      <w:r w:rsidR="00001540" w:rsidRPr="00582CF1">
        <w:rPr>
          <w:color w:val="000000" w:themeColor="text1"/>
          <w:sz w:val="28"/>
          <w:szCs w:val="28"/>
        </w:rPr>
        <w:t xml:space="preserve"> </w:t>
      </w:r>
      <w:r w:rsidRPr="00582CF1">
        <w:rPr>
          <w:color w:val="000000" w:themeColor="text1"/>
          <w:sz w:val="28"/>
          <w:szCs w:val="28"/>
        </w:rPr>
        <w:t>-</w:t>
      </w:r>
      <w:r w:rsidR="00001540" w:rsidRPr="00582CF1">
        <w:rPr>
          <w:color w:val="000000" w:themeColor="text1"/>
          <w:sz w:val="28"/>
          <w:szCs w:val="28"/>
        </w:rPr>
        <w:t xml:space="preserve"> </w:t>
      </w:r>
      <w:r w:rsidR="009E30E7" w:rsidRPr="00582CF1">
        <w:rPr>
          <w:color w:val="000000" w:themeColor="text1"/>
          <w:sz w:val="28"/>
          <w:szCs w:val="28"/>
        </w:rPr>
        <w:t>сентября 2017</w:t>
      </w:r>
      <w:r w:rsidRPr="00582CF1">
        <w:rPr>
          <w:color w:val="000000" w:themeColor="text1"/>
          <w:sz w:val="28"/>
          <w:szCs w:val="28"/>
        </w:rPr>
        <w:t xml:space="preserve"> года раскрываемость преступлений увеличилась на 7,2% относительно соответствующего периода прошлого года и составила 67,6%. </w:t>
      </w:r>
    </w:p>
    <w:p w:rsidR="0047215E" w:rsidRPr="00582CF1" w:rsidRDefault="0047215E" w:rsidP="0073289F">
      <w:pPr>
        <w:spacing w:line="360" w:lineRule="auto"/>
        <w:ind w:firstLine="709"/>
        <w:jc w:val="both"/>
        <w:rPr>
          <w:color w:val="000000" w:themeColor="text1"/>
          <w:sz w:val="16"/>
          <w:szCs w:val="16"/>
        </w:rPr>
      </w:pPr>
    </w:p>
    <w:p w:rsidR="0047215E" w:rsidRPr="00582CF1" w:rsidRDefault="0047215E" w:rsidP="0073289F">
      <w:pPr>
        <w:spacing w:line="360" w:lineRule="auto"/>
        <w:ind w:firstLine="709"/>
        <w:jc w:val="both"/>
        <w:rPr>
          <w:b/>
          <w:color w:val="000000" w:themeColor="text1"/>
          <w:sz w:val="28"/>
          <w:szCs w:val="28"/>
        </w:rPr>
      </w:pPr>
      <w:r w:rsidRPr="00582CF1">
        <w:rPr>
          <w:b/>
          <w:color w:val="000000" w:themeColor="text1"/>
          <w:sz w:val="28"/>
          <w:szCs w:val="28"/>
        </w:rPr>
        <w:t>Муниципальные финансы</w:t>
      </w:r>
    </w:p>
    <w:p w:rsidR="0047215E" w:rsidRPr="00582CF1" w:rsidRDefault="0047215E" w:rsidP="0073289F">
      <w:pPr>
        <w:shd w:val="clear" w:color="auto" w:fill="FFFFFF"/>
        <w:spacing w:line="360" w:lineRule="auto"/>
        <w:ind w:firstLine="709"/>
        <w:jc w:val="both"/>
        <w:rPr>
          <w:color w:val="000000" w:themeColor="text1"/>
          <w:sz w:val="28"/>
          <w:szCs w:val="28"/>
        </w:rPr>
      </w:pPr>
      <w:r w:rsidRPr="00582CF1">
        <w:rPr>
          <w:color w:val="000000" w:themeColor="text1"/>
          <w:sz w:val="28"/>
          <w:szCs w:val="28"/>
        </w:rPr>
        <w:t xml:space="preserve">Исполнение бюджета городского округа город Октябрьский Республики </w:t>
      </w:r>
      <w:r w:rsidR="009E30E7" w:rsidRPr="00582CF1">
        <w:rPr>
          <w:color w:val="000000" w:themeColor="text1"/>
          <w:sz w:val="28"/>
          <w:szCs w:val="28"/>
        </w:rPr>
        <w:t>Башкортостан по</w:t>
      </w:r>
      <w:r w:rsidRPr="00582CF1">
        <w:rPr>
          <w:color w:val="000000" w:themeColor="text1"/>
          <w:sz w:val="28"/>
          <w:szCs w:val="28"/>
        </w:rPr>
        <w:t xml:space="preserve"> налоговым и неналоговым доходам за январь</w:t>
      </w:r>
      <w:r w:rsidR="00001540" w:rsidRPr="00582CF1">
        <w:rPr>
          <w:color w:val="000000" w:themeColor="text1"/>
          <w:sz w:val="28"/>
          <w:szCs w:val="28"/>
        </w:rPr>
        <w:t xml:space="preserve"> </w:t>
      </w:r>
      <w:r w:rsidRPr="00582CF1">
        <w:rPr>
          <w:color w:val="000000" w:themeColor="text1"/>
          <w:sz w:val="28"/>
          <w:szCs w:val="28"/>
        </w:rPr>
        <w:t>-</w:t>
      </w:r>
      <w:r w:rsidR="00001540" w:rsidRPr="00582CF1">
        <w:rPr>
          <w:color w:val="000000" w:themeColor="text1"/>
          <w:sz w:val="28"/>
          <w:szCs w:val="28"/>
        </w:rPr>
        <w:t xml:space="preserve"> </w:t>
      </w:r>
      <w:r w:rsidR="009E30E7" w:rsidRPr="00582CF1">
        <w:rPr>
          <w:color w:val="000000" w:themeColor="text1"/>
          <w:sz w:val="28"/>
          <w:szCs w:val="28"/>
        </w:rPr>
        <w:t xml:space="preserve">сентябрь </w:t>
      </w:r>
      <w:r w:rsidR="004D6E42" w:rsidRPr="00582CF1">
        <w:rPr>
          <w:color w:val="000000" w:themeColor="text1"/>
          <w:sz w:val="28"/>
          <w:szCs w:val="28"/>
        </w:rPr>
        <w:t xml:space="preserve">            </w:t>
      </w:r>
      <w:r w:rsidR="009E30E7" w:rsidRPr="00582CF1">
        <w:rPr>
          <w:color w:val="000000" w:themeColor="text1"/>
          <w:sz w:val="28"/>
          <w:szCs w:val="28"/>
        </w:rPr>
        <w:t>2017</w:t>
      </w:r>
      <w:r w:rsidRPr="00582CF1">
        <w:rPr>
          <w:color w:val="000000" w:themeColor="text1"/>
          <w:sz w:val="28"/>
          <w:szCs w:val="28"/>
        </w:rPr>
        <w:t xml:space="preserve"> год к уточненному </w:t>
      </w:r>
      <w:r w:rsidR="009E30E7" w:rsidRPr="00582CF1">
        <w:rPr>
          <w:color w:val="000000" w:themeColor="text1"/>
          <w:sz w:val="28"/>
          <w:szCs w:val="28"/>
        </w:rPr>
        <w:t>прогнозу на</w:t>
      </w:r>
      <w:r w:rsidRPr="00582CF1">
        <w:rPr>
          <w:color w:val="000000" w:themeColor="text1"/>
          <w:sz w:val="28"/>
          <w:szCs w:val="28"/>
        </w:rPr>
        <w:t xml:space="preserve"> 2017 год </w:t>
      </w:r>
      <w:r w:rsidR="009E30E7" w:rsidRPr="00582CF1">
        <w:rPr>
          <w:color w:val="000000" w:themeColor="text1"/>
          <w:sz w:val="28"/>
          <w:szCs w:val="28"/>
        </w:rPr>
        <w:t xml:space="preserve">составило </w:t>
      </w:r>
      <w:r w:rsidR="001F1773" w:rsidRPr="00582CF1">
        <w:rPr>
          <w:color w:val="000000" w:themeColor="text1"/>
          <w:sz w:val="28"/>
          <w:szCs w:val="28"/>
        </w:rPr>
        <w:t>71,4</w:t>
      </w:r>
      <w:r w:rsidRPr="00582CF1">
        <w:rPr>
          <w:color w:val="000000" w:themeColor="text1"/>
          <w:sz w:val="28"/>
          <w:szCs w:val="28"/>
        </w:rPr>
        <w:t xml:space="preserve">%. </w:t>
      </w:r>
    </w:p>
    <w:p w:rsidR="0047215E" w:rsidRPr="00582CF1" w:rsidRDefault="0047215E" w:rsidP="0073289F">
      <w:pPr>
        <w:shd w:val="clear" w:color="auto" w:fill="FFFFFF"/>
        <w:spacing w:line="360" w:lineRule="auto"/>
        <w:ind w:firstLine="709"/>
        <w:jc w:val="both"/>
        <w:rPr>
          <w:color w:val="000000" w:themeColor="text1"/>
          <w:sz w:val="28"/>
          <w:szCs w:val="28"/>
        </w:rPr>
      </w:pPr>
      <w:r w:rsidRPr="00582CF1">
        <w:rPr>
          <w:color w:val="000000" w:themeColor="text1"/>
          <w:sz w:val="28"/>
          <w:szCs w:val="28"/>
        </w:rPr>
        <w:t xml:space="preserve">В городскую казну поступило налоговых, неналоговых доходов и безвозмездных поступлений от других бюджетов бюджетной системы </w:t>
      </w:r>
      <w:r w:rsidRPr="00582CF1">
        <w:rPr>
          <w:color w:val="000000" w:themeColor="text1"/>
          <w:sz w:val="28"/>
          <w:szCs w:val="28"/>
        </w:rPr>
        <w:lastRenderedPageBreak/>
        <w:t xml:space="preserve">Российской </w:t>
      </w:r>
      <w:r w:rsidR="009E30E7" w:rsidRPr="00582CF1">
        <w:rPr>
          <w:color w:val="000000" w:themeColor="text1"/>
          <w:sz w:val="28"/>
          <w:szCs w:val="28"/>
        </w:rPr>
        <w:t>Федерации в</w:t>
      </w:r>
      <w:r w:rsidRPr="00582CF1">
        <w:rPr>
          <w:color w:val="000000" w:themeColor="text1"/>
          <w:sz w:val="28"/>
          <w:szCs w:val="28"/>
        </w:rPr>
        <w:t xml:space="preserve"> </w:t>
      </w:r>
      <w:r w:rsidR="009E30E7" w:rsidRPr="00582CF1">
        <w:rPr>
          <w:color w:val="000000" w:themeColor="text1"/>
          <w:sz w:val="28"/>
          <w:szCs w:val="28"/>
        </w:rPr>
        <w:t>сумме 1495</w:t>
      </w:r>
      <w:r w:rsidRPr="00582CF1">
        <w:rPr>
          <w:color w:val="000000" w:themeColor="text1"/>
          <w:sz w:val="28"/>
          <w:szCs w:val="28"/>
        </w:rPr>
        <w:t xml:space="preserve">,2 млн. </w:t>
      </w:r>
      <w:r w:rsidR="009E30E7" w:rsidRPr="00582CF1">
        <w:rPr>
          <w:color w:val="000000" w:themeColor="text1"/>
          <w:sz w:val="28"/>
          <w:szCs w:val="28"/>
        </w:rPr>
        <w:t>рублей, что</w:t>
      </w:r>
      <w:r w:rsidRPr="00582CF1">
        <w:rPr>
          <w:color w:val="000000" w:themeColor="text1"/>
          <w:sz w:val="28"/>
          <w:szCs w:val="28"/>
        </w:rPr>
        <w:t xml:space="preserve"> на 9,1 % меньше поступлений </w:t>
      </w:r>
      <w:r w:rsidR="009E30E7" w:rsidRPr="00582CF1">
        <w:rPr>
          <w:color w:val="000000" w:themeColor="text1"/>
          <w:sz w:val="28"/>
          <w:szCs w:val="28"/>
        </w:rPr>
        <w:t>за январь</w:t>
      </w:r>
      <w:r w:rsidR="00001540" w:rsidRPr="00582CF1">
        <w:rPr>
          <w:color w:val="000000" w:themeColor="text1"/>
          <w:sz w:val="28"/>
          <w:szCs w:val="28"/>
        </w:rPr>
        <w:t xml:space="preserve"> </w:t>
      </w:r>
      <w:r w:rsidRPr="00582CF1">
        <w:rPr>
          <w:color w:val="000000" w:themeColor="text1"/>
          <w:sz w:val="28"/>
          <w:szCs w:val="28"/>
        </w:rPr>
        <w:t>-</w:t>
      </w:r>
      <w:r w:rsidR="00001540" w:rsidRPr="00582CF1">
        <w:rPr>
          <w:color w:val="000000" w:themeColor="text1"/>
          <w:sz w:val="28"/>
          <w:szCs w:val="28"/>
        </w:rPr>
        <w:t xml:space="preserve"> </w:t>
      </w:r>
      <w:r w:rsidRPr="00582CF1">
        <w:rPr>
          <w:color w:val="000000" w:themeColor="text1"/>
          <w:sz w:val="28"/>
          <w:szCs w:val="28"/>
        </w:rPr>
        <w:t>сентябрь 2016 года.</w:t>
      </w:r>
    </w:p>
    <w:p w:rsidR="0047215E" w:rsidRPr="00582CF1" w:rsidRDefault="0047215E" w:rsidP="0073289F">
      <w:pPr>
        <w:shd w:val="clear" w:color="auto" w:fill="FFFFFF"/>
        <w:spacing w:line="360" w:lineRule="auto"/>
        <w:ind w:firstLine="709"/>
        <w:jc w:val="both"/>
        <w:rPr>
          <w:color w:val="000000" w:themeColor="text1"/>
          <w:sz w:val="28"/>
          <w:szCs w:val="28"/>
        </w:rPr>
      </w:pPr>
      <w:r w:rsidRPr="00582CF1">
        <w:rPr>
          <w:color w:val="000000" w:themeColor="text1"/>
          <w:sz w:val="28"/>
          <w:szCs w:val="28"/>
        </w:rPr>
        <w:t xml:space="preserve">Объем собственных доходов бюджета городского округа сократился относительно 9 </w:t>
      </w:r>
      <w:r w:rsidR="009E30E7" w:rsidRPr="00582CF1">
        <w:rPr>
          <w:color w:val="000000" w:themeColor="text1"/>
          <w:sz w:val="28"/>
          <w:szCs w:val="28"/>
        </w:rPr>
        <w:t>месяцев 2016</w:t>
      </w:r>
      <w:r w:rsidRPr="00582CF1">
        <w:rPr>
          <w:color w:val="000000" w:themeColor="text1"/>
          <w:sz w:val="28"/>
          <w:szCs w:val="28"/>
        </w:rPr>
        <w:t xml:space="preserve"> года на 17% и сложился в сумме 973,98 млн. рублей.   Удельный вес собственных </w:t>
      </w:r>
      <w:r w:rsidR="009E30E7" w:rsidRPr="00582CF1">
        <w:rPr>
          <w:color w:val="000000" w:themeColor="text1"/>
          <w:sz w:val="28"/>
          <w:szCs w:val="28"/>
        </w:rPr>
        <w:t>доходов в</w:t>
      </w:r>
      <w:r w:rsidRPr="00582CF1">
        <w:rPr>
          <w:color w:val="000000" w:themeColor="text1"/>
          <w:sz w:val="28"/>
          <w:szCs w:val="28"/>
        </w:rPr>
        <w:t xml:space="preserve"> общем объеме </w:t>
      </w:r>
      <w:r w:rsidR="009E30E7" w:rsidRPr="00582CF1">
        <w:rPr>
          <w:color w:val="000000" w:themeColor="text1"/>
          <w:sz w:val="28"/>
          <w:szCs w:val="28"/>
        </w:rPr>
        <w:t>доходов бюджета</w:t>
      </w:r>
      <w:r w:rsidRPr="00582CF1">
        <w:rPr>
          <w:color w:val="000000" w:themeColor="text1"/>
          <w:sz w:val="28"/>
          <w:szCs w:val="28"/>
        </w:rPr>
        <w:t xml:space="preserve"> городского </w:t>
      </w:r>
      <w:r w:rsidR="009E30E7" w:rsidRPr="00582CF1">
        <w:rPr>
          <w:color w:val="000000" w:themeColor="text1"/>
          <w:sz w:val="28"/>
          <w:szCs w:val="28"/>
        </w:rPr>
        <w:t>округа за</w:t>
      </w:r>
      <w:r w:rsidRPr="00582CF1">
        <w:rPr>
          <w:color w:val="000000" w:themeColor="text1"/>
          <w:sz w:val="28"/>
          <w:szCs w:val="28"/>
        </w:rPr>
        <w:t xml:space="preserve"> январь</w:t>
      </w:r>
      <w:r w:rsidR="00001540" w:rsidRPr="00582CF1">
        <w:rPr>
          <w:color w:val="000000" w:themeColor="text1"/>
          <w:sz w:val="28"/>
          <w:szCs w:val="28"/>
        </w:rPr>
        <w:t xml:space="preserve"> </w:t>
      </w:r>
      <w:r w:rsidRPr="00582CF1">
        <w:rPr>
          <w:color w:val="000000" w:themeColor="text1"/>
          <w:sz w:val="28"/>
          <w:szCs w:val="28"/>
        </w:rPr>
        <w:t>-</w:t>
      </w:r>
      <w:r w:rsidR="00001540" w:rsidRPr="00582CF1">
        <w:rPr>
          <w:color w:val="000000" w:themeColor="text1"/>
          <w:sz w:val="28"/>
          <w:szCs w:val="28"/>
        </w:rPr>
        <w:t xml:space="preserve"> </w:t>
      </w:r>
      <w:r w:rsidRPr="00582CF1">
        <w:rPr>
          <w:color w:val="000000" w:themeColor="text1"/>
          <w:sz w:val="28"/>
          <w:szCs w:val="28"/>
        </w:rPr>
        <w:t xml:space="preserve">сентябрь </w:t>
      </w:r>
      <w:r w:rsidR="009E30E7" w:rsidRPr="00582CF1">
        <w:rPr>
          <w:color w:val="000000" w:themeColor="text1"/>
          <w:sz w:val="28"/>
          <w:szCs w:val="28"/>
        </w:rPr>
        <w:t>2017 года</w:t>
      </w:r>
      <w:r w:rsidRPr="00582CF1">
        <w:rPr>
          <w:color w:val="000000" w:themeColor="text1"/>
          <w:sz w:val="28"/>
          <w:szCs w:val="28"/>
        </w:rPr>
        <w:t xml:space="preserve"> составил 65,1% (</w:t>
      </w:r>
      <w:r w:rsidR="009E30E7" w:rsidRPr="00582CF1">
        <w:rPr>
          <w:color w:val="000000" w:themeColor="text1"/>
          <w:sz w:val="28"/>
          <w:szCs w:val="28"/>
        </w:rPr>
        <w:t>справочно: январь</w:t>
      </w:r>
      <w:r w:rsidRPr="00582CF1">
        <w:rPr>
          <w:color w:val="000000" w:themeColor="text1"/>
          <w:sz w:val="28"/>
          <w:szCs w:val="28"/>
        </w:rPr>
        <w:t xml:space="preserve">-сентябрь 2016 года – 71,4%). </w:t>
      </w:r>
    </w:p>
    <w:p w:rsidR="0047215E" w:rsidRPr="00582CF1" w:rsidRDefault="0047215E" w:rsidP="004D6E42">
      <w:pPr>
        <w:shd w:val="clear" w:color="auto" w:fill="FFFFFF"/>
        <w:suppressAutoHyphens/>
        <w:spacing w:line="276" w:lineRule="auto"/>
        <w:ind w:left="-340" w:firstLine="709"/>
        <w:jc w:val="center"/>
        <w:rPr>
          <w:b/>
          <w:color w:val="000000" w:themeColor="text1"/>
          <w:sz w:val="27"/>
          <w:szCs w:val="27"/>
        </w:rPr>
      </w:pPr>
      <w:r w:rsidRPr="00582CF1">
        <w:rPr>
          <w:b/>
          <w:color w:val="000000" w:themeColor="text1"/>
          <w:sz w:val="27"/>
          <w:szCs w:val="27"/>
        </w:rPr>
        <w:t>Динамика поступления налоговых и неналоговых доходов в бюджет городского округа город Октябрьский Республики Башкортостан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7"/>
        <w:gridCol w:w="1134"/>
        <w:gridCol w:w="1274"/>
        <w:gridCol w:w="1110"/>
        <w:gridCol w:w="955"/>
        <w:gridCol w:w="1205"/>
        <w:gridCol w:w="1241"/>
      </w:tblGrid>
      <w:tr w:rsidR="00582CF1" w:rsidRPr="00582CF1" w:rsidTr="004D6E42">
        <w:trPr>
          <w:trHeight w:val="433"/>
        </w:trPr>
        <w:tc>
          <w:tcPr>
            <w:tcW w:w="2687" w:type="dxa"/>
            <w:vMerge w:val="restart"/>
            <w:shd w:val="clear" w:color="auto" w:fill="auto"/>
          </w:tcPr>
          <w:p w:rsidR="0047215E" w:rsidRPr="00582CF1" w:rsidRDefault="0047215E" w:rsidP="004D6E42">
            <w:pPr>
              <w:spacing w:line="276" w:lineRule="auto"/>
              <w:rPr>
                <w:color w:val="000000" w:themeColor="text1"/>
              </w:rPr>
            </w:pPr>
          </w:p>
        </w:tc>
        <w:tc>
          <w:tcPr>
            <w:tcW w:w="1134" w:type="dxa"/>
            <w:vMerge w:val="restart"/>
            <w:shd w:val="clear" w:color="auto" w:fill="auto"/>
            <w:vAlign w:val="center"/>
          </w:tcPr>
          <w:p w:rsidR="0047215E" w:rsidRPr="00582CF1" w:rsidRDefault="0047215E" w:rsidP="004D6E42">
            <w:pPr>
              <w:jc w:val="center"/>
              <w:rPr>
                <w:color w:val="000000" w:themeColor="text1"/>
              </w:rPr>
            </w:pPr>
            <w:r w:rsidRPr="00582CF1">
              <w:rPr>
                <w:color w:val="000000" w:themeColor="text1"/>
              </w:rPr>
              <w:t>2013</w:t>
            </w:r>
          </w:p>
          <w:p w:rsidR="0047215E" w:rsidRPr="00582CF1" w:rsidRDefault="0047215E" w:rsidP="004D6E42">
            <w:pPr>
              <w:jc w:val="center"/>
              <w:rPr>
                <w:color w:val="000000" w:themeColor="text1"/>
              </w:rPr>
            </w:pPr>
            <w:r w:rsidRPr="00582CF1">
              <w:rPr>
                <w:color w:val="000000" w:themeColor="text1"/>
              </w:rPr>
              <w:t>год</w:t>
            </w:r>
          </w:p>
        </w:tc>
        <w:tc>
          <w:tcPr>
            <w:tcW w:w="1274" w:type="dxa"/>
            <w:vMerge w:val="restart"/>
            <w:shd w:val="clear" w:color="auto" w:fill="auto"/>
            <w:vAlign w:val="center"/>
          </w:tcPr>
          <w:p w:rsidR="0047215E" w:rsidRPr="00582CF1" w:rsidRDefault="0047215E" w:rsidP="004D6E42">
            <w:pPr>
              <w:jc w:val="center"/>
              <w:rPr>
                <w:color w:val="000000" w:themeColor="text1"/>
              </w:rPr>
            </w:pPr>
            <w:r w:rsidRPr="00582CF1">
              <w:rPr>
                <w:color w:val="000000" w:themeColor="text1"/>
              </w:rPr>
              <w:t>2014</w:t>
            </w:r>
          </w:p>
          <w:p w:rsidR="0047215E" w:rsidRPr="00582CF1" w:rsidRDefault="0047215E" w:rsidP="004D6E42">
            <w:pPr>
              <w:jc w:val="center"/>
              <w:rPr>
                <w:color w:val="000000" w:themeColor="text1"/>
              </w:rPr>
            </w:pPr>
            <w:r w:rsidRPr="00582CF1">
              <w:rPr>
                <w:color w:val="000000" w:themeColor="text1"/>
              </w:rPr>
              <w:t>год</w:t>
            </w:r>
          </w:p>
        </w:tc>
        <w:tc>
          <w:tcPr>
            <w:tcW w:w="1110" w:type="dxa"/>
            <w:vMerge w:val="restart"/>
            <w:shd w:val="clear" w:color="auto" w:fill="auto"/>
            <w:vAlign w:val="center"/>
          </w:tcPr>
          <w:p w:rsidR="0047215E" w:rsidRPr="00582CF1" w:rsidRDefault="0047215E" w:rsidP="004D6E42">
            <w:pPr>
              <w:jc w:val="center"/>
              <w:rPr>
                <w:color w:val="000000" w:themeColor="text1"/>
              </w:rPr>
            </w:pPr>
            <w:r w:rsidRPr="00582CF1">
              <w:rPr>
                <w:color w:val="000000" w:themeColor="text1"/>
              </w:rPr>
              <w:t>2015</w:t>
            </w:r>
          </w:p>
          <w:p w:rsidR="0047215E" w:rsidRPr="00582CF1" w:rsidRDefault="0047215E" w:rsidP="004D6E42">
            <w:pPr>
              <w:jc w:val="center"/>
              <w:rPr>
                <w:color w:val="000000" w:themeColor="text1"/>
              </w:rPr>
            </w:pPr>
            <w:r w:rsidRPr="00582CF1">
              <w:rPr>
                <w:color w:val="000000" w:themeColor="text1"/>
              </w:rPr>
              <w:t>год</w:t>
            </w:r>
          </w:p>
        </w:tc>
        <w:tc>
          <w:tcPr>
            <w:tcW w:w="955" w:type="dxa"/>
            <w:vMerge w:val="restart"/>
            <w:shd w:val="clear" w:color="auto" w:fill="auto"/>
            <w:vAlign w:val="center"/>
          </w:tcPr>
          <w:p w:rsidR="0047215E" w:rsidRPr="00582CF1" w:rsidRDefault="0047215E" w:rsidP="004D6E42">
            <w:pPr>
              <w:jc w:val="center"/>
              <w:rPr>
                <w:color w:val="000000" w:themeColor="text1"/>
              </w:rPr>
            </w:pPr>
            <w:r w:rsidRPr="00582CF1">
              <w:rPr>
                <w:color w:val="000000" w:themeColor="text1"/>
              </w:rPr>
              <w:t>2016</w:t>
            </w:r>
          </w:p>
          <w:p w:rsidR="0047215E" w:rsidRPr="00582CF1" w:rsidRDefault="0047215E" w:rsidP="004D6E42">
            <w:pPr>
              <w:jc w:val="center"/>
              <w:rPr>
                <w:color w:val="000000" w:themeColor="text1"/>
              </w:rPr>
            </w:pPr>
            <w:r w:rsidRPr="00582CF1">
              <w:rPr>
                <w:color w:val="000000" w:themeColor="text1"/>
              </w:rPr>
              <w:t>год</w:t>
            </w:r>
          </w:p>
        </w:tc>
        <w:tc>
          <w:tcPr>
            <w:tcW w:w="2446" w:type="dxa"/>
            <w:gridSpan w:val="2"/>
            <w:shd w:val="clear" w:color="auto" w:fill="auto"/>
            <w:vAlign w:val="center"/>
          </w:tcPr>
          <w:p w:rsidR="0047215E" w:rsidRPr="00582CF1" w:rsidRDefault="00871684" w:rsidP="004D6E42">
            <w:pPr>
              <w:jc w:val="center"/>
              <w:rPr>
                <w:color w:val="000000" w:themeColor="text1"/>
              </w:rPr>
            </w:pPr>
            <w:r w:rsidRPr="00582CF1">
              <w:rPr>
                <w:color w:val="000000" w:themeColor="text1"/>
              </w:rPr>
              <w:t>я</w:t>
            </w:r>
            <w:r w:rsidR="0047215E" w:rsidRPr="00582CF1">
              <w:rPr>
                <w:color w:val="000000" w:themeColor="text1"/>
              </w:rPr>
              <w:t>нварь</w:t>
            </w:r>
            <w:r w:rsidRPr="00582CF1">
              <w:rPr>
                <w:color w:val="000000" w:themeColor="text1"/>
              </w:rPr>
              <w:t xml:space="preserve"> </w:t>
            </w:r>
            <w:r w:rsidR="0047215E" w:rsidRPr="00582CF1">
              <w:rPr>
                <w:color w:val="000000" w:themeColor="text1"/>
              </w:rPr>
              <w:t>-</w:t>
            </w:r>
            <w:r w:rsidRPr="00582CF1">
              <w:rPr>
                <w:color w:val="000000" w:themeColor="text1"/>
              </w:rPr>
              <w:t xml:space="preserve"> </w:t>
            </w:r>
            <w:r w:rsidR="0047215E" w:rsidRPr="00582CF1">
              <w:rPr>
                <w:color w:val="000000" w:themeColor="text1"/>
              </w:rPr>
              <w:t>сентябрь</w:t>
            </w:r>
          </w:p>
        </w:tc>
      </w:tr>
      <w:tr w:rsidR="00582CF1" w:rsidRPr="00582CF1" w:rsidTr="004D6E42">
        <w:trPr>
          <w:trHeight w:val="485"/>
        </w:trPr>
        <w:tc>
          <w:tcPr>
            <w:tcW w:w="2687" w:type="dxa"/>
            <w:vMerge/>
            <w:shd w:val="clear" w:color="auto" w:fill="auto"/>
          </w:tcPr>
          <w:p w:rsidR="0047215E" w:rsidRPr="00582CF1" w:rsidRDefault="0047215E" w:rsidP="00E305D4">
            <w:pPr>
              <w:rPr>
                <w:color w:val="000000" w:themeColor="text1"/>
              </w:rPr>
            </w:pPr>
          </w:p>
        </w:tc>
        <w:tc>
          <w:tcPr>
            <w:tcW w:w="1134" w:type="dxa"/>
            <w:vMerge/>
            <w:shd w:val="clear" w:color="auto" w:fill="auto"/>
            <w:vAlign w:val="center"/>
          </w:tcPr>
          <w:p w:rsidR="0047215E" w:rsidRPr="00582CF1" w:rsidRDefault="0047215E" w:rsidP="004D6E42">
            <w:pPr>
              <w:jc w:val="center"/>
              <w:rPr>
                <w:color w:val="000000" w:themeColor="text1"/>
              </w:rPr>
            </w:pPr>
          </w:p>
        </w:tc>
        <w:tc>
          <w:tcPr>
            <w:tcW w:w="1274" w:type="dxa"/>
            <w:vMerge/>
            <w:shd w:val="clear" w:color="auto" w:fill="auto"/>
            <w:vAlign w:val="center"/>
          </w:tcPr>
          <w:p w:rsidR="0047215E" w:rsidRPr="00582CF1" w:rsidRDefault="0047215E" w:rsidP="004D6E42">
            <w:pPr>
              <w:jc w:val="center"/>
              <w:rPr>
                <w:color w:val="000000" w:themeColor="text1"/>
              </w:rPr>
            </w:pPr>
          </w:p>
        </w:tc>
        <w:tc>
          <w:tcPr>
            <w:tcW w:w="1110" w:type="dxa"/>
            <w:vMerge/>
            <w:shd w:val="clear" w:color="auto" w:fill="auto"/>
            <w:vAlign w:val="center"/>
          </w:tcPr>
          <w:p w:rsidR="0047215E" w:rsidRPr="00582CF1" w:rsidRDefault="0047215E" w:rsidP="004D6E42">
            <w:pPr>
              <w:jc w:val="center"/>
              <w:rPr>
                <w:color w:val="000000" w:themeColor="text1"/>
              </w:rPr>
            </w:pPr>
          </w:p>
        </w:tc>
        <w:tc>
          <w:tcPr>
            <w:tcW w:w="955" w:type="dxa"/>
            <w:vMerge/>
            <w:shd w:val="clear" w:color="auto" w:fill="auto"/>
            <w:vAlign w:val="center"/>
          </w:tcPr>
          <w:p w:rsidR="0047215E" w:rsidRPr="00582CF1" w:rsidRDefault="0047215E" w:rsidP="004D6E42">
            <w:pPr>
              <w:jc w:val="center"/>
              <w:rPr>
                <w:color w:val="000000" w:themeColor="text1"/>
              </w:rPr>
            </w:pPr>
          </w:p>
        </w:tc>
        <w:tc>
          <w:tcPr>
            <w:tcW w:w="1205" w:type="dxa"/>
            <w:shd w:val="clear" w:color="auto" w:fill="auto"/>
            <w:vAlign w:val="center"/>
          </w:tcPr>
          <w:p w:rsidR="0047215E" w:rsidRPr="00582CF1" w:rsidRDefault="0047215E" w:rsidP="004D6E42">
            <w:pPr>
              <w:jc w:val="center"/>
              <w:rPr>
                <w:color w:val="000000" w:themeColor="text1"/>
              </w:rPr>
            </w:pPr>
            <w:r w:rsidRPr="00582CF1">
              <w:rPr>
                <w:color w:val="000000" w:themeColor="text1"/>
              </w:rPr>
              <w:t>2016</w:t>
            </w:r>
          </w:p>
          <w:p w:rsidR="0047215E" w:rsidRPr="00582CF1" w:rsidRDefault="0047215E" w:rsidP="004D6E42">
            <w:pPr>
              <w:jc w:val="center"/>
              <w:rPr>
                <w:color w:val="000000" w:themeColor="text1"/>
              </w:rPr>
            </w:pPr>
            <w:r w:rsidRPr="00582CF1">
              <w:rPr>
                <w:color w:val="000000" w:themeColor="text1"/>
              </w:rPr>
              <w:t>года</w:t>
            </w:r>
          </w:p>
        </w:tc>
        <w:tc>
          <w:tcPr>
            <w:tcW w:w="1241" w:type="dxa"/>
            <w:shd w:val="clear" w:color="auto" w:fill="auto"/>
            <w:vAlign w:val="center"/>
          </w:tcPr>
          <w:p w:rsidR="0047215E" w:rsidRPr="00582CF1" w:rsidRDefault="0047215E" w:rsidP="004D6E42">
            <w:pPr>
              <w:jc w:val="center"/>
              <w:rPr>
                <w:color w:val="000000" w:themeColor="text1"/>
              </w:rPr>
            </w:pPr>
            <w:r w:rsidRPr="00582CF1">
              <w:rPr>
                <w:color w:val="000000" w:themeColor="text1"/>
              </w:rPr>
              <w:t>2017</w:t>
            </w:r>
          </w:p>
          <w:p w:rsidR="0047215E" w:rsidRPr="00582CF1" w:rsidRDefault="0047215E" w:rsidP="004D6E42">
            <w:pPr>
              <w:jc w:val="center"/>
              <w:rPr>
                <w:color w:val="000000" w:themeColor="text1"/>
              </w:rPr>
            </w:pPr>
            <w:r w:rsidRPr="00582CF1">
              <w:rPr>
                <w:color w:val="000000" w:themeColor="text1"/>
              </w:rPr>
              <w:t>года</w:t>
            </w:r>
          </w:p>
        </w:tc>
      </w:tr>
      <w:tr w:rsidR="00582CF1" w:rsidRPr="00582CF1" w:rsidTr="00E305D4">
        <w:trPr>
          <w:trHeight w:val="613"/>
        </w:trPr>
        <w:tc>
          <w:tcPr>
            <w:tcW w:w="2687" w:type="dxa"/>
            <w:shd w:val="clear" w:color="auto" w:fill="auto"/>
          </w:tcPr>
          <w:p w:rsidR="0047215E" w:rsidRPr="00582CF1" w:rsidRDefault="0047215E" w:rsidP="00E305D4">
            <w:pPr>
              <w:rPr>
                <w:color w:val="000000" w:themeColor="text1"/>
              </w:rPr>
            </w:pPr>
            <w:r w:rsidRPr="00582CF1">
              <w:rPr>
                <w:color w:val="000000" w:themeColor="text1"/>
              </w:rPr>
              <w:t>Доходы бюджета, млн. рублей</w:t>
            </w:r>
          </w:p>
        </w:tc>
        <w:tc>
          <w:tcPr>
            <w:tcW w:w="1134" w:type="dxa"/>
            <w:shd w:val="clear" w:color="auto" w:fill="auto"/>
          </w:tcPr>
          <w:p w:rsidR="0047215E" w:rsidRPr="00582CF1" w:rsidRDefault="0047215E" w:rsidP="00E305D4">
            <w:pPr>
              <w:rPr>
                <w:color w:val="000000" w:themeColor="text1"/>
              </w:rPr>
            </w:pPr>
            <w:r w:rsidRPr="00582CF1">
              <w:rPr>
                <w:color w:val="000000" w:themeColor="text1"/>
              </w:rPr>
              <w:t>1711,5</w:t>
            </w:r>
          </w:p>
        </w:tc>
        <w:tc>
          <w:tcPr>
            <w:tcW w:w="1274" w:type="dxa"/>
            <w:shd w:val="clear" w:color="auto" w:fill="auto"/>
          </w:tcPr>
          <w:p w:rsidR="0047215E" w:rsidRPr="00582CF1" w:rsidRDefault="0047215E" w:rsidP="00E305D4">
            <w:pPr>
              <w:rPr>
                <w:color w:val="000000" w:themeColor="text1"/>
              </w:rPr>
            </w:pPr>
            <w:r w:rsidRPr="00582CF1">
              <w:rPr>
                <w:color w:val="000000" w:themeColor="text1"/>
              </w:rPr>
              <w:t>2075,3</w:t>
            </w:r>
          </w:p>
        </w:tc>
        <w:tc>
          <w:tcPr>
            <w:tcW w:w="1110" w:type="dxa"/>
            <w:shd w:val="clear" w:color="auto" w:fill="auto"/>
          </w:tcPr>
          <w:p w:rsidR="0047215E" w:rsidRPr="00582CF1" w:rsidRDefault="0047215E" w:rsidP="00E305D4">
            <w:pPr>
              <w:rPr>
                <w:color w:val="000000" w:themeColor="text1"/>
              </w:rPr>
            </w:pPr>
            <w:r w:rsidRPr="00582CF1">
              <w:rPr>
                <w:color w:val="000000" w:themeColor="text1"/>
              </w:rPr>
              <w:t>2197,8</w:t>
            </w:r>
          </w:p>
        </w:tc>
        <w:tc>
          <w:tcPr>
            <w:tcW w:w="955" w:type="dxa"/>
            <w:shd w:val="clear" w:color="auto" w:fill="auto"/>
          </w:tcPr>
          <w:p w:rsidR="0047215E" w:rsidRPr="00582CF1" w:rsidRDefault="0047215E" w:rsidP="00E305D4">
            <w:pPr>
              <w:rPr>
                <w:color w:val="000000" w:themeColor="text1"/>
              </w:rPr>
            </w:pPr>
            <w:r w:rsidRPr="00582CF1">
              <w:rPr>
                <w:color w:val="000000" w:themeColor="text1"/>
              </w:rPr>
              <w:t>2375,5</w:t>
            </w:r>
          </w:p>
        </w:tc>
        <w:tc>
          <w:tcPr>
            <w:tcW w:w="1205" w:type="dxa"/>
            <w:shd w:val="clear" w:color="auto" w:fill="auto"/>
          </w:tcPr>
          <w:p w:rsidR="0047215E" w:rsidRPr="00582CF1" w:rsidRDefault="0047215E" w:rsidP="00E305D4">
            <w:pPr>
              <w:rPr>
                <w:color w:val="000000" w:themeColor="text1"/>
              </w:rPr>
            </w:pPr>
            <w:r w:rsidRPr="00582CF1">
              <w:rPr>
                <w:color w:val="000000" w:themeColor="text1"/>
              </w:rPr>
              <w:t>1644,1</w:t>
            </w:r>
          </w:p>
        </w:tc>
        <w:tc>
          <w:tcPr>
            <w:tcW w:w="1241" w:type="dxa"/>
            <w:shd w:val="clear" w:color="auto" w:fill="auto"/>
          </w:tcPr>
          <w:p w:rsidR="0047215E" w:rsidRPr="00582CF1" w:rsidRDefault="0047215E" w:rsidP="00E305D4">
            <w:pPr>
              <w:rPr>
                <w:color w:val="000000" w:themeColor="text1"/>
              </w:rPr>
            </w:pPr>
            <w:r w:rsidRPr="00582CF1">
              <w:rPr>
                <w:color w:val="000000" w:themeColor="text1"/>
              </w:rPr>
              <w:t>1495,2</w:t>
            </w:r>
          </w:p>
        </w:tc>
      </w:tr>
      <w:tr w:rsidR="00582CF1" w:rsidRPr="00582CF1" w:rsidTr="00E305D4">
        <w:tc>
          <w:tcPr>
            <w:tcW w:w="2687" w:type="dxa"/>
            <w:shd w:val="clear" w:color="auto" w:fill="auto"/>
          </w:tcPr>
          <w:p w:rsidR="0047215E" w:rsidRPr="00582CF1" w:rsidRDefault="0047215E" w:rsidP="00E305D4">
            <w:pPr>
              <w:rPr>
                <w:color w:val="000000" w:themeColor="text1"/>
              </w:rPr>
            </w:pPr>
            <w:r w:rsidRPr="00582CF1">
              <w:rPr>
                <w:color w:val="000000" w:themeColor="text1"/>
              </w:rPr>
              <w:t>% роста</w:t>
            </w:r>
          </w:p>
        </w:tc>
        <w:tc>
          <w:tcPr>
            <w:tcW w:w="1134" w:type="dxa"/>
            <w:shd w:val="clear" w:color="auto" w:fill="auto"/>
          </w:tcPr>
          <w:p w:rsidR="0047215E" w:rsidRPr="00582CF1" w:rsidRDefault="0047215E" w:rsidP="00E305D4">
            <w:pPr>
              <w:rPr>
                <w:color w:val="000000" w:themeColor="text1"/>
              </w:rPr>
            </w:pPr>
            <w:r w:rsidRPr="00582CF1">
              <w:rPr>
                <w:color w:val="000000" w:themeColor="text1"/>
              </w:rPr>
              <w:t>101,5</w:t>
            </w:r>
          </w:p>
        </w:tc>
        <w:tc>
          <w:tcPr>
            <w:tcW w:w="1274" w:type="dxa"/>
            <w:shd w:val="clear" w:color="auto" w:fill="auto"/>
          </w:tcPr>
          <w:p w:rsidR="0047215E" w:rsidRPr="00582CF1" w:rsidRDefault="0047215E" w:rsidP="00E305D4">
            <w:pPr>
              <w:rPr>
                <w:color w:val="000000" w:themeColor="text1"/>
              </w:rPr>
            </w:pPr>
            <w:r w:rsidRPr="00582CF1">
              <w:rPr>
                <w:color w:val="000000" w:themeColor="text1"/>
              </w:rPr>
              <w:t>121,3</w:t>
            </w:r>
          </w:p>
        </w:tc>
        <w:tc>
          <w:tcPr>
            <w:tcW w:w="1110" w:type="dxa"/>
            <w:shd w:val="clear" w:color="auto" w:fill="auto"/>
          </w:tcPr>
          <w:p w:rsidR="0047215E" w:rsidRPr="00582CF1" w:rsidRDefault="0047215E" w:rsidP="00E305D4">
            <w:pPr>
              <w:rPr>
                <w:color w:val="000000" w:themeColor="text1"/>
              </w:rPr>
            </w:pPr>
            <w:r w:rsidRPr="00582CF1">
              <w:rPr>
                <w:color w:val="000000" w:themeColor="text1"/>
              </w:rPr>
              <w:t>105,9</w:t>
            </w:r>
          </w:p>
        </w:tc>
        <w:tc>
          <w:tcPr>
            <w:tcW w:w="955" w:type="dxa"/>
            <w:shd w:val="clear" w:color="auto" w:fill="auto"/>
          </w:tcPr>
          <w:p w:rsidR="0047215E" w:rsidRPr="00582CF1" w:rsidRDefault="0047215E" w:rsidP="00E305D4">
            <w:pPr>
              <w:rPr>
                <w:color w:val="000000" w:themeColor="text1"/>
              </w:rPr>
            </w:pPr>
            <w:r w:rsidRPr="00582CF1">
              <w:rPr>
                <w:color w:val="000000" w:themeColor="text1"/>
              </w:rPr>
              <w:t>108,1</w:t>
            </w:r>
          </w:p>
        </w:tc>
        <w:tc>
          <w:tcPr>
            <w:tcW w:w="1205" w:type="dxa"/>
            <w:shd w:val="clear" w:color="auto" w:fill="auto"/>
          </w:tcPr>
          <w:p w:rsidR="0047215E" w:rsidRPr="00582CF1" w:rsidRDefault="0047215E" w:rsidP="00E305D4">
            <w:pPr>
              <w:rPr>
                <w:color w:val="000000" w:themeColor="text1"/>
              </w:rPr>
            </w:pPr>
            <w:r w:rsidRPr="00582CF1">
              <w:rPr>
                <w:color w:val="000000" w:themeColor="text1"/>
              </w:rPr>
              <w:t>105,0</w:t>
            </w:r>
          </w:p>
        </w:tc>
        <w:tc>
          <w:tcPr>
            <w:tcW w:w="1241" w:type="dxa"/>
            <w:shd w:val="clear" w:color="auto" w:fill="auto"/>
          </w:tcPr>
          <w:p w:rsidR="0047215E" w:rsidRPr="00582CF1" w:rsidRDefault="0047215E" w:rsidP="00E305D4">
            <w:pPr>
              <w:rPr>
                <w:color w:val="000000" w:themeColor="text1"/>
              </w:rPr>
            </w:pPr>
            <w:r w:rsidRPr="00582CF1">
              <w:rPr>
                <w:color w:val="000000" w:themeColor="text1"/>
              </w:rPr>
              <w:t>90,9</w:t>
            </w:r>
          </w:p>
        </w:tc>
      </w:tr>
      <w:tr w:rsidR="00582CF1" w:rsidRPr="00582CF1" w:rsidTr="00E305D4">
        <w:tc>
          <w:tcPr>
            <w:tcW w:w="2687" w:type="dxa"/>
            <w:shd w:val="clear" w:color="auto" w:fill="auto"/>
          </w:tcPr>
          <w:p w:rsidR="0047215E" w:rsidRPr="00582CF1" w:rsidRDefault="0047215E" w:rsidP="00E305D4">
            <w:pPr>
              <w:rPr>
                <w:color w:val="000000" w:themeColor="text1"/>
              </w:rPr>
            </w:pPr>
            <w:r w:rsidRPr="00582CF1">
              <w:rPr>
                <w:color w:val="000000" w:themeColor="text1"/>
              </w:rPr>
              <w:t>Собственные доходы, млн. рублей</w:t>
            </w:r>
          </w:p>
        </w:tc>
        <w:tc>
          <w:tcPr>
            <w:tcW w:w="1134" w:type="dxa"/>
            <w:shd w:val="clear" w:color="auto" w:fill="auto"/>
          </w:tcPr>
          <w:p w:rsidR="0047215E" w:rsidRPr="00582CF1" w:rsidRDefault="0047215E" w:rsidP="00E305D4">
            <w:pPr>
              <w:rPr>
                <w:color w:val="000000" w:themeColor="text1"/>
              </w:rPr>
            </w:pPr>
            <w:r w:rsidRPr="00582CF1">
              <w:rPr>
                <w:color w:val="000000" w:themeColor="text1"/>
              </w:rPr>
              <w:t>1332,1</w:t>
            </w:r>
          </w:p>
        </w:tc>
        <w:tc>
          <w:tcPr>
            <w:tcW w:w="1274" w:type="dxa"/>
            <w:shd w:val="clear" w:color="auto" w:fill="auto"/>
          </w:tcPr>
          <w:p w:rsidR="0047215E" w:rsidRPr="00582CF1" w:rsidRDefault="0047215E" w:rsidP="00E305D4">
            <w:pPr>
              <w:rPr>
                <w:color w:val="000000" w:themeColor="text1"/>
              </w:rPr>
            </w:pPr>
            <w:r w:rsidRPr="00582CF1">
              <w:rPr>
                <w:color w:val="000000" w:themeColor="text1"/>
              </w:rPr>
              <w:t>1606,7</w:t>
            </w:r>
          </w:p>
        </w:tc>
        <w:tc>
          <w:tcPr>
            <w:tcW w:w="1110" w:type="dxa"/>
            <w:shd w:val="clear" w:color="auto" w:fill="auto"/>
          </w:tcPr>
          <w:p w:rsidR="0047215E" w:rsidRPr="00582CF1" w:rsidRDefault="0047215E" w:rsidP="00E305D4">
            <w:pPr>
              <w:rPr>
                <w:color w:val="000000" w:themeColor="text1"/>
              </w:rPr>
            </w:pPr>
            <w:r w:rsidRPr="00582CF1">
              <w:rPr>
                <w:color w:val="000000" w:themeColor="text1"/>
              </w:rPr>
              <w:t>1669,5</w:t>
            </w:r>
          </w:p>
        </w:tc>
        <w:tc>
          <w:tcPr>
            <w:tcW w:w="955" w:type="dxa"/>
            <w:shd w:val="clear" w:color="auto" w:fill="auto"/>
          </w:tcPr>
          <w:p w:rsidR="0047215E" w:rsidRPr="00582CF1" w:rsidRDefault="0047215E" w:rsidP="00E305D4">
            <w:pPr>
              <w:rPr>
                <w:color w:val="000000" w:themeColor="text1"/>
              </w:rPr>
            </w:pPr>
            <w:r w:rsidRPr="00582CF1">
              <w:rPr>
                <w:color w:val="000000" w:themeColor="text1"/>
              </w:rPr>
              <w:t>1701,5</w:t>
            </w:r>
          </w:p>
        </w:tc>
        <w:tc>
          <w:tcPr>
            <w:tcW w:w="1205" w:type="dxa"/>
            <w:shd w:val="clear" w:color="auto" w:fill="auto"/>
          </w:tcPr>
          <w:p w:rsidR="0047215E" w:rsidRPr="00582CF1" w:rsidRDefault="0047215E" w:rsidP="00E305D4">
            <w:pPr>
              <w:rPr>
                <w:color w:val="000000" w:themeColor="text1"/>
              </w:rPr>
            </w:pPr>
            <w:r w:rsidRPr="00582CF1">
              <w:rPr>
                <w:color w:val="000000" w:themeColor="text1"/>
              </w:rPr>
              <w:t>1173,4</w:t>
            </w:r>
          </w:p>
        </w:tc>
        <w:tc>
          <w:tcPr>
            <w:tcW w:w="1241" w:type="dxa"/>
            <w:shd w:val="clear" w:color="auto" w:fill="auto"/>
          </w:tcPr>
          <w:p w:rsidR="0047215E" w:rsidRPr="00582CF1" w:rsidRDefault="0047215E" w:rsidP="00E305D4">
            <w:pPr>
              <w:rPr>
                <w:color w:val="000000" w:themeColor="text1"/>
              </w:rPr>
            </w:pPr>
            <w:r w:rsidRPr="00582CF1">
              <w:rPr>
                <w:color w:val="000000" w:themeColor="text1"/>
              </w:rPr>
              <w:t>973,98</w:t>
            </w:r>
          </w:p>
        </w:tc>
      </w:tr>
      <w:tr w:rsidR="00582CF1" w:rsidRPr="00582CF1" w:rsidTr="00E305D4">
        <w:tc>
          <w:tcPr>
            <w:tcW w:w="2687" w:type="dxa"/>
            <w:shd w:val="clear" w:color="auto" w:fill="auto"/>
          </w:tcPr>
          <w:p w:rsidR="0047215E" w:rsidRPr="00582CF1" w:rsidRDefault="0047215E" w:rsidP="00E305D4">
            <w:pPr>
              <w:rPr>
                <w:color w:val="000000" w:themeColor="text1"/>
              </w:rPr>
            </w:pPr>
            <w:r w:rsidRPr="00582CF1">
              <w:rPr>
                <w:color w:val="000000" w:themeColor="text1"/>
              </w:rPr>
              <w:t>% роста</w:t>
            </w:r>
          </w:p>
        </w:tc>
        <w:tc>
          <w:tcPr>
            <w:tcW w:w="1134" w:type="dxa"/>
            <w:shd w:val="clear" w:color="auto" w:fill="auto"/>
          </w:tcPr>
          <w:p w:rsidR="0047215E" w:rsidRPr="00582CF1" w:rsidRDefault="0047215E" w:rsidP="00E305D4">
            <w:pPr>
              <w:rPr>
                <w:color w:val="000000" w:themeColor="text1"/>
              </w:rPr>
            </w:pPr>
            <w:r w:rsidRPr="00582CF1">
              <w:rPr>
                <w:color w:val="000000" w:themeColor="text1"/>
              </w:rPr>
              <w:t>99,8</w:t>
            </w:r>
          </w:p>
        </w:tc>
        <w:tc>
          <w:tcPr>
            <w:tcW w:w="1274" w:type="dxa"/>
            <w:shd w:val="clear" w:color="auto" w:fill="auto"/>
          </w:tcPr>
          <w:p w:rsidR="0047215E" w:rsidRPr="00582CF1" w:rsidRDefault="0047215E" w:rsidP="00E305D4">
            <w:pPr>
              <w:rPr>
                <w:color w:val="000000" w:themeColor="text1"/>
              </w:rPr>
            </w:pPr>
            <w:r w:rsidRPr="00582CF1">
              <w:rPr>
                <w:color w:val="000000" w:themeColor="text1"/>
              </w:rPr>
              <w:t>120,6</w:t>
            </w:r>
          </w:p>
        </w:tc>
        <w:tc>
          <w:tcPr>
            <w:tcW w:w="1110" w:type="dxa"/>
            <w:shd w:val="clear" w:color="auto" w:fill="auto"/>
          </w:tcPr>
          <w:p w:rsidR="0047215E" w:rsidRPr="00582CF1" w:rsidRDefault="0047215E" w:rsidP="00E305D4">
            <w:pPr>
              <w:rPr>
                <w:color w:val="000000" w:themeColor="text1"/>
              </w:rPr>
            </w:pPr>
            <w:r w:rsidRPr="00582CF1">
              <w:rPr>
                <w:color w:val="000000" w:themeColor="text1"/>
              </w:rPr>
              <w:t>103,9</w:t>
            </w:r>
          </w:p>
        </w:tc>
        <w:tc>
          <w:tcPr>
            <w:tcW w:w="955" w:type="dxa"/>
            <w:shd w:val="clear" w:color="auto" w:fill="auto"/>
          </w:tcPr>
          <w:p w:rsidR="0047215E" w:rsidRPr="00582CF1" w:rsidRDefault="0047215E" w:rsidP="00E305D4">
            <w:pPr>
              <w:rPr>
                <w:color w:val="000000" w:themeColor="text1"/>
              </w:rPr>
            </w:pPr>
            <w:r w:rsidRPr="00582CF1">
              <w:rPr>
                <w:color w:val="000000" w:themeColor="text1"/>
              </w:rPr>
              <w:t>101,9</w:t>
            </w:r>
          </w:p>
        </w:tc>
        <w:tc>
          <w:tcPr>
            <w:tcW w:w="1205" w:type="dxa"/>
            <w:shd w:val="clear" w:color="auto" w:fill="auto"/>
          </w:tcPr>
          <w:p w:rsidR="0047215E" w:rsidRPr="00582CF1" w:rsidRDefault="0047215E" w:rsidP="00E305D4">
            <w:pPr>
              <w:rPr>
                <w:color w:val="000000" w:themeColor="text1"/>
              </w:rPr>
            </w:pPr>
            <w:r w:rsidRPr="00582CF1">
              <w:rPr>
                <w:color w:val="000000" w:themeColor="text1"/>
              </w:rPr>
              <w:t>100,3</w:t>
            </w:r>
          </w:p>
        </w:tc>
        <w:tc>
          <w:tcPr>
            <w:tcW w:w="1241" w:type="dxa"/>
            <w:shd w:val="clear" w:color="auto" w:fill="auto"/>
          </w:tcPr>
          <w:p w:rsidR="0047215E" w:rsidRPr="00582CF1" w:rsidRDefault="0047215E" w:rsidP="00E305D4">
            <w:pPr>
              <w:rPr>
                <w:color w:val="000000" w:themeColor="text1"/>
              </w:rPr>
            </w:pPr>
            <w:r w:rsidRPr="00582CF1">
              <w:rPr>
                <w:color w:val="000000" w:themeColor="text1"/>
              </w:rPr>
              <w:t>83,0</w:t>
            </w:r>
          </w:p>
        </w:tc>
      </w:tr>
      <w:tr w:rsidR="00582CF1" w:rsidRPr="00582CF1" w:rsidTr="00E305D4">
        <w:tc>
          <w:tcPr>
            <w:tcW w:w="2687" w:type="dxa"/>
            <w:shd w:val="clear" w:color="auto" w:fill="auto"/>
          </w:tcPr>
          <w:p w:rsidR="0047215E" w:rsidRPr="00582CF1" w:rsidRDefault="0047215E" w:rsidP="00E305D4">
            <w:pPr>
              <w:rPr>
                <w:color w:val="000000" w:themeColor="text1"/>
              </w:rPr>
            </w:pPr>
            <w:r w:rsidRPr="00582CF1">
              <w:rPr>
                <w:color w:val="000000" w:themeColor="text1"/>
              </w:rPr>
              <w:t>Уд. вес собственных доходов в общем объеме доходов</w:t>
            </w:r>
          </w:p>
        </w:tc>
        <w:tc>
          <w:tcPr>
            <w:tcW w:w="1134" w:type="dxa"/>
            <w:shd w:val="clear" w:color="auto" w:fill="auto"/>
          </w:tcPr>
          <w:p w:rsidR="0047215E" w:rsidRPr="00582CF1" w:rsidRDefault="0047215E" w:rsidP="00E305D4">
            <w:pPr>
              <w:rPr>
                <w:color w:val="000000" w:themeColor="text1"/>
              </w:rPr>
            </w:pPr>
            <w:r w:rsidRPr="00582CF1">
              <w:rPr>
                <w:color w:val="000000" w:themeColor="text1"/>
              </w:rPr>
              <w:t>77,8</w:t>
            </w:r>
          </w:p>
        </w:tc>
        <w:tc>
          <w:tcPr>
            <w:tcW w:w="1274" w:type="dxa"/>
            <w:shd w:val="clear" w:color="auto" w:fill="auto"/>
          </w:tcPr>
          <w:p w:rsidR="0047215E" w:rsidRPr="00582CF1" w:rsidRDefault="0047215E" w:rsidP="00E305D4">
            <w:pPr>
              <w:rPr>
                <w:color w:val="000000" w:themeColor="text1"/>
              </w:rPr>
            </w:pPr>
            <w:r w:rsidRPr="00582CF1">
              <w:rPr>
                <w:color w:val="000000" w:themeColor="text1"/>
              </w:rPr>
              <w:t>77,4</w:t>
            </w:r>
          </w:p>
        </w:tc>
        <w:tc>
          <w:tcPr>
            <w:tcW w:w="1110" w:type="dxa"/>
            <w:shd w:val="clear" w:color="auto" w:fill="auto"/>
          </w:tcPr>
          <w:p w:rsidR="0047215E" w:rsidRPr="00582CF1" w:rsidRDefault="0047215E" w:rsidP="00E305D4">
            <w:pPr>
              <w:rPr>
                <w:color w:val="000000" w:themeColor="text1"/>
              </w:rPr>
            </w:pPr>
            <w:r w:rsidRPr="00582CF1">
              <w:rPr>
                <w:color w:val="000000" w:themeColor="text1"/>
              </w:rPr>
              <w:t>76,0</w:t>
            </w:r>
          </w:p>
        </w:tc>
        <w:tc>
          <w:tcPr>
            <w:tcW w:w="955" w:type="dxa"/>
            <w:shd w:val="clear" w:color="auto" w:fill="auto"/>
          </w:tcPr>
          <w:p w:rsidR="0047215E" w:rsidRPr="00582CF1" w:rsidRDefault="0047215E" w:rsidP="00E305D4">
            <w:pPr>
              <w:rPr>
                <w:color w:val="000000" w:themeColor="text1"/>
              </w:rPr>
            </w:pPr>
            <w:r w:rsidRPr="00582CF1">
              <w:rPr>
                <w:color w:val="000000" w:themeColor="text1"/>
              </w:rPr>
              <w:t>71,6</w:t>
            </w:r>
          </w:p>
        </w:tc>
        <w:tc>
          <w:tcPr>
            <w:tcW w:w="1205" w:type="dxa"/>
            <w:shd w:val="clear" w:color="auto" w:fill="auto"/>
          </w:tcPr>
          <w:p w:rsidR="0047215E" w:rsidRPr="00582CF1" w:rsidRDefault="0047215E" w:rsidP="00E305D4">
            <w:pPr>
              <w:rPr>
                <w:color w:val="000000" w:themeColor="text1"/>
              </w:rPr>
            </w:pPr>
            <w:r w:rsidRPr="00582CF1">
              <w:rPr>
                <w:color w:val="000000" w:themeColor="text1"/>
              </w:rPr>
              <w:t>71,4</w:t>
            </w:r>
          </w:p>
        </w:tc>
        <w:tc>
          <w:tcPr>
            <w:tcW w:w="1241" w:type="dxa"/>
            <w:shd w:val="clear" w:color="auto" w:fill="auto"/>
          </w:tcPr>
          <w:p w:rsidR="0047215E" w:rsidRPr="00582CF1" w:rsidRDefault="0047215E" w:rsidP="00E305D4">
            <w:pPr>
              <w:rPr>
                <w:color w:val="000000" w:themeColor="text1"/>
              </w:rPr>
            </w:pPr>
            <w:r w:rsidRPr="00582CF1">
              <w:rPr>
                <w:color w:val="000000" w:themeColor="text1"/>
              </w:rPr>
              <w:t>65,1</w:t>
            </w:r>
          </w:p>
        </w:tc>
      </w:tr>
      <w:tr w:rsidR="00582CF1" w:rsidRPr="00582CF1" w:rsidTr="00E305D4">
        <w:tc>
          <w:tcPr>
            <w:tcW w:w="2687" w:type="dxa"/>
            <w:shd w:val="clear" w:color="auto" w:fill="auto"/>
          </w:tcPr>
          <w:p w:rsidR="0047215E" w:rsidRPr="00582CF1" w:rsidRDefault="0047215E" w:rsidP="00E305D4">
            <w:pPr>
              <w:rPr>
                <w:color w:val="000000" w:themeColor="text1"/>
              </w:rPr>
            </w:pPr>
            <w:r w:rsidRPr="00582CF1">
              <w:rPr>
                <w:color w:val="000000" w:themeColor="text1"/>
              </w:rPr>
              <w:t>Расходы бюджета, млн. рублей</w:t>
            </w:r>
          </w:p>
        </w:tc>
        <w:tc>
          <w:tcPr>
            <w:tcW w:w="1134" w:type="dxa"/>
            <w:shd w:val="clear" w:color="auto" w:fill="auto"/>
          </w:tcPr>
          <w:p w:rsidR="0047215E" w:rsidRPr="00582CF1" w:rsidRDefault="0047215E" w:rsidP="00E305D4">
            <w:pPr>
              <w:rPr>
                <w:color w:val="000000" w:themeColor="text1"/>
              </w:rPr>
            </w:pPr>
            <w:r w:rsidRPr="00582CF1">
              <w:rPr>
                <w:color w:val="000000" w:themeColor="text1"/>
              </w:rPr>
              <w:t>1673,1</w:t>
            </w:r>
          </w:p>
        </w:tc>
        <w:tc>
          <w:tcPr>
            <w:tcW w:w="1274" w:type="dxa"/>
            <w:shd w:val="clear" w:color="auto" w:fill="auto"/>
          </w:tcPr>
          <w:p w:rsidR="0047215E" w:rsidRPr="00582CF1" w:rsidRDefault="0047215E" w:rsidP="00E305D4">
            <w:pPr>
              <w:rPr>
                <w:color w:val="000000" w:themeColor="text1"/>
              </w:rPr>
            </w:pPr>
            <w:r w:rsidRPr="00582CF1">
              <w:rPr>
                <w:color w:val="000000" w:themeColor="text1"/>
              </w:rPr>
              <w:t>1968,5</w:t>
            </w:r>
          </w:p>
        </w:tc>
        <w:tc>
          <w:tcPr>
            <w:tcW w:w="1110" w:type="dxa"/>
            <w:shd w:val="clear" w:color="auto" w:fill="auto"/>
          </w:tcPr>
          <w:p w:rsidR="0047215E" w:rsidRPr="00582CF1" w:rsidRDefault="0047215E" w:rsidP="00E305D4">
            <w:pPr>
              <w:rPr>
                <w:color w:val="000000" w:themeColor="text1"/>
              </w:rPr>
            </w:pPr>
            <w:r w:rsidRPr="00582CF1">
              <w:rPr>
                <w:color w:val="000000" w:themeColor="text1"/>
              </w:rPr>
              <w:t>2177,4</w:t>
            </w:r>
          </w:p>
        </w:tc>
        <w:tc>
          <w:tcPr>
            <w:tcW w:w="955" w:type="dxa"/>
            <w:shd w:val="clear" w:color="auto" w:fill="auto"/>
          </w:tcPr>
          <w:p w:rsidR="0047215E" w:rsidRPr="00582CF1" w:rsidRDefault="0047215E" w:rsidP="00E305D4">
            <w:pPr>
              <w:rPr>
                <w:color w:val="000000" w:themeColor="text1"/>
              </w:rPr>
            </w:pPr>
            <w:r w:rsidRPr="00582CF1">
              <w:rPr>
                <w:color w:val="000000" w:themeColor="text1"/>
              </w:rPr>
              <w:t>2398,6</w:t>
            </w:r>
          </w:p>
        </w:tc>
        <w:tc>
          <w:tcPr>
            <w:tcW w:w="1205" w:type="dxa"/>
            <w:shd w:val="clear" w:color="auto" w:fill="auto"/>
          </w:tcPr>
          <w:p w:rsidR="0047215E" w:rsidRPr="00582CF1" w:rsidRDefault="0047215E" w:rsidP="00E305D4">
            <w:pPr>
              <w:rPr>
                <w:color w:val="000000" w:themeColor="text1"/>
              </w:rPr>
            </w:pPr>
            <w:r w:rsidRPr="00582CF1">
              <w:rPr>
                <w:color w:val="000000" w:themeColor="text1"/>
              </w:rPr>
              <w:t>1573,5</w:t>
            </w:r>
          </w:p>
        </w:tc>
        <w:tc>
          <w:tcPr>
            <w:tcW w:w="1241" w:type="dxa"/>
            <w:shd w:val="clear" w:color="auto" w:fill="auto"/>
          </w:tcPr>
          <w:p w:rsidR="0047215E" w:rsidRPr="00582CF1" w:rsidRDefault="0047215E" w:rsidP="00E305D4">
            <w:pPr>
              <w:rPr>
                <w:color w:val="000000" w:themeColor="text1"/>
              </w:rPr>
            </w:pPr>
            <w:r w:rsidRPr="00582CF1">
              <w:rPr>
                <w:color w:val="000000" w:themeColor="text1"/>
              </w:rPr>
              <w:t>1467,3</w:t>
            </w:r>
          </w:p>
        </w:tc>
      </w:tr>
      <w:tr w:rsidR="00582CF1" w:rsidRPr="00582CF1" w:rsidTr="00E305D4">
        <w:trPr>
          <w:trHeight w:val="496"/>
        </w:trPr>
        <w:tc>
          <w:tcPr>
            <w:tcW w:w="2687" w:type="dxa"/>
            <w:shd w:val="clear" w:color="auto" w:fill="auto"/>
          </w:tcPr>
          <w:p w:rsidR="0047215E" w:rsidRPr="00582CF1" w:rsidRDefault="0047215E" w:rsidP="00E305D4">
            <w:pPr>
              <w:rPr>
                <w:color w:val="000000" w:themeColor="text1"/>
              </w:rPr>
            </w:pPr>
            <w:r w:rsidRPr="00582CF1">
              <w:rPr>
                <w:color w:val="000000" w:themeColor="text1"/>
              </w:rPr>
              <w:t>% роста</w:t>
            </w:r>
          </w:p>
        </w:tc>
        <w:tc>
          <w:tcPr>
            <w:tcW w:w="1134" w:type="dxa"/>
            <w:shd w:val="clear" w:color="auto" w:fill="auto"/>
          </w:tcPr>
          <w:p w:rsidR="0047215E" w:rsidRPr="00582CF1" w:rsidRDefault="0047215E" w:rsidP="00E305D4">
            <w:pPr>
              <w:rPr>
                <w:color w:val="000000" w:themeColor="text1"/>
              </w:rPr>
            </w:pPr>
            <w:r w:rsidRPr="00582CF1">
              <w:rPr>
                <w:color w:val="000000" w:themeColor="text1"/>
              </w:rPr>
              <w:t>96,6</w:t>
            </w:r>
          </w:p>
        </w:tc>
        <w:tc>
          <w:tcPr>
            <w:tcW w:w="1274" w:type="dxa"/>
            <w:shd w:val="clear" w:color="auto" w:fill="auto"/>
          </w:tcPr>
          <w:p w:rsidR="0047215E" w:rsidRPr="00582CF1" w:rsidRDefault="0047215E" w:rsidP="00E305D4">
            <w:pPr>
              <w:rPr>
                <w:color w:val="000000" w:themeColor="text1"/>
              </w:rPr>
            </w:pPr>
            <w:r w:rsidRPr="00582CF1">
              <w:rPr>
                <w:color w:val="000000" w:themeColor="text1"/>
              </w:rPr>
              <w:t>117,7</w:t>
            </w:r>
          </w:p>
        </w:tc>
        <w:tc>
          <w:tcPr>
            <w:tcW w:w="1110" w:type="dxa"/>
            <w:shd w:val="clear" w:color="auto" w:fill="auto"/>
          </w:tcPr>
          <w:p w:rsidR="0047215E" w:rsidRPr="00582CF1" w:rsidRDefault="0047215E" w:rsidP="00E305D4">
            <w:pPr>
              <w:rPr>
                <w:color w:val="000000" w:themeColor="text1"/>
              </w:rPr>
            </w:pPr>
            <w:r w:rsidRPr="00582CF1">
              <w:rPr>
                <w:color w:val="000000" w:themeColor="text1"/>
              </w:rPr>
              <w:t>110,6</w:t>
            </w:r>
          </w:p>
        </w:tc>
        <w:tc>
          <w:tcPr>
            <w:tcW w:w="955" w:type="dxa"/>
            <w:shd w:val="clear" w:color="auto" w:fill="auto"/>
          </w:tcPr>
          <w:p w:rsidR="0047215E" w:rsidRPr="00582CF1" w:rsidRDefault="0047215E" w:rsidP="00E305D4">
            <w:pPr>
              <w:rPr>
                <w:color w:val="000000" w:themeColor="text1"/>
              </w:rPr>
            </w:pPr>
            <w:r w:rsidRPr="00582CF1">
              <w:rPr>
                <w:color w:val="000000" w:themeColor="text1"/>
              </w:rPr>
              <w:t>110,2</w:t>
            </w:r>
          </w:p>
        </w:tc>
        <w:tc>
          <w:tcPr>
            <w:tcW w:w="1205" w:type="dxa"/>
            <w:shd w:val="clear" w:color="auto" w:fill="auto"/>
          </w:tcPr>
          <w:p w:rsidR="0047215E" w:rsidRPr="00582CF1" w:rsidRDefault="0047215E" w:rsidP="00E305D4">
            <w:pPr>
              <w:rPr>
                <w:color w:val="000000" w:themeColor="text1"/>
              </w:rPr>
            </w:pPr>
            <w:r w:rsidRPr="00582CF1">
              <w:rPr>
                <w:color w:val="000000" w:themeColor="text1"/>
              </w:rPr>
              <w:t>107,7</w:t>
            </w:r>
          </w:p>
        </w:tc>
        <w:tc>
          <w:tcPr>
            <w:tcW w:w="1241" w:type="dxa"/>
            <w:shd w:val="clear" w:color="auto" w:fill="auto"/>
          </w:tcPr>
          <w:p w:rsidR="0047215E" w:rsidRPr="00582CF1" w:rsidRDefault="0047215E" w:rsidP="00E305D4">
            <w:pPr>
              <w:rPr>
                <w:color w:val="000000" w:themeColor="text1"/>
              </w:rPr>
            </w:pPr>
            <w:r w:rsidRPr="00582CF1">
              <w:rPr>
                <w:color w:val="000000" w:themeColor="text1"/>
              </w:rPr>
              <w:t>93,2</w:t>
            </w:r>
          </w:p>
        </w:tc>
      </w:tr>
    </w:tbl>
    <w:p w:rsidR="0047215E" w:rsidRPr="00582CF1" w:rsidRDefault="0047215E" w:rsidP="004D6E42">
      <w:pPr>
        <w:shd w:val="clear" w:color="auto" w:fill="FFFFFF"/>
        <w:spacing w:line="360" w:lineRule="auto"/>
        <w:ind w:firstLine="709"/>
        <w:jc w:val="both"/>
        <w:rPr>
          <w:color w:val="000000" w:themeColor="text1"/>
          <w:sz w:val="28"/>
          <w:szCs w:val="28"/>
        </w:rPr>
      </w:pPr>
      <w:r w:rsidRPr="00582CF1">
        <w:rPr>
          <w:color w:val="000000" w:themeColor="text1"/>
          <w:sz w:val="28"/>
          <w:szCs w:val="28"/>
        </w:rPr>
        <w:t>Основными доходными источниками бюджета городского округа являлись:</w:t>
      </w:r>
    </w:p>
    <w:p w:rsidR="0047215E" w:rsidRPr="00582CF1" w:rsidRDefault="0047215E" w:rsidP="004D6E42">
      <w:pPr>
        <w:shd w:val="clear" w:color="auto" w:fill="FFFFFF"/>
        <w:spacing w:line="360" w:lineRule="auto"/>
        <w:ind w:firstLine="709"/>
        <w:jc w:val="both"/>
        <w:rPr>
          <w:color w:val="000000" w:themeColor="text1"/>
          <w:sz w:val="28"/>
          <w:szCs w:val="28"/>
        </w:rPr>
      </w:pPr>
      <w:r w:rsidRPr="00582CF1">
        <w:rPr>
          <w:color w:val="000000" w:themeColor="text1"/>
          <w:sz w:val="28"/>
          <w:szCs w:val="28"/>
        </w:rPr>
        <w:t>- налог на доходы физических лиц – 366,</w:t>
      </w:r>
      <w:r w:rsidR="009E30E7" w:rsidRPr="00582CF1">
        <w:rPr>
          <w:color w:val="000000" w:themeColor="text1"/>
          <w:sz w:val="28"/>
          <w:szCs w:val="28"/>
        </w:rPr>
        <w:t>5 млн.</w:t>
      </w:r>
      <w:r w:rsidRPr="00582CF1">
        <w:rPr>
          <w:color w:val="000000" w:themeColor="text1"/>
          <w:sz w:val="28"/>
          <w:szCs w:val="28"/>
        </w:rPr>
        <w:t xml:space="preserve"> рублей (24,5% от общего объема доходов бюджета городского округа);</w:t>
      </w:r>
    </w:p>
    <w:p w:rsidR="0047215E" w:rsidRPr="00582CF1" w:rsidRDefault="0047215E" w:rsidP="004D6E42">
      <w:pPr>
        <w:shd w:val="clear" w:color="auto" w:fill="FFFFFF"/>
        <w:spacing w:line="360" w:lineRule="auto"/>
        <w:ind w:firstLine="709"/>
        <w:jc w:val="both"/>
        <w:rPr>
          <w:color w:val="000000" w:themeColor="text1"/>
          <w:sz w:val="28"/>
          <w:szCs w:val="28"/>
        </w:rPr>
      </w:pPr>
      <w:r w:rsidRPr="00582CF1">
        <w:rPr>
          <w:color w:val="000000" w:themeColor="text1"/>
          <w:sz w:val="28"/>
          <w:szCs w:val="28"/>
        </w:rPr>
        <w:t xml:space="preserve">- доходы от использования имущества, находящегося в государственной и </w:t>
      </w:r>
      <w:r w:rsidR="009E30E7" w:rsidRPr="00582CF1">
        <w:rPr>
          <w:color w:val="000000" w:themeColor="text1"/>
          <w:sz w:val="28"/>
          <w:szCs w:val="28"/>
        </w:rPr>
        <w:t>муниципальной собственности</w:t>
      </w:r>
      <w:r w:rsidRPr="00582CF1">
        <w:rPr>
          <w:color w:val="000000" w:themeColor="text1"/>
          <w:sz w:val="28"/>
          <w:szCs w:val="28"/>
        </w:rPr>
        <w:t xml:space="preserve"> – 89,6 млн. рублей (6,0%);</w:t>
      </w:r>
    </w:p>
    <w:p w:rsidR="0047215E" w:rsidRPr="00582CF1" w:rsidRDefault="0047215E" w:rsidP="004D6E42">
      <w:pPr>
        <w:shd w:val="clear" w:color="auto" w:fill="FFFFFF"/>
        <w:spacing w:line="360" w:lineRule="auto"/>
        <w:ind w:firstLine="709"/>
        <w:jc w:val="both"/>
        <w:rPr>
          <w:color w:val="000000" w:themeColor="text1"/>
          <w:sz w:val="28"/>
          <w:szCs w:val="28"/>
        </w:rPr>
      </w:pPr>
      <w:r w:rsidRPr="00582CF1">
        <w:rPr>
          <w:color w:val="000000" w:themeColor="text1"/>
          <w:sz w:val="28"/>
          <w:szCs w:val="28"/>
        </w:rPr>
        <w:t>- доходы от продажи материальных и нематериальных активов – 41,2 млн. рублей (2,7%);</w:t>
      </w:r>
    </w:p>
    <w:p w:rsidR="0047215E" w:rsidRPr="00582CF1" w:rsidRDefault="0047215E" w:rsidP="004D6E42">
      <w:pPr>
        <w:shd w:val="clear" w:color="auto" w:fill="FFFFFF"/>
        <w:spacing w:line="360" w:lineRule="auto"/>
        <w:ind w:firstLine="709"/>
        <w:jc w:val="both"/>
        <w:rPr>
          <w:color w:val="000000" w:themeColor="text1"/>
          <w:sz w:val="28"/>
          <w:szCs w:val="28"/>
        </w:rPr>
      </w:pPr>
      <w:r w:rsidRPr="00582CF1">
        <w:rPr>
          <w:color w:val="000000" w:themeColor="text1"/>
          <w:sz w:val="28"/>
          <w:szCs w:val="28"/>
        </w:rPr>
        <w:t>- единый налог на вмененный доход – 53,</w:t>
      </w:r>
      <w:r w:rsidR="009E30E7" w:rsidRPr="00582CF1">
        <w:rPr>
          <w:color w:val="000000" w:themeColor="text1"/>
          <w:sz w:val="28"/>
          <w:szCs w:val="28"/>
        </w:rPr>
        <w:t>5 млн.</w:t>
      </w:r>
      <w:r w:rsidRPr="00582CF1">
        <w:rPr>
          <w:color w:val="000000" w:themeColor="text1"/>
          <w:sz w:val="28"/>
          <w:szCs w:val="28"/>
        </w:rPr>
        <w:t xml:space="preserve"> рублей (3,6%).</w:t>
      </w:r>
    </w:p>
    <w:p w:rsidR="0047215E" w:rsidRPr="00582CF1" w:rsidRDefault="0047215E" w:rsidP="004D6E42">
      <w:pPr>
        <w:spacing w:line="360" w:lineRule="auto"/>
        <w:ind w:firstLine="708"/>
        <w:jc w:val="both"/>
        <w:rPr>
          <w:color w:val="000000" w:themeColor="text1"/>
          <w:sz w:val="28"/>
          <w:szCs w:val="28"/>
        </w:rPr>
      </w:pPr>
      <w:r w:rsidRPr="00582CF1">
        <w:rPr>
          <w:color w:val="000000" w:themeColor="text1"/>
          <w:sz w:val="28"/>
          <w:szCs w:val="28"/>
        </w:rPr>
        <w:t xml:space="preserve">Безвозмездные перечисления </w:t>
      </w:r>
      <w:r w:rsidR="009E30E7" w:rsidRPr="00582CF1">
        <w:rPr>
          <w:color w:val="000000" w:themeColor="text1"/>
          <w:sz w:val="28"/>
          <w:szCs w:val="28"/>
        </w:rPr>
        <w:t>в сумме 829</w:t>
      </w:r>
      <w:r w:rsidRPr="00582CF1">
        <w:rPr>
          <w:color w:val="000000" w:themeColor="text1"/>
          <w:sz w:val="28"/>
          <w:szCs w:val="28"/>
        </w:rPr>
        <w:t>,9 млн. рублей, поступившие за январь - сентябрь 2017</w:t>
      </w:r>
      <w:r w:rsidR="004D6E42" w:rsidRPr="00582CF1">
        <w:rPr>
          <w:color w:val="000000" w:themeColor="text1"/>
          <w:sz w:val="28"/>
          <w:szCs w:val="28"/>
        </w:rPr>
        <w:t xml:space="preserve"> года в </w:t>
      </w:r>
      <w:r w:rsidRPr="00582CF1">
        <w:rPr>
          <w:color w:val="000000" w:themeColor="text1"/>
          <w:sz w:val="28"/>
          <w:szCs w:val="28"/>
        </w:rPr>
        <w:t xml:space="preserve">бюджет городского округа, сократились по </w:t>
      </w:r>
      <w:r w:rsidRPr="00582CF1">
        <w:rPr>
          <w:color w:val="000000" w:themeColor="text1"/>
          <w:sz w:val="28"/>
          <w:szCs w:val="28"/>
        </w:rPr>
        <w:lastRenderedPageBreak/>
        <w:t xml:space="preserve">сравнению с соответствующим </w:t>
      </w:r>
      <w:r w:rsidR="009E30E7" w:rsidRPr="00582CF1">
        <w:rPr>
          <w:color w:val="000000" w:themeColor="text1"/>
          <w:sz w:val="28"/>
          <w:szCs w:val="28"/>
        </w:rPr>
        <w:t>периодом прошлого</w:t>
      </w:r>
      <w:r w:rsidRPr="00582CF1">
        <w:rPr>
          <w:color w:val="000000" w:themeColor="text1"/>
          <w:sz w:val="28"/>
          <w:szCs w:val="28"/>
        </w:rPr>
        <w:t xml:space="preserve"> года на 2,9% и составили 55,5% от общего объема доходов бюджета городского округа. </w:t>
      </w:r>
    </w:p>
    <w:p w:rsidR="0047215E" w:rsidRPr="00582CF1" w:rsidRDefault="0047215E" w:rsidP="004D6E42">
      <w:pPr>
        <w:shd w:val="clear" w:color="auto" w:fill="FFFFFF"/>
        <w:spacing w:line="360" w:lineRule="auto"/>
        <w:ind w:firstLine="709"/>
        <w:jc w:val="both"/>
        <w:rPr>
          <w:color w:val="000000" w:themeColor="text1"/>
          <w:sz w:val="28"/>
          <w:szCs w:val="28"/>
        </w:rPr>
      </w:pPr>
      <w:r w:rsidRPr="00582CF1">
        <w:rPr>
          <w:b/>
          <w:color w:val="000000" w:themeColor="text1"/>
          <w:sz w:val="28"/>
          <w:szCs w:val="28"/>
        </w:rPr>
        <w:t>Расходы</w:t>
      </w:r>
      <w:r w:rsidRPr="00582CF1">
        <w:rPr>
          <w:color w:val="000000" w:themeColor="text1"/>
          <w:sz w:val="28"/>
          <w:szCs w:val="28"/>
        </w:rPr>
        <w:t xml:space="preserve"> за 9 </w:t>
      </w:r>
      <w:r w:rsidR="009E30E7" w:rsidRPr="00582CF1">
        <w:rPr>
          <w:color w:val="000000" w:themeColor="text1"/>
          <w:sz w:val="28"/>
          <w:szCs w:val="28"/>
        </w:rPr>
        <w:t>месяцев 2017</w:t>
      </w:r>
      <w:r w:rsidRPr="00582CF1">
        <w:rPr>
          <w:color w:val="000000" w:themeColor="text1"/>
          <w:sz w:val="28"/>
          <w:szCs w:val="28"/>
        </w:rPr>
        <w:t xml:space="preserve"> </w:t>
      </w:r>
      <w:r w:rsidR="009E30E7" w:rsidRPr="00582CF1">
        <w:rPr>
          <w:color w:val="000000" w:themeColor="text1"/>
          <w:sz w:val="28"/>
          <w:szCs w:val="28"/>
        </w:rPr>
        <w:t>года исполнены</w:t>
      </w:r>
      <w:r w:rsidRPr="00582CF1">
        <w:rPr>
          <w:color w:val="000000" w:themeColor="text1"/>
          <w:sz w:val="28"/>
          <w:szCs w:val="28"/>
        </w:rPr>
        <w:t xml:space="preserve"> в объеме 1467,3 млн. рублей (93,2% к январю</w:t>
      </w:r>
      <w:r w:rsidR="001F1773" w:rsidRPr="00582CF1">
        <w:rPr>
          <w:color w:val="000000" w:themeColor="text1"/>
          <w:sz w:val="28"/>
          <w:szCs w:val="28"/>
        </w:rPr>
        <w:t xml:space="preserve"> </w:t>
      </w:r>
      <w:r w:rsidRPr="00582CF1">
        <w:rPr>
          <w:color w:val="000000" w:themeColor="text1"/>
          <w:sz w:val="28"/>
          <w:szCs w:val="28"/>
        </w:rPr>
        <w:t>-</w:t>
      </w:r>
      <w:r w:rsidR="001F1773" w:rsidRPr="00582CF1">
        <w:rPr>
          <w:color w:val="000000" w:themeColor="text1"/>
          <w:sz w:val="28"/>
          <w:szCs w:val="28"/>
        </w:rPr>
        <w:t xml:space="preserve"> </w:t>
      </w:r>
      <w:r w:rsidRPr="00582CF1">
        <w:rPr>
          <w:color w:val="000000" w:themeColor="text1"/>
          <w:sz w:val="28"/>
          <w:szCs w:val="28"/>
        </w:rPr>
        <w:t>сентябрю 2016 года).</w:t>
      </w:r>
    </w:p>
    <w:p w:rsidR="0047215E" w:rsidRPr="00582CF1" w:rsidRDefault="0047215E" w:rsidP="004D6E42">
      <w:pPr>
        <w:spacing w:line="360" w:lineRule="auto"/>
        <w:ind w:firstLine="708"/>
        <w:jc w:val="both"/>
        <w:rPr>
          <w:color w:val="000000" w:themeColor="text1"/>
          <w:sz w:val="28"/>
          <w:szCs w:val="28"/>
        </w:rPr>
      </w:pPr>
      <w:r w:rsidRPr="00582CF1">
        <w:rPr>
          <w:color w:val="000000" w:themeColor="text1"/>
          <w:sz w:val="28"/>
          <w:szCs w:val="28"/>
        </w:rPr>
        <w:t xml:space="preserve">Бюджет города продолжает сохранять свою </w:t>
      </w:r>
      <w:r w:rsidR="009E30E7" w:rsidRPr="00582CF1">
        <w:rPr>
          <w:color w:val="000000" w:themeColor="text1"/>
          <w:sz w:val="28"/>
          <w:szCs w:val="28"/>
        </w:rPr>
        <w:t>социальную направленность</w:t>
      </w:r>
      <w:r w:rsidRPr="00582CF1">
        <w:rPr>
          <w:color w:val="000000" w:themeColor="text1"/>
          <w:sz w:val="28"/>
          <w:szCs w:val="28"/>
        </w:rPr>
        <w:t xml:space="preserve">. Наиболее значимые объемы бюджетных </w:t>
      </w:r>
      <w:r w:rsidR="009E30E7" w:rsidRPr="00582CF1">
        <w:rPr>
          <w:color w:val="000000" w:themeColor="text1"/>
          <w:sz w:val="28"/>
          <w:szCs w:val="28"/>
        </w:rPr>
        <w:t>ассигнований были</w:t>
      </w:r>
      <w:r w:rsidRPr="00582CF1">
        <w:rPr>
          <w:color w:val="000000" w:themeColor="text1"/>
          <w:sz w:val="28"/>
          <w:szCs w:val="28"/>
        </w:rPr>
        <w:t xml:space="preserve"> направлены в соответствии с утвержденными бюджетными </w:t>
      </w:r>
      <w:r w:rsidR="009E30E7" w:rsidRPr="00582CF1">
        <w:rPr>
          <w:color w:val="000000" w:themeColor="text1"/>
          <w:sz w:val="28"/>
          <w:szCs w:val="28"/>
        </w:rPr>
        <w:t>назначениями на</w:t>
      </w:r>
      <w:r w:rsidRPr="00582CF1">
        <w:rPr>
          <w:color w:val="000000" w:themeColor="text1"/>
          <w:sz w:val="28"/>
          <w:szCs w:val="28"/>
        </w:rPr>
        <w:t xml:space="preserve"> образование 819,5 млн. рублей (55,9% совокупных расходов бюджета), жилищно-коммунальное хозяйство 237,7 млн. </w:t>
      </w:r>
      <w:r w:rsidR="009E30E7" w:rsidRPr="00582CF1">
        <w:rPr>
          <w:color w:val="000000" w:themeColor="text1"/>
          <w:sz w:val="28"/>
          <w:szCs w:val="28"/>
        </w:rPr>
        <w:t>рублей (</w:t>
      </w:r>
      <w:r w:rsidRPr="00582CF1">
        <w:rPr>
          <w:color w:val="000000" w:themeColor="text1"/>
          <w:sz w:val="28"/>
          <w:szCs w:val="28"/>
        </w:rPr>
        <w:t>16,2%), физическую культуру и спорт 80,9 млн. рублей (5,5%).</w:t>
      </w:r>
    </w:p>
    <w:p w:rsidR="008822E0" w:rsidRPr="00582CF1" w:rsidRDefault="008822E0" w:rsidP="008822E0">
      <w:pPr>
        <w:jc w:val="center"/>
        <w:rPr>
          <w:b/>
          <w:color w:val="000000" w:themeColor="text1"/>
          <w:sz w:val="28"/>
          <w:szCs w:val="28"/>
        </w:rPr>
      </w:pPr>
      <w:r w:rsidRPr="00582CF1">
        <w:rPr>
          <w:b/>
          <w:color w:val="000000" w:themeColor="text1"/>
          <w:sz w:val="28"/>
          <w:szCs w:val="28"/>
        </w:rPr>
        <w:t xml:space="preserve">Доходы и расходы бюджета городского округа </w:t>
      </w:r>
    </w:p>
    <w:p w:rsidR="008822E0" w:rsidRPr="00582CF1" w:rsidRDefault="008822E0" w:rsidP="008822E0">
      <w:pPr>
        <w:spacing w:line="276" w:lineRule="auto"/>
        <w:jc w:val="center"/>
        <w:rPr>
          <w:b/>
          <w:color w:val="000000" w:themeColor="text1"/>
          <w:sz w:val="28"/>
          <w:szCs w:val="28"/>
        </w:rPr>
      </w:pPr>
      <w:r w:rsidRPr="00582CF1">
        <w:rPr>
          <w:b/>
          <w:color w:val="000000" w:themeColor="text1"/>
          <w:sz w:val="28"/>
          <w:szCs w:val="28"/>
        </w:rPr>
        <w:t>за январь - сентябрь</w:t>
      </w:r>
    </w:p>
    <w:p w:rsidR="008822E0" w:rsidRPr="00582CF1" w:rsidRDefault="008822E0" w:rsidP="004D6E42">
      <w:pPr>
        <w:jc w:val="right"/>
        <w:rPr>
          <w:color w:val="000000" w:themeColor="text1"/>
        </w:rPr>
      </w:pP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b/>
          <w:color w:val="000000" w:themeColor="text1"/>
          <w:sz w:val="28"/>
          <w:szCs w:val="28"/>
        </w:rPr>
        <w:tab/>
      </w:r>
      <w:r w:rsidRPr="00582CF1">
        <w:rPr>
          <w:color w:val="000000" w:themeColor="text1"/>
        </w:rPr>
        <w:t>(млн. рублей)</w:t>
      </w:r>
    </w:p>
    <w:p w:rsidR="008822E0" w:rsidRPr="00582CF1" w:rsidRDefault="008822E0" w:rsidP="008822E0">
      <w:pPr>
        <w:shd w:val="clear" w:color="auto" w:fill="FFFFFF"/>
        <w:spacing w:line="360" w:lineRule="auto"/>
        <w:ind w:firstLine="709"/>
        <w:jc w:val="center"/>
        <w:rPr>
          <w:color w:val="000000" w:themeColor="text1"/>
          <w:sz w:val="28"/>
          <w:szCs w:val="28"/>
        </w:rPr>
      </w:pPr>
      <w:r w:rsidRPr="00582CF1">
        <w:rPr>
          <w:noProof/>
          <w:color w:val="000000" w:themeColor="text1"/>
        </w:rPr>
        <w:drawing>
          <wp:anchor distT="0" distB="0" distL="114300" distR="114300" simplePos="0" relativeHeight="251694080" behindDoc="0" locked="0" layoutInCell="1" allowOverlap="1" wp14:anchorId="54F457D7" wp14:editId="3CDAA587">
            <wp:simplePos x="0" y="0"/>
            <wp:positionH relativeFrom="page">
              <wp:align>center</wp:align>
            </wp:positionH>
            <wp:positionV relativeFrom="paragraph">
              <wp:posOffset>1905</wp:posOffset>
            </wp:positionV>
            <wp:extent cx="4695825" cy="2584450"/>
            <wp:effectExtent l="0" t="0" r="0" b="6350"/>
            <wp:wrapSquare wrapText="right"/>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8822E0" w:rsidRPr="00582CF1" w:rsidRDefault="008822E0" w:rsidP="008822E0">
      <w:pPr>
        <w:shd w:val="clear" w:color="auto" w:fill="FFFFFF"/>
        <w:spacing w:line="360" w:lineRule="auto"/>
        <w:ind w:firstLine="709"/>
        <w:jc w:val="both"/>
        <w:rPr>
          <w:color w:val="000000" w:themeColor="text1"/>
          <w:sz w:val="28"/>
          <w:szCs w:val="28"/>
        </w:rPr>
      </w:pPr>
    </w:p>
    <w:p w:rsidR="008822E0" w:rsidRPr="00582CF1" w:rsidRDefault="008822E0" w:rsidP="008822E0">
      <w:pPr>
        <w:shd w:val="clear" w:color="auto" w:fill="FFFFFF"/>
        <w:spacing w:line="360" w:lineRule="auto"/>
        <w:ind w:firstLine="709"/>
        <w:jc w:val="both"/>
        <w:rPr>
          <w:color w:val="000000" w:themeColor="text1"/>
          <w:sz w:val="28"/>
          <w:szCs w:val="28"/>
        </w:rPr>
      </w:pPr>
    </w:p>
    <w:p w:rsidR="008822E0" w:rsidRPr="00582CF1" w:rsidRDefault="008822E0" w:rsidP="008822E0">
      <w:pPr>
        <w:shd w:val="clear" w:color="auto" w:fill="FFFFFF"/>
        <w:spacing w:line="360" w:lineRule="auto"/>
        <w:ind w:firstLine="709"/>
        <w:jc w:val="both"/>
        <w:rPr>
          <w:color w:val="000000" w:themeColor="text1"/>
          <w:sz w:val="28"/>
          <w:szCs w:val="28"/>
        </w:rPr>
      </w:pPr>
    </w:p>
    <w:p w:rsidR="0047215E" w:rsidRPr="00582CF1" w:rsidRDefault="0047215E" w:rsidP="0047215E">
      <w:pPr>
        <w:spacing w:line="360" w:lineRule="auto"/>
        <w:ind w:firstLine="708"/>
        <w:jc w:val="both"/>
        <w:rPr>
          <w:color w:val="000000" w:themeColor="text1"/>
          <w:sz w:val="28"/>
          <w:szCs w:val="28"/>
        </w:rPr>
      </w:pPr>
    </w:p>
    <w:p w:rsidR="0047215E" w:rsidRPr="00582CF1" w:rsidRDefault="0047215E" w:rsidP="0047215E">
      <w:pPr>
        <w:spacing w:line="360" w:lineRule="auto"/>
        <w:ind w:firstLine="708"/>
        <w:jc w:val="both"/>
        <w:rPr>
          <w:color w:val="000000" w:themeColor="text1"/>
          <w:sz w:val="28"/>
          <w:szCs w:val="28"/>
        </w:rPr>
      </w:pPr>
    </w:p>
    <w:p w:rsidR="0047215E" w:rsidRPr="00582CF1" w:rsidRDefault="0047215E" w:rsidP="0047215E">
      <w:pPr>
        <w:spacing w:line="360" w:lineRule="auto"/>
        <w:ind w:firstLine="708"/>
        <w:jc w:val="both"/>
        <w:rPr>
          <w:color w:val="000000" w:themeColor="text1"/>
          <w:sz w:val="28"/>
          <w:szCs w:val="28"/>
        </w:rPr>
      </w:pPr>
    </w:p>
    <w:p w:rsidR="0047215E" w:rsidRPr="00582CF1" w:rsidRDefault="0047215E" w:rsidP="0047215E">
      <w:pPr>
        <w:spacing w:line="360" w:lineRule="auto"/>
        <w:ind w:firstLine="708"/>
        <w:jc w:val="both"/>
        <w:rPr>
          <w:color w:val="000000" w:themeColor="text1"/>
          <w:sz w:val="28"/>
          <w:szCs w:val="28"/>
        </w:rPr>
      </w:pPr>
    </w:p>
    <w:p w:rsidR="0047215E" w:rsidRPr="00582CF1" w:rsidRDefault="0047215E" w:rsidP="0047215E">
      <w:pPr>
        <w:spacing w:line="360" w:lineRule="auto"/>
        <w:ind w:firstLine="708"/>
        <w:jc w:val="both"/>
        <w:rPr>
          <w:color w:val="000000" w:themeColor="text1"/>
          <w:sz w:val="28"/>
          <w:szCs w:val="28"/>
        </w:rPr>
      </w:pPr>
    </w:p>
    <w:p w:rsidR="004D6E42" w:rsidRPr="00582CF1" w:rsidRDefault="0047215E" w:rsidP="004D6E42">
      <w:pPr>
        <w:shd w:val="clear" w:color="auto" w:fill="FFFFFF"/>
        <w:suppressAutoHyphens/>
        <w:spacing w:line="360" w:lineRule="auto"/>
        <w:ind w:firstLine="709"/>
        <w:jc w:val="both"/>
        <w:rPr>
          <w:color w:val="000000" w:themeColor="text1"/>
          <w:sz w:val="28"/>
          <w:szCs w:val="28"/>
        </w:rPr>
      </w:pPr>
      <w:r w:rsidRPr="00582CF1">
        <w:rPr>
          <w:color w:val="000000" w:themeColor="text1"/>
          <w:sz w:val="28"/>
          <w:szCs w:val="28"/>
        </w:rPr>
        <w:t xml:space="preserve">Увеличению поступлений в бюджет городского округа способствует эффективное использование муниципальной собственности, участие муниципального имущества в федеральных, республиканских программах. </w:t>
      </w:r>
    </w:p>
    <w:p w:rsidR="004D6E42" w:rsidRPr="00582CF1" w:rsidRDefault="004D6E42" w:rsidP="004D6E42">
      <w:pPr>
        <w:shd w:val="clear" w:color="auto" w:fill="FFFFFF"/>
        <w:suppressAutoHyphens/>
        <w:spacing w:line="360" w:lineRule="auto"/>
        <w:ind w:firstLine="709"/>
        <w:jc w:val="both"/>
        <w:rPr>
          <w:color w:val="000000" w:themeColor="text1"/>
          <w:sz w:val="16"/>
          <w:szCs w:val="16"/>
        </w:rPr>
      </w:pPr>
    </w:p>
    <w:p w:rsidR="0047215E" w:rsidRPr="00582CF1" w:rsidRDefault="0047215E" w:rsidP="004D6E42">
      <w:pPr>
        <w:shd w:val="clear" w:color="auto" w:fill="FFFFFF"/>
        <w:suppressAutoHyphens/>
        <w:spacing w:line="360" w:lineRule="auto"/>
        <w:ind w:firstLine="709"/>
        <w:jc w:val="both"/>
        <w:rPr>
          <w:b/>
          <w:color w:val="000000" w:themeColor="text1"/>
          <w:sz w:val="28"/>
          <w:szCs w:val="28"/>
        </w:rPr>
      </w:pPr>
      <w:r w:rsidRPr="00582CF1">
        <w:rPr>
          <w:b/>
          <w:color w:val="000000" w:themeColor="text1"/>
          <w:sz w:val="28"/>
          <w:szCs w:val="28"/>
        </w:rPr>
        <w:t>Развитие муниципальных услуг</w:t>
      </w:r>
    </w:p>
    <w:p w:rsidR="0047215E" w:rsidRPr="00582CF1" w:rsidRDefault="0047215E" w:rsidP="004D6E42">
      <w:pPr>
        <w:shd w:val="clear" w:color="auto" w:fill="FFFFFF"/>
        <w:suppressAutoHyphens/>
        <w:spacing w:line="360" w:lineRule="auto"/>
        <w:ind w:firstLine="709"/>
        <w:jc w:val="both"/>
        <w:rPr>
          <w:color w:val="000000" w:themeColor="text1"/>
          <w:sz w:val="28"/>
          <w:szCs w:val="28"/>
        </w:rPr>
      </w:pPr>
      <w:r w:rsidRPr="00582CF1">
        <w:rPr>
          <w:color w:val="000000" w:themeColor="text1"/>
          <w:sz w:val="28"/>
          <w:szCs w:val="28"/>
        </w:rPr>
        <w:t xml:space="preserve"> За январь</w:t>
      </w:r>
      <w:r w:rsidR="00001540" w:rsidRPr="00582CF1">
        <w:rPr>
          <w:color w:val="000000" w:themeColor="text1"/>
          <w:sz w:val="28"/>
          <w:szCs w:val="28"/>
        </w:rPr>
        <w:t xml:space="preserve"> </w:t>
      </w:r>
      <w:r w:rsidRPr="00582CF1">
        <w:rPr>
          <w:color w:val="000000" w:themeColor="text1"/>
          <w:sz w:val="28"/>
          <w:szCs w:val="28"/>
        </w:rPr>
        <w:t>-</w:t>
      </w:r>
      <w:r w:rsidR="00001540" w:rsidRPr="00582CF1">
        <w:rPr>
          <w:color w:val="000000" w:themeColor="text1"/>
          <w:sz w:val="28"/>
          <w:szCs w:val="28"/>
        </w:rPr>
        <w:t xml:space="preserve"> </w:t>
      </w:r>
      <w:r w:rsidR="009E30E7" w:rsidRPr="00582CF1">
        <w:rPr>
          <w:color w:val="000000" w:themeColor="text1"/>
          <w:sz w:val="28"/>
          <w:szCs w:val="28"/>
        </w:rPr>
        <w:t>сентябрь 2017</w:t>
      </w:r>
      <w:r w:rsidRPr="00582CF1">
        <w:rPr>
          <w:color w:val="000000" w:themeColor="text1"/>
          <w:sz w:val="28"/>
          <w:szCs w:val="28"/>
        </w:rPr>
        <w:t xml:space="preserve"> года структурными подразделениями администрации городского </w:t>
      </w:r>
      <w:r w:rsidR="009E30E7" w:rsidRPr="00582CF1">
        <w:rPr>
          <w:color w:val="000000" w:themeColor="text1"/>
          <w:sz w:val="28"/>
          <w:szCs w:val="28"/>
        </w:rPr>
        <w:t>округа и</w:t>
      </w:r>
      <w:r w:rsidRPr="00582CF1">
        <w:rPr>
          <w:color w:val="000000" w:themeColor="text1"/>
          <w:sz w:val="28"/>
          <w:szCs w:val="28"/>
        </w:rPr>
        <w:t xml:space="preserve"> бюджетными </w:t>
      </w:r>
      <w:r w:rsidR="009E30E7" w:rsidRPr="00582CF1">
        <w:rPr>
          <w:color w:val="000000" w:themeColor="text1"/>
          <w:sz w:val="28"/>
          <w:szCs w:val="28"/>
        </w:rPr>
        <w:t>учреждениями было</w:t>
      </w:r>
      <w:r w:rsidRPr="00582CF1">
        <w:rPr>
          <w:color w:val="000000" w:themeColor="text1"/>
          <w:sz w:val="28"/>
          <w:szCs w:val="28"/>
        </w:rPr>
        <w:t xml:space="preserve"> оказано более 16,2 тыс. </w:t>
      </w:r>
      <w:r w:rsidR="009E30E7" w:rsidRPr="00582CF1">
        <w:rPr>
          <w:color w:val="000000" w:themeColor="text1"/>
          <w:sz w:val="28"/>
          <w:szCs w:val="28"/>
        </w:rPr>
        <w:t>муниципальных услуг</w:t>
      </w:r>
      <w:r w:rsidRPr="00582CF1">
        <w:rPr>
          <w:color w:val="000000" w:themeColor="text1"/>
          <w:sz w:val="28"/>
          <w:szCs w:val="28"/>
        </w:rPr>
        <w:t xml:space="preserve">, из </w:t>
      </w:r>
      <w:r w:rsidR="009E30E7" w:rsidRPr="00582CF1">
        <w:rPr>
          <w:color w:val="000000" w:themeColor="text1"/>
          <w:sz w:val="28"/>
          <w:szCs w:val="28"/>
        </w:rPr>
        <w:t>которых 4</w:t>
      </w:r>
      <w:r w:rsidRPr="00582CF1">
        <w:rPr>
          <w:color w:val="000000" w:themeColor="text1"/>
          <w:sz w:val="28"/>
          <w:szCs w:val="28"/>
        </w:rPr>
        <w:t xml:space="preserve">,0 тыс. услуг предоставлены через РГАУ МФЦ, 7,7 тыс. услуг через структурные подразделения администрации городского </w:t>
      </w:r>
      <w:r w:rsidR="009E30E7" w:rsidRPr="00582CF1">
        <w:rPr>
          <w:color w:val="000000" w:themeColor="text1"/>
          <w:sz w:val="28"/>
          <w:szCs w:val="28"/>
        </w:rPr>
        <w:t>округа и</w:t>
      </w:r>
      <w:r w:rsidRPr="00582CF1">
        <w:rPr>
          <w:color w:val="000000" w:themeColor="text1"/>
          <w:sz w:val="28"/>
          <w:szCs w:val="28"/>
        </w:rPr>
        <w:t xml:space="preserve"> бюджетные учреждения.</w:t>
      </w:r>
    </w:p>
    <w:p w:rsidR="0047215E" w:rsidRPr="00582CF1" w:rsidRDefault="0047215E" w:rsidP="004D6E42">
      <w:pPr>
        <w:spacing w:line="360" w:lineRule="auto"/>
        <w:ind w:firstLine="709"/>
        <w:jc w:val="both"/>
        <w:rPr>
          <w:color w:val="000000" w:themeColor="text1"/>
          <w:sz w:val="28"/>
          <w:szCs w:val="28"/>
        </w:rPr>
      </w:pPr>
      <w:r w:rsidRPr="00582CF1">
        <w:rPr>
          <w:color w:val="000000" w:themeColor="text1"/>
          <w:sz w:val="28"/>
          <w:szCs w:val="28"/>
        </w:rPr>
        <w:lastRenderedPageBreak/>
        <w:t xml:space="preserve">     Все муниципальные услуги предоставляются в соответствии с утвержденными административными регламентами, которые размещены в открытом доступе на официальном сайте администрации городского округа.</w:t>
      </w:r>
    </w:p>
    <w:p w:rsidR="004D6E42" w:rsidRPr="00582CF1" w:rsidRDefault="004D6E42" w:rsidP="004D6E42">
      <w:pPr>
        <w:spacing w:line="360" w:lineRule="auto"/>
        <w:ind w:firstLine="709"/>
        <w:jc w:val="both"/>
        <w:rPr>
          <w:color w:val="000000" w:themeColor="text1"/>
          <w:sz w:val="16"/>
          <w:szCs w:val="16"/>
        </w:rPr>
      </w:pPr>
    </w:p>
    <w:p w:rsidR="008822E0" w:rsidRPr="00582CF1" w:rsidRDefault="008822E0" w:rsidP="008822E0">
      <w:pPr>
        <w:spacing w:line="276" w:lineRule="auto"/>
        <w:ind w:left="-283"/>
        <w:jc w:val="center"/>
        <w:rPr>
          <w:b/>
          <w:color w:val="000000" w:themeColor="text1"/>
          <w:sz w:val="28"/>
          <w:szCs w:val="28"/>
        </w:rPr>
      </w:pPr>
      <w:r w:rsidRPr="00582CF1">
        <w:rPr>
          <w:b/>
          <w:color w:val="000000" w:themeColor="text1"/>
          <w:sz w:val="28"/>
          <w:szCs w:val="28"/>
        </w:rPr>
        <w:t>Структура муниципальных услуг, предоставляемых населению</w:t>
      </w:r>
    </w:p>
    <w:p w:rsidR="008822E0" w:rsidRPr="00582CF1" w:rsidRDefault="008822E0" w:rsidP="008822E0">
      <w:pPr>
        <w:spacing w:line="276" w:lineRule="auto"/>
        <w:jc w:val="center"/>
        <w:rPr>
          <w:b/>
          <w:color w:val="000000" w:themeColor="text1"/>
          <w:sz w:val="28"/>
          <w:szCs w:val="28"/>
        </w:rPr>
      </w:pPr>
      <w:r w:rsidRPr="00582CF1">
        <w:rPr>
          <w:b/>
          <w:color w:val="000000" w:themeColor="text1"/>
          <w:sz w:val="28"/>
          <w:szCs w:val="28"/>
        </w:rPr>
        <w:t xml:space="preserve">за январь </w:t>
      </w:r>
      <w:r w:rsidR="004D6E42" w:rsidRPr="00582CF1">
        <w:rPr>
          <w:b/>
          <w:color w:val="000000" w:themeColor="text1"/>
          <w:sz w:val="28"/>
          <w:szCs w:val="28"/>
        </w:rPr>
        <w:t>–</w:t>
      </w:r>
      <w:r w:rsidRPr="00582CF1">
        <w:rPr>
          <w:b/>
          <w:color w:val="000000" w:themeColor="text1"/>
          <w:sz w:val="28"/>
          <w:szCs w:val="28"/>
        </w:rPr>
        <w:t xml:space="preserve"> сентябрь</w:t>
      </w:r>
    </w:p>
    <w:p w:rsidR="004D6E42" w:rsidRPr="00582CF1" w:rsidRDefault="004D6E42" w:rsidP="004D6E42">
      <w:pPr>
        <w:jc w:val="right"/>
        <w:rPr>
          <w:color w:val="000000" w:themeColor="text1"/>
        </w:rPr>
      </w:pPr>
      <w:r w:rsidRPr="00582CF1">
        <w:rPr>
          <w:color w:val="000000" w:themeColor="text1"/>
        </w:rPr>
        <w:t>(единиц)</w:t>
      </w:r>
    </w:p>
    <w:p w:rsidR="004D6E42" w:rsidRPr="00582CF1" w:rsidRDefault="004D6E42" w:rsidP="008822E0">
      <w:pPr>
        <w:spacing w:line="276" w:lineRule="auto"/>
        <w:jc w:val="center"/>
        <w:rPr>
          <w:b/>
          <w:color w:val="000000" w:themeColor="text1"/>
          <w:sz w:val="27"/>
          <w:szCs w:val="27"/>
        </w:rPr>
      </w:pPr>
    </w:p>
    <w:p w:rsidR="008822E0" w:rsidRPr="00582CF1" w:rsidRDefault="008822E0" w:rsidP="008822E0">
      <w:pPr>
        <w:ind w:left="-283"/>
        <w:jc w:val="center"/>
        <w:rPr>
          <w:b/>
          <w:color w:val="000000" w:themeColor="text1"/>
          <w:sz w:val="27"/>
          <w:szCs w:val="27"/>
        </w:rPr>
      </w:pPr>
    </w:p>
    <w:p w:rsidR="008822E0" w:rsidRPr="00582CF1" w:rsidRDefault="008822E0" w:rsidP="008822E0">
      <w:pPr>
        <w:ind w:left="-283"/>
        <w:jc w:val="center"/>
        <w:rPr>
          <w:b/>
          <w:color w:val="000000" w:themeColor="text1"/>
          <w:sz w:val="27"/>
          <w:szCs w:val="27"/>
        </w:rPr>
      </w:pPr>
      <w:r w:rsidRPr="00582CF1">
        <w:rPr>
          <w:b/>
          <w:noProof/>
          <w:color w:val="000000" w:themeColor="text1"/>
          <w:sz w:val="28"/>
          <w:szCs w:val="28"/>
        </w:rPr>
        <w:drawing>
          <wp:inline distT="0" distB="0" distL="0" distR="0" wp14:anchorId="4BBDAFF7" wp14:editId="47146EC6">
            <wp:extent cx="5752214" cy="4561367"/>
            <wp:effectExtent l="0" t="0" r="127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D6E42" w:rsidRPr="00582CF1" w:rsidRDefault="004D6E42" w:rsidP="004D6E42">
      <w:pPr>
        <w:spacing w:line="360" w:lineRule="auto"/>
        <w:ind w:firstLine="709"/>
        <w:jc w:val="both"/>
        <w:rPr>
          <w:color w:val="000000" w:themeColor="text1"/>
          <w:sz w:val="28"/>
          <w:szCs w:val="28"/>
        </w:rPr>
      </w:pPr>
    </w:p>
    <w:p w:rsidR="0047215E" w:rsidRPr="00582CF1" w:rsidRDefault="0047215E" w:rsidP="004D6E42">
      <w:pPr>
        <w:spacing w:line="360" w:lineRule="auto"/>
        <w:ind w:firstLine="709"/>
        <w:jc w:val="both"/>
        <w:rPr>
          <w:color w:val="000000" w:themeColor="text1"/>
          <w:sz w:val="28"/>
          <w:szCs w:val="28"/>
        </w:rPr>
      </w:pPr>
      <w:r w:rsidRPr="00582CF1">
        <w:rPr>
          <w:color w:val="000000" w:themeColor="text1"/>
          <w:sz w:val="28"/>
          <w:szCs w:val="28"/>
        </w:rPr>
        <w:t xml:space="preserve">В городском </w:t>
      </w:r>
      <w:r w:rsidR="009E30E7" w:rsidRPr="00582CF1">
        <w:rPr>
          <w:color w:val="000000" w:themeColor="text1"/>
          <w:sz w:val="28"/>
          <w:szCs w:val="28"/>
        </w:rPr>
        <w:t>округе более</w:t>
      </w:r>
      <w:r w:rsidRPr="00582CF1">
        <w:rPr>
          <w:color w:val="000000" w:themeColor="text1"/>
          <w:sz w:val="28"/>
          <w:szCs w:val="28"/>
        </w:rPr>
        <w:t xml:space="preserve"> 4 лет функционирует филиал Республиканского </w:t>
      </w:r>
      <w:r w:rsidR="009E30E7" w:rsidRPr="00582CF1">
        <w:rPr>
          <w:color w:val="000000" w:themeColor="text1"/>
          <w:sz w:val="28"/>
          <w:szCs w:val="28"/>
        </w:rPr>
        <w:t>автономного учреждения Многофункционального</w:t>
      </w:r>
      <w:r w:rsidRPr="00582CF1">
        <w:rPr>
          <w:color w:val="000000" w:themeColor="text1"/>
          <w:sz w:val="28"/>
          <w:szCs w:val="28"/>
        </w:rPr>
        <w:t xml:space="preserve"> центра по предоставлению государственных и муниципальных </w:t>
      </w:r>
      <w:r w:rsidR="009E30E7" w:rsidRPr="00582CF1">
        <w:rPr>
          <w:color w:val="000000" w:themeColor="text1"/>
          <w:sz w:val="28"/>
          <w:szCs w:val="28"/>
        </w:rPr>
        <w:t>услуг (</w:t>
      </w:r>
      <w:r w:rsidRPr="00582CF1">
        <w:rPr>
          <w:color w:val="000000" w:themeColor="text1"/>
          <w:sz w:val="28"/>
          <w:szCs w:val="28"/>
        </w:rPr>
        <w:t xml:space="preserve">МФЦ), в котором государственные и муниципальные услуги предоставляются по принципу "одного окна", что исключает обращение граждан и юридических лиц в различные органы власти для получения услуг. </w:t>
      </w:r>
    </w:p>
    <w:p w:rsidR="0047215E" w:rsidRPr="00582CF1" w:rsidRDefault="0047215E" w:rsidP="0047215E">
      <w:pPr>
        <w:spacing w:line="360" w:lineRule="auto"/>
        <w:ind w:left="-283"/>
        <w:jc w:val="both"/>
        <w:rPr>
          <w:color w:val="000000" w:themeColor="text1"/>
          <w:sz w:val="28"/>
          <w:szCs w:val="28"/>
        </w:rPr>
      </w:pPr>
    </w:p>
    <w:p w:rsidR="0047215E" w:rsidRPr="00582CF1" w:rsidRDefault="0047215E" w:rsidP="0047215E">
      <w:pPr>
        <w:spacing w:line="360" w:lineRule="auto"/>
        <w:ind w:left="-283"/>
        <w:jc w:val="both"/>
        <w:rPr>
          <w:color w:val="000000" w:themeColor="text1"/>
          <w:sz w:val="28"/>
          <w:szCs w:val="28"/>
        </w:rPr>
      </w:pPr>
      <w:bookmarkStart w:id="0" w:name="_GoBack"/>
      <w:bookmarkEnd w:id="0"/>
    </w:p>
    <w:sectPr w:rsidR="0047215E" w:rsidRPr="00582CF1" w:rsidSect="00E305D4">
      <w:footerReference w:type="even" r:id="rId20"/>
      <w:footerReference w:type="default" r:id="rId21"/>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E51" w:rsidRDefault="00612E51">
      <w:r>
        <w:separator/>
      </w:r>
    </w:p>
  </w:endnote>
  <w:endnote w:type="continuationSeparator" w:id="0">
    <w:p w:rsidR="00612E51" w:rsidRDefault="0061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6B4" w:rsidRDefault="009146B4" w:rsidP="00E305D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146B4" w:rsidRDefault="009146B4" w:rsidP="00E305D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6B4" w:rsidRDefault="009146B4" w:rsidP="00E305D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2273F">
      <w:rPr>
        <w:rStyle w:val="a8"/>
        <w:noProof/>
      </w:rPr>
      <w:t>32</w:t>
    </w:r>
    <w:r>
      <w:rPr>
        <w:rStyle w:val="a8"/>
      </w:rPr>
      <w:fldChar w:fldCharType="end"/>
    </w:r>
  </w:p>
  <w:p w:rsidR="009146B4" w:rsidRDefault="009146B4" w:rsidP="00E305D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E51" w:rsidRDefault="00612E51">
      <w:r>
        <w:separator/>
      </w:r>
    </w:p>
  </w:footnote>
  <w:footnote w:type="continuationSeparator" w:id="0">
    <w:p w:rsidR="00612E51" w:rsidRDefault="00612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pStyle w:val="7"/>
      <w:suff w:val="nothing"/>
      <w:lvlText w:val=""/>
      <w:lvlJc w:val="left"/>
      <w:pPr>
        <w:tabs>
          <w:tab w:val="num" w:pos="0"/>
        </w:tabs>
        <w:ind w:left="1296" w:hanging="1296"/>
      </w:pPr>
      <w:rPr>
        <w:rFonts w:cs="Times New Roman"/>
      </w:rPr>
    </w:lvl>
    <w:lvl w:ilvl="7">
      <w:start w:val="1"/>
      <w:numFmt w:val="none"/>
      <w:pStyle w:val="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25ED2345"/>
    <w:multiLevelType w:val="multilevel"/>
    <w:tmpl w:val="9B2A2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43558"/>
    <w:multiLevelType w:val="hybridMultilevel"/>
    <w:tmpl w:val="72A24C06"/>
    <w:lvl w:ilvl="0" w:tplc="9D569D3A">
      <w:start w:val="1"/>
      <w:numFmt w:val="bullet"/>
      <w:suff w:val="space"/>
      <w:lvlText w:val="−"/>
      <w:lvlJc w:val="left"/>
      <w:pPr>
        <w:ind w:left="567" w:firstLine="284"/>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F63721B"/>
    <w:multiLevelType w:val="multilevel"/>
    <w:tmpl w:val="A28C7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B40FCA"/>
    <w:multiLevelType w:val="multilevel"/>
    <w:tmpl w:val="DD14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8320F"/>
    <w:multiLevelType w:val="hybridMultilevel"/>
    <w:tmpl w:val="469C5AE0"/>
    <w:lvl w:ilvl="0" w:tplc="DC9E166C">
      <w:start w:val="1"/>
      <w:numFmt w:val="bullet"/>
      <w:lvlText w:val="−"/>
      <w:lvlJc w:val="left"/>
      <w:pPr>
        <w:ind w:left="1778" w:hanging="360"/>
      </w:pPr>
      <w:rPr>
        <w:rFonts w:ascii="Times New Roman"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6" w15:restartNumberingAfterBreak="0">
    <w:nsid w:val="51FD16D7"/>
    <w:multiLevelType w:val="multilevel"/>
    <w:tmpl w:val="E4EE0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9C0B5E"/>
    <w:multiLevelType w:val="hybridMultilevel"/>
    <w:tmpl w:val="A9D01D4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3304BF"/>
    <w:multiLevelType w:val="multilevel"/>
    <w:tmpl w:val="9AE4B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BE2664"/>
    <w:multiLevelType w:val="multilevel"/>
    <w:tmpl w:val="E1EE2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8B0B1A"/>
    <w:multiLevelType w:val="multilevel"/>
    <w:tmpl w:val="1B50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9"/>
  </w:num>
  <w:num w:numId="5">
    <w:abstractNumId w:val="1"/>
  </w:num>
  <w:num w:numId="6">
    <w:abstractNumId w:val="8"/>
  </w:num>
  <w:num w:numId="7">
    <w:abstractNumId w:val="3"/>
  </w:num>
  <w:num w:numId="8">
    <w:abstractNumId w:val="5"/>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E2"/>
    <w:rsid w:val="00001540"/>
    <w:rsid w:val="000E55B1"/>
    <w:rsid w:val="00124658"/>
    <w:rsid w:val="00144B1E"/>
    <w:rsid w:val="001B17F3"/>
    <w:rsid w:val="001C3ED6"/>
    <w:rsid w:val="001F1773"/>
    <w:rsid w:val="00200A3E"/>
    <w:rsid w:val="00211FCE"/>
    <w:rsid w:val="00223E8E"/>
    <w:rsid w:val="00252E7E"/>
    <w:rsid w:val="002875C8"/>
    <w:rsid w:val="002D385A"/>
    <w:rsid w:val="002D7D76"/>
    <w:rsid w:val="003050E4"/>
    <w:rsid w:val="00316DE2"/>
    <w:rsid w:val="0038607D"/>
    <w:rsid w:val="003E0956"/>
    <w:rsid w:val="004631E6"/>
    <w:rsid w:val="0047215E"/>
    <w:rsid w:val="004D6E42"/>
    <w:rsid w:val="005812D3"/>
    <w:rsid w:val="00582CF1"/>
    <w:rsid w:val="005B3D36"/>
    <w:rsid w:val="005F2EC5"/>
    <w:rsid w:val="00612E51"/>
    <w:rsid w:val="00694BB4"/>
    <w:rsid w:val="00694C28"/>
    <w:rsid w:val="006E3AF2"/>
    <w:rsid w:val="007124A3"/>
    <w:rsid w:val="0073191D"/>
    <w:rsid w:val="0073289F"/>
    <w:rsid w:val="007A1350"/>
    <w:rsid w:val="007A1E83"/>
    <w:rsid w:val="008356A7"/>
    <w:rsid w:val="00871684"/>
    <w:rsid w:val="008757E7"/>
    <w:rsid w:val="008822E0"/>
    <w:rsid w:val="00886FE3"/>
    <w:rsid w:val="0089596A"/>
    <w:rsid w:val="008C2349"/>
    <w:rsid w:val="009146B4"/>
    <w:rsid w:val="00931DA0"/>
    <w:rsid w:val="0094128B"/>
    <w:rsid w:val="009640E2"/>
    <w:rsid w:val="00977055"/>
    <w:rsid w:val="00984580"/>
    <w:rsid w:val="009E30E7"/>
    <w:rsid w:val="00A74FCF"/>
    <w:rsid w:val="00AB0729"/>
    <w:rsid w:val="00B00C0B"/>
    <w:rsid w:val="00C2273F"/>
    <w:rsid w:val="00C83348"/>
    <w:rsid w:val="00CD07E3"/>
    <w:rsid w:val="00CD5F12"/>
    <w:rsid w:val="00CF255A"/>
    <w:rsid w:val="00D346A2"/>
    <w:rsid w:val="00D52CDA"/>
    <w:rsid w:val="00D57AAB"/>
    <w:rsid w:val="00E13712"/>
    <w:rsid w:val="00E27055"/>
    <w:rsid w:val="00E305D4"/>
    <w:rsid w:val="00E91677"/>
    <w:rsid w:val="00EE4D65"/>
    <w:rsid w:val="00EE76BF"/>
    <w:rsid w:val="00F272FC"/>
    <w:rsid w:val="00F555B5"/>
    <w:rsid w:val="00FC371E"/>
    <w:rsid w:val="00FE5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86088-FFEB-4872-8AF2-2E9C39FA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15E"/>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47215E"/>
    <w:pPr>
      <w:keepNext/>
      <w:numPr>
        <w:numId w:val="2"/>
      </w:numPr>
      <w:suppressAutoHyphens/>
      <w:jc w:val="center"/>
      <w:outlineLvl w:val="0"/>
    </w:pPr>
    <w:rPr>
      <w:b/>
      <w:bCs/>
      <w:sz w:val="24"/>
      <w:szCs w:val="20"/>
      <w:u w:val="single"/>
      <w:lang w:eastAsia="zh-CN"/>
    </w:rPr>
  </w:style>
  <w:style w:type="paragraph" w:styleId="2">
    <w:name w:val="heading 2"/>
    <w:basedOn w:val="a"/>
    <w:next w:val="a"/>
    <w:link w:val="21"/>
    <w:uiPriority w:val="9"/>
    <w:qFormat/>
    <w:rsid w:val="0047215E"/>
    <w:pPr>
      <w:keepNext/>
      <w:numPr>
        <w:ilvl w:val="1"/>
        <w:numId w:val="2"/>
      </w:numPr>
      <w:suppressAutoHyphens/>
      <w:jc w:val="both"/>
      <w:outlineLvl w:val="1"/>
    </w:pPr>
    <w:rPr>
      <w:rFonts w:eastAsia="Arial Unicode MS"/>
      <w:sz w:val="28"/>
      <w:szCs w:val="20"/>
      <w:lang w:eastAsia="zh-CN"/>
    </w:rPr>
  </w:style>
  <w:style w:type="paragraph" w:styleId="3">
    <w:name w:val="heading 3"/>
    <w:basedOn w:val="a"/>
    <w:next w:val="a"/>
    <w:link w:val="30"/>
    <w:uiPriority w:val="99"/>
    <w:qFormat/>
    <w:rsid w:val="0047215E"/>
    <w:pPr>
      <w:keepNext/>
      <w:numPr>
        <w:ilvl w:val="2"/>
        <w:numId w:val="2"/>
      </w:numPr>
      <w:suppressAutoHyphens/>
      <w:jc w:val="center"/>
      <w:outlineLvl w:val="2"/>
    </w:pPr>
    <w:rPr>
      <w:b/>
      <w:sz w:val="24"/>
      <w:szCs w:val="20"/>
      <w:lang w:eastAsia="zh-CN"/>
    </w:rPr>
  </w:style>
  <w:style w:type="paragraph" w:styleId="7">
    <w:name w:val="heading 7"/>
    <w:basedOn w:val="a"/>
    <w:next w:val="a"/>
    <w:link w:val="70"/>
    <w:uiPriority w:val="99"/>
    <w:qFormat/>
    <w:rsid w:val="0047215E"/>
    <w:pPr>
      <w:numPr>
        <w:ilvl w:val="6"/>
        <w:numId w:val="2"/>
      </w:numPr>
      <w:suppressAutoHyphens/>
      <w:spacing w:before="240" w:after="60" w:line="276" w:lineRule="auto"/>
      <w:outlineLvl w:val="6"/>
    </w:pPr>
    <w:rPr>
      <w:rFonts w:ascii="Calibri" w:hAnsi="Calibri" w:cs="Calibri"/>
      <w:sz w:val="24"/>
      <w:szCs w:val="24"/>
      <w:lang w:eastAsia="zh-CN"/>
    </w:rPr>
  </w:style>
  <w:style w:type="paragraph" w:styleId="8">
    <w:name w:val="heading 8"/>
    <w:basedOn w:val="a"/>
    <w:next w:val="a"/>
    <w:link w:val="80"/>
    <w:uiPriority w:val="99"/>
    <w:qFormat/>
    <w:rsid w:val="0047215E"/>
    <w:pPr>
      <w:numPr>
        <w:ilvl w:val="7"/>
        <w:numId w:val="2"/>
      </w:numPr>
      <w:suppressAutoHyphens/>
      <w:spacing w:before="240" w:after="60" w:line="276" w:lineRule="auto"/>
      <w:outlineLvl w:val="7"/>
    </w:pPr>
    <w:rPr>
      <w:rFonts w:ascii="Calibri" w:hAnsi="Calibri" w:cs="Calibri"/>
      <w:i/>
      <w:i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15E"/>
    <w:rPr>
      <w:rFonts w:ascii="Times New Roman" w:eastAsia="Times New Roman" w:hAnsi="Times New Roman" w:cs="Times New Roman"/>
      <w:b/>
      <w:bCs/>
      <w:sz w:val="24"/>
      <w:szCs w:val="20"/>
      <w:u w:val="single"/>
      <w:lang w:eastAsia="zh-CN"/>
    </w:rPr>
  </w:style>
  <w:style w:type="character" w:customStyle="1" w:styleId="20">
    <w:name w:val="Заголовок 2 Знак"/>
    <w:basedOn w:val="a0"/>
    <w:uiPriority w:val="9"/>
    <w:rsid w:val="0047215E"/>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9"/>
    <w:rsid w:val="0047215E"/>
    <w:rPr>
      <w:rFonts w:ascii="Times New Roman" w:eastAsia="Times New Roman" w:hAnsi="Times New Roman" w:cs="Times New Roman"/>
      <w:b/>
      <w:sz w:val="24"/>
      <w:szCs w:val="20"/>
      <w:lang w:eastAsia="zh-CN"/>
    </w:rPr>
  </w:style>
  <w:style w:type="character" w:customStyle="1" w:styleId="70">
    <w:name w:val="Заголовок 7 Знак"/>
    <w:basedOn w:val="a0"/>
    <w:link w:val="7"/>
    <w:uiPriority w:val="99"/>
    <w:rsid w:val="0047215E"/>
    <w:rPr>
      <w:rFonts w:ascii="Calibri" w:eastAsia="Times New Roman" w:hAnsi="Calibri" w:cs="Calibri"/>
      <w:sz w:val="24"/>
      <w:szCs w:val="24"/>
      <w:lang w:eastAsia="zh-CN"/>
    </w:rPr>
  </w:style>
  <w:style w:type="character" w:customStyle="1" w:styleId="80">
    <w:name w:val="Заголовок 8 Знак"/>
    <w:basedOn w:val="a0"/>
    <w:link w:val="8"/>
    <w:uiPriority w:val="99"/>
    <w:rsid w:val="0047215E"/>
    <w:rPr>
      <w:rFonts w:ascii="Calibri" w:eastAsia="Times New Roman" w:hAnsi="Calibri" w:cs="Calibri"/>
      <w:i/>
      <w:iCs/>
      <w:sz w:val="24"/>
      <w:szCs w:val="24"/>
      <w:lang w:eastAsia="zh-CN"/>
    </w:rPr>
  </w:style>
  <w:style w:type="paragraph" w:styleId="a3">
    <w:name w:val="Body Text"/>
    <w:basedOn w:val="a"/>
    <w:link w:val="a4"/>
    <w:rsid w:val="0047215E"/>
    <w:pPr>
      <w:jc w:val="both"/>
    </w:pPr>
    <w:rPr>
      <w:sz w:val="32"/>
      <w:szCs w:val="28"/>
    </w:rPr>
  </w:style>
  <w:style w:type="character" w:customStyle="1" w:styleId="a4">
    <w:name w:val="Основной текст Знак"/>
    <w:basedOn w:val="a0"/>
    <w:link w:val="a3"/>
    <w:rsid w:val="0047215E"/>
    <w:rPr>
      <w:rFonts w:ascii="Times New Roman" w:eastAsia="Times New Roman" w:hAnsi="Times New Roman" w:cs="Times New Roman"/>
      <w:sz w:val="32"/>
      <w:szCs w:val="28"/>
      <w:lang w:eastAsia="ru-RU"/>
    </w:rPr>
  </w:style>
  <w:style w:type="table" w:styleId="a5">
    <w:name w:val="Table Grid"/>
    <w:basedOn w:val="a1"/>
    <w:uiPriority w:val="59"/>
    <w:rsid w:val="004721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47215E"/>
    <w:pPr>
      <w:tabs>
        <w:tab w:val="center" w:pos="4677"/>
        <w:tab w:val="right" w:pos="9355"/>
      </w:tabs>
    </w:pPr>
  </w:style>
  <w:style w:type="character" w:customStyle="1" w:styleId="a7">
    <w:name w:val="Нижний колонтитул Знак"/>
    <w:basedOn w:val="a0"/>
    <w:link w:val="a6"/>
    <w:uiPriority w:val="99"/>
    <w:rsid w:val="0047215E"/>
    <w:rPr>
      <w:rFonts w:ascii="Times New Roman" w:eastAsia="Times New Roman" w:hAnsi="Times New Roman" w:cs="Times New Roman"/>
      <w:sz w:val="26"/>
      <w:szCs w:val="26"/>
      <w:lang w:eastAsia="ru-RU"/>
    </w:rPr>
  </w:style>
  <w:style w:type="character" w:styleId="a8">
    <w:name w:val="page number"/>
    <w:basedOn w:val="a0"/>
    <w:uiPriority w:val="99"/>
    <w:rsid w:val="0047215E"/>
  </w:style>
  <w:style w:type="paragraph" w:styleId="a9">
    <w:name w:val="Balloon Text"/>
    <w:basedOn w:val="a"/>
    <w:link w:val="aa"/>
    <w:uiPriority w:val="99"/>
    <w:semiHidden/>
    <w:rsid w:val="0047215E"/>
    <w:rPr>
      <w:rFonts w:ascii="Tahoma" w:hAnsi="Tahoma" w:cs="Tahoma"/>
      <w:sz w:val="16"/>
      <w:szCs w:val="16"/>
    </w:rPr>
  </w:style>
  <w:style w:type="character" w:customStyle="1" w:styleId="aa">
    <w:name w:val="Текст выноски Знак"/>
    <w:basedOn w:val="a0"/>
    <w:link w:val="a9"/>
    <w:uiPriority w:val="99"/>
    <w:semiHidden/>
    <w:rsid w:val="0047215E"/>
    <w:rPr>
      <w:rFonts w:ascii="Tahoma" w:eastAsia="Times New Roman" w:hAnsi="Tahoma" w:cs="Tahoma"/>
      <w:sz w:val="16"/>
      <w:szCs w:val="16"/>
      <w:lang w:eastAsia="ru-RU"/>
    </w:rPr>
  </w:style>
  <w:style w:type="character" w:customStyle="1" w:styleId="news">
    <w:name w:val="news"/>
    <w:basedOn w:val="a0"/>
    <w:uiPriority w:val="99"/>
    <w:rsid w:val="0047215E"/>
  </w:style>
  <w:style w:type="paragraph" w:styleId="ab">
    <w:name w:val="Normal (Web)"/>
    <w:basedOn w:val="a"/>
    <w:uiPriority w:val="99"/>
    <w:rsid w:val="0047215E"/>
    <w:pPr>
      <w:spacing w:before="100" w:beforeAutospacing="1" w:after="100" w:afterAutospacing="1"/>
    </w:pPr>
    <w:rPr>
      <w:sz w:val="24"/>
      <w:szCs w:val="24"/>
    </w:rPr>
  </w:style>
  <w:style w:type="paragraph" w:styleId="ac">
    <w:name w:val="Body Text Indent"/>
    <w:basedOn w:val="a"/>
    <w:link w:val="ad"/>
    <w:uiPriority w:val="99"/>
    <w:rsid w:val="0047215E"/>
    <w:pPr>
      <w:spacing w:after="120"/>
      <w:ind w:left="283"/>
    </w:pPr>
  </w:style>
  <w:style w:type="character" w:customStyle="1" w:styleId="ad">
    <w:name w:val="Основной текст с отступом Знак"/>
    <w:basedOn w:val="a0"/>
    <w:link w:val="ac"/>
    <w:uiPriority w:val="99"/>
    <w:rsid w:val="0047215E"/>
    <w:rPr>
      <w:rFonts w:ascii="Times New Roman" w:eastAsia="Times New Roman" w:hAnsi="Times New Roman" w:cs="Times New Roman"/>
      <w:sz w:val="26"/>
      <w:szCs w:val="26"/>
      <w:lang w:eastAsia="ru-RU"/>
    </w:rPr>
  </w:style>
  <w:style w:type="character" w:styleId="ae">
    <w:name w:val="Strong"/>
    <w:uiPriority w:val="22"/>
    <w:qFormat/>
    <w:rsid w:val="0047215E"/>
    <w:rPr>
      <w:b/>
      <w:bCs/>
    </w:rPr>
  </w:style>
  <w:style w:type="paragraph" w:customStyle="1" w:styleId="formattext">
    <w:name w:val="formattext"/>
    <w:basedOn w:val="a"/>
    <w:rsid w:val="0047215E"/>
    <w:pPr>
      <w:spacing w:before="100" w:beforeAutospacing="1" w:after="100" w:afterAutospacing="1"/>
    </w:pPr>
    <w:rPr>
      <w:sz w:val="24"/>
      <w:szCs w:val="24"/>
    </w:rPr>
  </w:style>
  <w:style w:type="paragraph" w:styleId="22">
    <w:name w:val="Body Text Indent 2"/>
    <w:basedOn w:val="a"/>
    <w:link w:val="23"/>
    <w:uiPriority w:val="99"/>
    <w:rsid w:val="0047215E"/>
    <w:pPr>
      <w:spacing w:after="120" w:line="480" w:lineRule="auto"/>
      <w:ind w:left="283"/>
    </w:pPr>
  </w:style>
  <w:style w:type="character" w:customStyle="1" w:styleId="23">
    <w:name w:val="Основной текст с отступом 2 Знак"/>
    <w:basedOn w:val="a0"/>
    <w:link w:val="22"/>
    <w:uiPriority w:val="99"/>
    <w:rsid w:val="0047215E"/>
    <w:rPr>
      <w:rFonts w:ascii="Times New Roman" w:eastAsia="Times New Roman" w:hAnsi="Times New Roman" w:cs="Times New Roman"/>
      <w:sz w:val="26"/>
      <w:szCs w:val="26"/>
      <w:lang w:eastAsia="ru-RU"/>
    </w:rPr>
  </w:style>
  <w:style w:type="paragraph" w:styleId="af">
    <w:name w:val="No Spacing"/>
    <w:basedOn w:val="a"/>
    <w:link w:val="af0"/>
    <w:uiPriority w:val="1"/>
    <w:qFormat/>
    <w:rsid w:val="0047215E"/>
    <w:pPr>
      <w:spacing w:before="100" w:beforeAutospacing="1" w:after="100" w:afterAutospacing="1"/>
    </w:pPr>
    <w:rPr>
      <w:sz w:val="24"/>
      <w:szCs w:val="24"/>
    </w:rPr>
  </w:style>
  <w:style w:type="character" w:styleId="af1">
    <w:name w:val="Hyperlink"/>
    <w:rsid w:val="0047215E"/>
    <w:rPr>
      <w:rFonts w:cs="Times New Roman"/>
      <w:color w:val="0000FF"/>
      <w:u w:val="single"/>
    </w:rPr>
  </w:style>
  <w:style w:type="character" w:customStyle="1" w:styleId="selected">
    <w:name w:val="selected"/>
    <w:uiPriority w:val="99"/>
    <w:rsid w:val="0047215E"/>
    <w:rPr>
      <w:rFonts w:cs="Times New Roman"/>
    </w:rPr>
  </w:style>
  <w:style w:type="character" w:customStyle="1" w:styleId="apple-converted-space">
    <w:name w:val="apple-converted-space"/>
    <w:rsid w:val="0047215E"/>
  </w:style>
  <w:style w:type="paragraph" w:customStyle="1" w:styleId="a10">
    <w:name w:val="a1"/>
    <w:basedOn w:val="a"/>
    <w:rsid w:val="0047215E"/>
    <w:pPr>
      <w:spacing w:before="100" w:beforeAutospacing="1" w:after="100" w:afterAutospacing="1"/>
    </w:pPr>
    <w:rPr>
      <w:sz w:val="24"/>
      <w:szCs w:val="24"/>
    </w:rPr>
  </w:style>
  <w:style w:type="paragraph" w:styleId="af2">
    <w:name w:val="List Paragraph"/>
    <w:basedOn w:val="a"/>
    <w:link w:val="af3"/>
    <w:uiPriority w:val="34"/>
    <w:qFormat/>
    <w:rsid w:val="0047215E"/>
    <w:pPr>
      <w:ind w:left="720"/>
      <w:contextualSpacing/>
      <w:jc w:val="both"/>
    </w:pPr>
    <w:rPr>
      <w:rFonts w:ascii="Calibri" w:hAnsi="Calibri"/>
      <w:sz w:val="22"/>
      <w:szCs w:val="22"/>
      <w:lang w:eastAsia="en-US"/>
    </w:rPr>
  </w:style>
  <w:style w:type="character" w:customStyle="1" w:styleId="21">
    <w:name w:val="Заголовок 2 Знак1"/>
    <w:link w:val="2"/>
    <w:uiPriority w:val="9"/>
    <w:locked/>
    <w:rsid w:val="0047215E"/>
    <w:rPr>
      <w:rFonts w:ascii="Times New Roman" w:eastAsia="Arial Unicode MS" w:hAnsi="Times New Roman" w:cs="Times New Roman"/>
      <w:sz w:val="28"/>
      <w:szCs w:val="20"/>
      <w:lang w:eastAsia="zh-CN"/>
    </w:rPr>
  </w:style>
  <w:style w:type="paragraph" w:customStyle="1" w:styleId="31">
    <w:name w:val="Без интервала3"/>
    <w:link w:val="NoSpacingChar"/>
    <w:uiPriority w:val="99"/>
    <w:rsid w:val="0047215E"/>
    <w:pPr>
      <w:suppressAutoHyphens/>
      <w:spacing w:after="0" w:line="240" w:lineRule="auto"/>
    </w:pPr>
    <w:rPr>
      <w:rFonts w:ascii="Calibri" w:eastAsia="Times New Roman" w:hAnsi="Calibri" w:cs="Calibri"/>
      <w:lang w:eastAsia="zh-CN"/>
    </w:rPr>
  </w:style>
  <w:style w:type="character" w:customStyle="1" w:styleId="NoSpacingChar">
    <w:name w:val="No Spacing Char"/>
    <w:link w:val="31"/>
    <w:uiPriority w:val="99"/>
    <w:locked/>
    <w:rsid w:val="0047215E"/>
    <w:rPr>
      <w:rFonts w:ascii="Calibri" w:eastAsia="Times New Roman" w:hAnsi="Calibri" w:cs="Calibri"/>
      <w:lang w:eastAsia="zh-CN"/>
    </w:rPr>
  </w:style>
  <w:style w:type="paragraph" w:customStyle="1" w:styleId="af4">
    <w:name w:val="Последний абзац"/>
    <w:basedOn w:val="a"/>
    <w:link w:val="af5"/>
    <w:uiPriority w:val="99"/>
    <w:rsid w:val="0047215E"/>
    <w:pPr>
      <w:widowControl w:val="0"/>
      <w:suppressAutoHyphens/>
      <w:spacing w:line="360" w:lineRule="auto"/>
      <w:ind w:firstLine="709"/>
      <w:jc w:val="both"/>
    </w:pPr>
    <w:rPr>
      <w:sz w:val="28"/>
      <w:szCs w:val="22"/>
      <w:lang w:eastAsia="zh-CN"/>
    </w:rPr>
  </w:style>
  <w:style w:type="character" w:customStyle="1" w:styleId="af5">
    <w:name w:val="Последний абзац Знак"/>
    <w:link w:val="af4"/>
    <w:uiPriority w:val="99"/>
    <w:locked/>
    <w:rsid w:val="0047215E"/>
    <w:rPr>
      <w:rFonts w:ascii="Times New Roman" w:eastAsia="Times New Roman" w:hAnsi="Times New Roman" w:cs="Times New Roman"/>
      <w:sz w:val="28"/>
      <w:lang w:eastAsia="zh-CN"/>
    </w:rPr>
  </w:style>
  <w:style w:type="paragraph" w:customStyle="1" w:styleId="P15">
    <w:name w:val="P15"/>
    <w:basedOn w:val="a"/>
    <w:rsid w:val="0047215E"/>
    <w:pPr>
      <w:widowControl w:val="0"/>
      <w:autoSpaceDE w:val="0"/>
      <w:autoSpaceDN w:val="0"/>
      <w:adjustRightInd w:val="0"/>
      <w:spacing w:line="360" w:lineRule="auto"/>
      <w:ind w:firstLine="567"/>
      <w:jc w:val="distribute"/>
    </w:pPr>
    <w:rPr>
      <w:sz w:val="28"/>
      <w:szCs w:val="20"/>
    </w:rPr>
  </w:style>
  <w:style w:type="character" w:styleId="af6">
    <w:name w:val="Emphasis"/>
    <w:uiPriority w:val="20"/>
    <w:qFormat/>
    <w:rsid w:val="0047215E"/>
    <w:rPr>
      <w:i/>
      <w:iCs/>
    </w:rPr>
  </w:style>
  <w:style w:type="character" w:customStyle="1" w:styleId="b-share-form-button">
    <w:name w:val="b-share-form-button"/>
    <w:rsid w:val="0047215E"/>
  </w:style>
  <w:style w:type="paragraph" w:customStyle="1" w:styleId="meta">
    <w:name w:val="meta"/>
    <w:basedOn w:val="a"/>
    <w:rsid w:val="0047215E"/>
    <w:pPr>
      <w:spacing w:before="100" w:beforeAutospacing="1" w:after="100" w:afterAutospacing="1"/>
    </w:pPr>
    <w:rPr>
      <w:sz w:val="24"/>
      <w:szCs w:val="24"/>
    </w:rPr>
  </w:style>
  <w:style w:type="character" w:customStyle="1" w:styleId="tag">
    <w:name w:val="tag"/>
    <w:rsid w:val="0047215E"/>
  </w:style>
  <w:style w:type="character" w:customStyle="1" w:styleId="com">
    <w:name w:val="com"/>
    <w:rsid w:val="0047215E"/>
  </w:style>
  <w:style w:type="paragraph" w:customStyle="1" w:styleId="commenter">
    <w:name w:val="commenter"/>
    <w:basedOn w:val="a"/>
    <w:rsid w:val="0047215E"/>
    <w:pPr>
      <w:spacing w:before="100" w:beforeAutospacing="1" w:after="100" w:afterAutospacing="1"/>
    </w:pPr>
    <w:rPr>
      <w:sz w:val="24"/>
      <w:szCs w:val="24"/>
    </w:rPr>
  </w:style>
  <w:style w:type="character" w:customStyle="1" w:styleId="comment-info">
    <w:name w:val="comment-info"/>
    <w:rsid w:val="0047215E"/>
  </w:style>
  <w:style w:type="paragraph" w:styleId="z-">
    <w:name w:val="HTML Top of Form"/>
    <w:basedOn w:val="a"/>
    <w:next w:val="a"/>
    <w:link w:val="z-0"/>
    <w:hidden/>
    <w:uiPriority w:val="99"/>
    <w:unhideWhenUsed/>
    <w:rsid w:val="0047215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47215E"/>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47215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47215E"/>
    <w:rPr>
      <w:rFonts w:ascii="Arial" w:eastAsia="Times New Roman" w:hAnsi="Arial" w:cs="Arial"/>
      <w:vanish/>
      <w:sz w:val="16"/>
      <w:szCs w:val="16"/>
      <w:lang w:eastAsia="ru-RU"/>
    </w:rPr>
  </w:style>
  <w:style w:type="character" w:customStyle="1" w:styleId="pages">
    <w:name w:val="pages"/>
    <w:rsid w:val="0047215E"/>
  </w:style>
  <w:style w:type="character" w:customStyle="1" w:styleId="current">
    <w:name w:val="current"/>
    <w:rsid w:val="0047215E"/>
  </w:style>
  <w:style w:type="character" w:customStyle="1" w:styleId="11">
    <w:name w:val="Название1"/>
    <w:rsid w:val="0047215E"/>
  </w:style>
  <w:style w:type="character" w:customStyle="1" w:styleId="b-share-popupitemtext">
    <w:name w:val="b-share-popup__item__text"/>
    <w:rsid w:val="0047215E"/>
  </w:style>
  <w:style w:type="character" w:customStyle="1" w:styleId="af3">
    <w:name w:val="Абзац списка Знак"/>
    <w:link w:val="af2"/>
    <w:uiPriority w:val="34"/>
    <w:rsid w:val="0047215E"/>
    <w:rPr>
      <w:rFonts w:ascii="Calibri" w:eastAsia="Times New Roman" w:hAnsi="Calibri" w:cs="Times New Roman"/>
    </w:rPr>
  </w:style>
  <w:style w:type="character" w:customStyle="1" w:styleId="af0">
    <w:name w:val="Без интервала Знак"/>
    <w:link w:val="af"/>
    <w:uiPriority w:val="1"/>
    <w:rsid w:val="0047215E"/>
    <w:rPr>
      <w:rFonts w:ascii="Times New Roman" w:eastAsia="Times New Roman" w:hAnsi="Times New Roman" w:cs="Times New Roman"/>
      <w:sz w:val="24"/>
      <w:szCs w:val="24"/>
      <w:lang w:eastAsia="ru-RU"/>
    </w:rPr>
  </w:style>
  <w:style w:type="character" w:customStyle="1" w:styleId="af7">
    <w:name w:val="Основной текст_"/>
    <w:link w:val="4"/>
    <w:locked/>
    <w:rsid w:val="0047215E"/>
    <w:rPr>
      <w:sz w:val="23"/>
      <w:szCs w:val="23"/>
      <w:shd w:val="clear" w:color="auto" w:fill="FFFFFF"/>
    </w:rPr>
  </w:style>
  <w:style w:type="paragraph" w:customStyle="1" w:styleId="4">
    <w:name w:val="Основной текст4"/>
    <w:basedOn w:val="a"/>
    <w:link w:val="af7"/>
    <w:rsid w:val="0047215E"/>
    <w:pPr>
      <w:shd w:val="clear" w:color="auto" w:fill="FFFFFF"/>
      <w:spacing w:before="240" w:line="254" w:lineRule="exact"/>
      <w:ind w:hanging="320"/>
      <w:jc w:val="both"/>
    </w:pPr>
    <w:rPr>
      <w:rFonts w:asciiTheme="minorHAnsi" w:eastAsiaTheme="minorHAnsi" w:hAnsiTheme="minorHAnsi" w:cstheme="minorBidi"/>
      <w:sz w:val="23"/>
      <w:szCs w:val="23"/>
      <w:lang w:eastAsia="en-US"/>
    </w:rPr>
  </w:style>
  <w:style w:type="character" w:customStyle="1" w:styleId="af8">
    <w:name w:val="Основной текст + Полужирный"/>
    <w:rsid w:val="0047215E"/>
    <w:rPr>
      <w:b/>
      <w:bCs/>
      <w:sz w:val="23"/>
      <w:szCs w:val="23"/>
      <w:shd w:val="clear" w:color="auto" w:fill="FFFFFF"/>
    </w:rPr>
  </w:style>
  <w:style w:type="paragraph" w:customStyle="1" w:styleId="ajustify">
    <w:name w:val="ajustify"/>
    <w:basedOn w:val="a"/>
    <w:rsid w:val="0047215E"/>
    <w:pPr>
      <w:spacing w:before="100" w:beforeAutospacing="1" w:after="100" w:afterAutospacing="1"/>
    </w:pPr>
    <w:rPr>
      <w:sz w:val="24"/>
      <w:szCs w:val="24"/>
    </w:rPr>
  </w:style>
  <w:style w:type="paragraph" w:customStyle="1" w:styleId="af9">
    <w:name w:val="Знак Знак Знак"/>
    <w:basedOn w:val="a"/>
    <w:rsid w:val="0047215E"/>
    <w:pPr>
      <w:spacing w:after="160" w:line="240" w:lineRule="exact"/>
    </w:pPr>
    <w:rPr>
      <w:rFonts w:ascii="Verdana" w:hAnsi="Verdana" w:cs="Verdana"/>
      <w:sz w:val="20"/>
      <w:szCs w:val="20"/>
      <w:lang w:val="en-US" w:eastAsia="en-US"/>
    </w:rPr>
  </w:style>
  <w:style w:type="paragraph" w:styleId="afa">
    <w:name w:val="Message Header"/>
    <w:basedOn w:val="a"/>
    <w:link w:val="afb"/>
    <w:uiPriority w:val="99"/>
    <w:unhideWhenUsed/>
    <w:rsid w:val="0047215E"/>
    <w:pPr>
      <w:spacing w:before="100" w:beforeAutospacing="1" w:after="100" w:afterAutospacing="1"/>
    </w:pPr>
    <w:rPr>
      <w:sz w:val="24"/>
      <w:szCs w:val="24"/>
    </w:rPr>
  </w:style>
  <w:style w:type="character" w:customStyle="1" w:styleId="afb">
    <w:name w:val="Шапка Знак"/>
    <w:basedOn w:val="a0"/>
    <w:link w:val="afa"/>
    <w:uiPriority w:val="99"/>
    <w:rsid w:val="0047215E"/>
    <w:rPr>
      <w:rFonts w:ascii="Times New Roman" w:eastAsia="Times New Roman" w:hAnsi="Times New Roman" w:cs="Times New Roman"/>
      <w:sz w:val="24"/>
      <w:szCs w:val="24"/>
      <w:lang w:eastAsia="ru-RU"/>
    </w:rPr>
  </w:style>
  <w:style w:type="paragraph" w:styleId="40">
    <w:name w:val="toc 4"/>
    <w:basedOn w:val="a"/>
    <w:autoRedefine/>
    <w:uiPriority w:val="39"/>
    <w:unhideWhenUsed/>
    <w:rsid w:val="0047215E"/>
    <w:pPr>
      <w:spacing w:before="100" w:beforeAutospacing="1" w:after="100" w:afterAutospacing="1" w:line="20" w:lineRule="atLeast"/>
    </w:pPr>
    <w:rPr>
      <w:sz w:val="24"/>
      <w:szCs w:val="24"/>
    </w:rPr>
  </w:style>
  <w:style w:type="paragraph" w:styleId="32">
    <w:name w:val="Body Text 3"/>
    <w:basedOn w:val="a"/>
    <w:link w:val="33"/>
    <w:rsid w:val="0047215E"/>
    <w:pPr>
      <w:spacing w:after="120"/>
    </w:pPr>
    <w:rPr>
      <w:sz w:val="16"/>
      <w:szCs w:val="16"/>
    </w:rPr>
  </w:style>
  <w:style w:type="character" w:customStyle="1" w:styleId="33">
    <w:name w:val="Основной текст 3 Знак"/>
    <w:basedOn w:val="a0"/>
    <w:link w:val="32"/>
    <w:rsid w:val="0047215E"/>
    <w:rPr>
      <w:rFonts w:ascii="Times New Roman" w:eastAsia="Times New Roman" w:hAnsi="Times New Roman" w:cs="Times New Roman"/>
      <w:sz w:val="16"/>
      <w:szCs w:val="16"/>
      <w:lang w:eastAsia="ru-RU"/>
    </w:rPr>
  </w:style>
  <w:style w:type="paragraph" w:styleId="24">
    <w:name w:val="Body Text 2"/>
    <w:basedOn w:val="a"/>
    <w:link w:val="25"/>
    <w:rsid w:val="0047215E"/>
    <w:pPr>
      <w:spacing w:after="120" w:line="480" w:lineRule="auto"/>
    </w:pPr>
    <w:rPr>
      <w:rFonts w:ascii="Calibri" w:hAnsi="Calibri"/>
      <w:sz w:val="22"/>
      <w:szCs w:val="22"/>
      <w:lang w:eastAsia="en-US"/>
    </w:rPr>
  </w:style>
  <w:style w:type="character" w:customStyle="1" w:styleId="25">
    <w:name w:val="Основной текст 2 Знак"/>
    <w:basedOn w:val="a0"/>
    <w:link w:val="24"/>
    <w:rsid w:val="0047215E"/>
    <w:rPr>
      <w:rFonts w:ascii="Calibri" w:eastAsia="Times New Roman" w:hAnsi="Calibri" w:cs="Times New Roman"/>
    </w:rPr>
  </w:style>
  <w:style w:type="paragraph" w:customStyle="1" w:styleId="ConsPlusNormal">
    <w:name w:val="ConsPlusNormal"/>
    <w:uiPriority w:val="99"/>
    <w:rsid w:val="0047215E"/>
    <w:pPr>
      <w:widowControl w:val="0"/>
      <w:autoSpaceDE w:val="0"/>
      <w:autoSpaceDN w:val="0"/>
      <w:spacing w:after="0" w:line="240" w:lineRule="auto"/>
    </w:pPr>
    <w:rPr>
      <w:rFonts w:ascii="Calibri" w:eastAsia="Times New Roman" w:hAnsi="Calibri" w:cs="Calibri"/>
      <w:szCs w:val="20"/>
      <w:lang w:eastAsia="ru-RU"/>
    </w:rPr>
  </w:style>
  <w:style w:type="paragraph" w:customStyle="1" w:styleId="a20">
    <w:name w:val="a2"/>
    <w:basedOn w:val="a"/>
    <w:rsid w:val="0047215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2"/>
      <c:hPercent val="53"/>
      <c:rotY val="44"/>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6.3492063492063489E-2"/>
          <c:y val="3.5999999999999997E-2"/>
          <c:w val="0.92290249433106575"/>
          <c:h val="0.82399999999999995"/>
        </c:manualLayout>
      </c:layout>
      <c:bar3DChart>
        <c:barDir val="col"/>
        <c:grouping val="clustered"/>
        <c:varyColors val="0"/>
        <c:ser>
          <c:idx val="0"/>
          <c:order val="0"/>
          <c:tx>
            <c:strRef>
              <c:f>Sheet1!$A$2</c:f>
              <c:strCache>
                <c:ptCount val="1"/>
              </c:strCache>
            </c:strRef>
          </c:tx>
          <c:spPr>
            <a:solidFill>
              <a:srgbClr val="ED7D31">
                <a:lumMod val="60000"/>
                <a:lumOff val="40000"/>
              </a:srgbClr>
            </a:solidFill>
            <a:ln w="25400">
              <a:solidFill>
                <a:srgbClr val="000000"/>
              </a:solidFill>
              <a:prstDash val="solid"/>
            </a:ln>
          </c:spPr>
          <c:invertIfNegative val="0"/>
          <c:dLbls>
            <c:dLbl>
              <c:idx val="0"/>
              <c:layout>
                <c:manualLayout>
                  <c:x val="5.7157239253867419E-2"/>
                  <c:y val="-2.9777508580658203E-2"/>
                </c:manualLayout>
              </c:layout>
              <c:spPr>
                <a:noFill/>
                <a:ln w="25406">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6.0401665819647142E-2"/>
                  <c:y val="-2.8281445588532197E-2"/>
                </c:manualLayout>
              </c:layout>
              <c:spPr>
                <a:noFill/>
                <a:ln w="25406">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5.911071220627042E-2"/>
                  <c:y val="-2.7462144155057544E-2"/>
                </c:manualLayout>
              </c:layout>
              <c:spPr>
                <a:noFill/>
                <a:ln w="25406">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406">
                <a:noFill/>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2015 год</c:v>
                </c:pt>
                <c:pt idx="1">
                  <c:v>2016 год</c:v>
                </c:pt>
                <c:pt idx="2">
                  <c:v>2017 год</c:v>
                </c:pt>
              </c:strCache>
            </c:strRef>
          </c:cat>
          <c:val>
            <c:numRef>
              <c:f>Sheet1!$B$2:$E$2</c:f>
              <c:numCache>
                <c:formatCode>General</c:formatCode>
                <c:ptCount val="3"/>
                <c:pt idx="0">
                  <c:v>33.4</c:v>
                </c:pt>
                <c:pt idx="1">
                  <c:v>34.6</c:v>
                </c:pt>
                <c:pt idx="2">
                  <c:v>32</c:v>
                </c:pt>
              </c:numCache>
            </c:numRef>
          </c:val>
        </c:ser>
        <c:dLbls>
          <c:showLegendKey val="0"/>
          <c:showVal val="0"/>
          <c:showCatName val="0"/>
          <c:showSerName val="0"/>
          <c:showPercent val="0"/>
          <c:showBubbleSize val="0"/>
        </c:dLbls>
        <c:gapWidth val="150"/>
        <c:gapDepth val="0"/>
        <c:shape val="cone"/>
        <c:axId val="145855400"/>
        <c:axId val="145855792"/>
        <c:axId val="0"/>
      </c:bar3DChart>
      <c:catAx>
        <c:axId val="1458554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45855792"/>
        <c:crosses val="autoZero"/>
        <c:auto val="1"/>
        <c:lblAlgn val="ctr"/>
        <c:lblOffset val="100"/>
        <c:tickLblSkip val="1"/>
        <c:tickMarkSkip val="1"/>
        <c:noMultiLvlLbl val="0"/>
      </c:catAx>
      <c:valAx>
        <c:axId val="145855792"/>
        <c:scaling>
          <c:orientation val="minMax"/>
          <c:max val="40"/>
        </c:scaling>
        <c:delete val="0"/>
        <c:axPos val="l"/>
        <c:majorGridlines>
          <c:spPr>
            <a:ln w="12704">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45855400"/>
        <c:crosses val="autoZero"/>
        <c:crossBetween val="between"/>
      </c:valAx>
      <c:spPr>
        <a:noFill/>
        <a:ln w="25403">
          <a:noFill/>
        </a:ln>
      </c:spPr>
    </c:plotArea>
    <c:plotVisOnly val="1"/>
    <c:dispBlanksAs val="gap"/>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0"/>
      <c:hPercent val="50"/>
      <c:rotY val="1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9.375E-2"/>
          <c:y val="3.5335689045936397E-2"/>
          <c:w val="0.88786764705882348"/>
          <c:h val="0.83745583038869253"/>
        </c:manualLayout>
      </c:layout>
      <c:bar3DChart>
        <c:barDir val="col"/>
        <c:grouping val="clustered"/>
        <c:varyColors val="0"/>
        <c:ser>
          <c:idx val="0"/>
          <c:order val="0"/>
          <c:tx>
            <c:strRef>
              <c:f>Sheet1!$A$2</c:f>
              <c:strCache>
                <c:ptCount val="1"/>
              </c:strCache>
            </c:strRef>
          </c:tx>
          <c:spPr>
            <a:solidFill>
              <a:srgbClr val="FF8080"/>
            </a:solidFill>
            <a:ln w="12695">
              <a:solidFill>
                <a:srgbClr val="000000"/>
              </a:solidFill>
              <a:prstDash val="solid"/>
            </a:ln>
          </c:spPr>
          <c:invertIfNegative val="0"/>
          <c:dLbls>
            <c:dLbl>
              <c:idx val="0"/>
              <c:layout>
                <c:manualLayout>
                  <c:x val="2.6105354603821712E-2"/>
                  <c:y val="-4.3448498374864683E-2"/>
                </c:manualLayout>
              </c:layout>
              <c:spPr>
                <a:noFill/>
                <a:ln w="2538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6430989633409788E-2"/>
                  <c:y val="-4.7496233161040458E-2"/>
                </c:manualLayout>
              </c:layout>
              <c:spPr>
                <a:noFill/>
                <a:ln w="2538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6922530375463473E-2"/>
                  <c:y val="-4.5082978395353357E-2"/>
                </c:manualLayout>
              </c:layout>
              <c:spPr>
                <a:noFill/>
                <a:ln w="2538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89">
                <a:noFill/>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2015 год</c:v>
                </c:pt>
                <c:pt idx="1">
                  <c:v>2016 год</c:v>
                </c:pt>
                <c:pt idx="2">
                  <c:v>2017 год</c:v>
                </c:pt>
              </c:strCache>
            </c:strRef>
          </c:cat>
          <c:val>
            <c:numRef>
              <c:f>Sheet1!$B$2:$D$2</c:f>
              <c:numCache>
                <c:formatCode>#\ ##0.0</c:formatCode>
                <c:ptCount val="3"/>
                <c:pt idx="0">
                  <c:v>12328.69</c:v>
                </c:pt>
                <c:pt idx="1">
                  <c:v>12704.04</c:v>
                </c:pt>
                <c:pt idx="2">
                  <c:v>13253.07</c:v>
                </c:pt>
              </c:numCache>
            </c:numRef>
          </c:val>
        </c:ser>
        <c:dLbls>
          <c:showLegendKey val="0"/>
          <c:showVal val="0"/>
          <c:showCatName val="0"/>
          <c:showSerName val="0"/>
          <c:showPercent val="0"/>
          <c:showBubbleSize val="0"/>
        </c:dLbls>
        <c:gapWidth val="150"/>
        <c:gapDepth val="0"/>
        <c:shape val="box"/>
        <c:axId val="287848344"/>
        <c:axId val="287848736"/>
        <c:axId val="0"/>
      </c:bar3DChart>
      <c:catAx>
        <c:axId val="287848344"/>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87848736"/>
        <c:crosses val="autoZero"/>
        <c:auto val="1"/>
        <c:lblAlgn val="ctr"/>
        <c:lblOffset val="100"/>
        <c:tickLblSkip val="1"/>
        <c:tickMarkSkip val="1"/>
        <c:noMultiLvlLbl val="0"/>
      </c:catAx>
      <c:valAx>
        <c:axId val="287848736"/>
        <c:scaling>
          <c:orientation val="minMax"/>
        </c:scaling>
        <c:delete val="0"/>
        <c:axPos val="l"/>
        <c:majorGridlines>
          <c:spPr>
            <a:ln w="12695">
              <a:solidFill>
                <a:srgbClr val="FFFFFF"/>
              </a:solidFill>
              <a:prstDash val="solid"/>
            </a:ln>
          </c:spPr>
        </c:majorGridlines>
        <c:numFmt formatCode="#\ ##0.0" sourceLinked="1"/>
        <c:majorTickMark val="out"/>
        <c:minorTickMark val="none"/>
        <c:tickLblPos val="nextTo"/>
        <c:spPr>
          <a:ln w="3173">
            <a:solidFill>
              <a:srgbClr val="000000"/>
            </a:solidFill>
            <a:prstDash val="solid"/>
          </a:ln>
        </c:spPr>
        <c:txPr>
          <a:bodyPr rot="0" vert="horz"/>
          <a:lstStyle/>
          <a:p>
            <a:pPr>
              <a:defRPr sz="950" b="1" i="0" u="none" strike="noStrike" baseline="0">
                <a:solidFill>
                  <a:srgbClr val="000000"/>
                </a:solidFill>
                <a:latin typeface="Times New Roman"/>
                <a:ea typeface="Times New Roman"/>
                <a:cs typeface="Times New Roman"/>
              </a:defRPr>
            </a:pPr>
            <a:endParaRPr lang="ru-RU"/>
          </a:p>
        </c:txPr>
        <c:crossAx val="287848344"/>
        <c:crosses val="autoZero"/>
        <c:crossBetween val="between"/>
      </c:valAx>
      <c:spPr>
        <a:noFill/>
        <a:ln w="25394">
          <a:noFill/>
        </a:ln>
      </c:spPr>
    </c:plotArea>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8"/>
      <c:hPercent val="47"/>
      <c:rotY val="29"/>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7.0298769771529004E-2"/>
          <c:y val="2.2653721682847898E-2"/>
          <c:w val="0.91388400702987693"/>
          <c:h val="0.76051779935275077"/>
        </c:manualLayout>
      </c:layout>
      <c:bar3DChart>
        <c:barDir val="col"/>
        <c:grouping val="clustered"/>
        <c:varyColors val="0"/>
        <c:ser>
          <c:idx val="0"/>
          <c:order val="0"/>
          <c:tx>
            <c:strRef>
              <c:f>Sheet1!$A$2</c:f>
              <c:strCache>
                <c:ptCount val="1"/>
                <c:pt idx="0">
                  <c:v>Доходы</c:v>
                </c:pt>
              </c:strCache>
            </c:strRef>
          </c:tx>
          <c:spPr>
            <a:solidFill>
              <a:srgbClr val="66FFCC"/>
            </a:solidFill>
            <a:ln w="12680">
              <a:solidFill>
                <a:srgbClr val="000000"/>
              </a:solidFill>
              <a:prstDash val="solid"/>
            </a:ln>
          </c:spPr>
          <c:invertIfNegative val="0"/>
          <c:dPt>
            <c:idx val="2"/>
            <c:invertIfNegative val="0"/>
            <c:bubble3D val="0"/>
          </c:dPt>
          <c:dLbls>
            <c:dLbl>
              <c:idx val="2"/>
              <c:layout>
                <c:manualLayout>
                  <c:x val="3.2585729774207761E-2"/>
                  <c:y val="-4.7160068560836717E-2"/>
                </c:manualLayout>
              </c:layout>
              <c:spPr>
                <a:noFill/>
                <a:ln w="2535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59">
                <a:noFill/>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2015 год</c:v>
                </c:pt>
                <c:pt idx="1">
                  <c:v>2016 год</c:v>
                </c:pt>
                <c:pt idx="2">
                  <c:v>2017 год</c:v>
                </c:pt>
              </c:strCache>
            </c:strRef>
          </c:cat>
          <c:val>
            <c:numRef>
              <c:f>Sheet1!$B$2:$D$2</c:f>
              <c:numCache>
                <c:formatCode>General</c:formatCode>
                <c:ptCount val="3"/>
                <c:pt idx="0">
                  <c:v>1565.7</c:v>
                </c:pt>
                <c:pt idx="1">
                  <c:v>1644.1</c:v>
                </c:pt>
                <c:pt idx="2">
                  <c:v>1495.2</c:v>
                </c:pt>
              </c:numCache>
            </c:numRef>
          </c:val>
        </c:ser>
        <c:ser>
          <c:idx val="1"/>
          <c:order val="1"/>
          <c:tx>
            <c:strRef>
              <c:f>Sheet1!$A$3</c:f>
              <c:strCache>
                <c:ptCount val="1"/>
                <c:pt idx="0">
                  <c:v>Расходы</c:v>
                </c:pt>
              </c:strCache>
            </c:strRef>
          </c:tx>
          <c:spPr>
            <a:solidFill>
              <a:srgbClr val="CC99FF"/>
            </a:solidFill>
            <a:ln w="12680">
              <a:solidFill>
                <a:srgbClr val="000000"/>
              </a:solidFill>
              <a:prstDash val="solid"/>
            </a:ln>
          </c:spPr>
          <c:invertIfNegative val="0"/>
          <c:dLbls>
            <c:dLbl>
              <c:idx val="0"/>
              <c:layout>
                <c:manualLayout>
                  <c:x val="3.2454361054766685E-2"/>
                  <c:y val="-3.43980343980344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5158891142663962E-2"/>
                  <c:y val="-1.474201474201474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8007765977903703E-2"/>
                  <c:y val="-3.8066681540632988E-2"/>
                </c:manualLayout>
              </c:layout>
              <c:spPr>
                <a:noFill/>
                <a:ln w="25359">
                  <a:noFill/>
                </a:ln>
              </c:spPr>
              <c:txPr>
                <a:bodyPr/>
                <a:lstStyle/>
                <a:p>
                  <a:pPr>
                    <a:defRPr sz="924"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59">
                <a:noFill/>
              </a:ln>
            </c:spPr>
            <c:txPr>
              <a:bodyPr wrap="square" lIns="38100" tIns="19050" rIns="38100" bIns="19050" anchor="ctr">
                <a:spAutoFit/>
              </a:bodyPr>
              <a:lstStyle/>
              <a:p>
                <a:pPr>
                  <a:defRPr sz="924"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2015 год</c:v>
                </c:pt>
                <c:pt idx="1">
                  <c:v>2016 год</c:v>
                </c:pt>
                <c:pt idx="2">
                  <c:v>2017 год</c:v>
                </c:pt>
              </c:strCache>
            </c:strRef>
          </c:cat>
          <c:val>
            <c:numRef>
              <c:f>Sheet1!$B$3:$D$3</c:f>
              <c:numCache>
                <c:formatCode>General</c:formatCode>
                <c:ptCount val="3"/>
                <c:pt idx="0">
                  <c:v>1462.7</c:v>
                </c:pt>
                <c:pt idx="1">
                  <c:v>1573.5</c:v>
                </c:pt>
                <c:pt idx="2">
                  <c:v>1467.3</c:v>
                </c:pt>
              </c:numCache>
            </c:numRef>
          </c:val>
        </c:ser>
        <c:dLbls>
          <c:showLegendKey val="0"/>
          <c:showVal val="0"/>
          <c:showCatName val="0"/>
          <c:showSerName val="0"/>
          <c:showPercent val="0"/>
          <c:showBubbleSize val="0"/>
        </c:dLbls>
        <c:gapWidth val="150"/>
        <c:gapDepth val="0"/>
        <c:shape val="pyramid"/>
        <c:axId val="287849520"/>
        <c:axId val="287849912"/>
        <c:axId val="0"/>
      </c:bar3DChart>
      <c:catAx>
        <c:axId val="287849520"/>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974" b="1" i="0" u="none" strike="noStrike" baseline="0">
                <a:solidFill>
                  <a:srgbClr val="000000"/>
                </a:solidFill>
                <a:latin typeface="Times New Roman"/>
                <a:ea typeface="Times New Roman"/>
                <a:cs typeface="Times New Roman"/>
              </a:defRPr>
            </a:pPr>
            <a:endParaRPr lang="ru-RU"/>
          </a:p>
        </c:txPr>
        <c:crossAx val="287849912"/>
        <c:crosses val="autoZero"/>
        <c:auto val="1"/>
        <c:lblAlgn val="ctr"/>
        <c:lblOffset val="100"/>
        <c:tickLblSkip val="1"/>
        <c:tickMarkSkip val="1"/>
        <c:noMultiLvlLbl val="0"/>
      </c:catAx>
      <c:valAx>
        <c:axId val="287849912"/>
        <c:scaling>
          <c:orientation val="minMax"/>
        </c:scaling>
        <c:delete val="0"/>
        <c:axPos val="l"/>
        <c:majorGridlines>
          <c:spPr>
            <a:ln w="12680">
              <a:solidFill>
                <a:srgbClr val="FFFFFF"/>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924" b="1" i="0" u="none" strike="noStrike" baseline="0">
                <a:solidFill>
                  <a:srgbClr val="000000"/>
                </a:solidFill>
                <a:latin typeface="Times New Roman"/>
                <a:ea typeface="Times New Roman"/>
                <a:cs typeface="Times New Roman"/>
              </a:defRPr>
            </a:pPr>
            <a:endParaRPr lang="ru-RU"/>
          </a:p>
        </c:txPr>
        <c:crossAx val="287849520"/>
        <c:crosses val="autoZero"/>
        <c:crossBetween val="between"/>
      </c:valAx>
      <c:spPr>
        <a:noFill/>
        <a:ln w="25380">
          <a:noFill/>
        </a:ln>
      </c:spPr>
    </c:plotArea>
    <c:legend>
      <c:legendPos val="b"/>
      <c:layout>
        <c:manualLayout>
          <c:xMode val="edge"/>
          <c:yMode val="edge"/>
          <c:x val="0.35500878734622143"/>
          <c:y val="0.90291262135922334"/>
          <c:w val="0.28822495606326892"/>
          <c:h val="8.737864077669899E-2"/>
        </c:manualLayout>
      </c:layout>
      <c:overlay val="0"/>
      <c:spPr>
        <a:noFill/>
        <a:ln w="3169">
          <a:solidFill>
            <a:srgbClr val="000000"/>
          </a:solidFill>
          <a:prstDash val="solid"/>
        </a:ln>
      </c:spPr>
      <c:txPr>
        <a:bodyPr/>
        <a:lstStyle/>
        <a:p>
          <a:pPr>
            <a:defRPr sz="1098"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4"/>
      <c:rAngAx val="0"/>
      <c:perspective val="0"/>
    </c:view3D>
    <c:floor>
      <c:thickness val="0"/>
    </c:floor>
    <c:sideWall>
      <c:thickness val="0"/>
    </c:sideWall>
    <c:backWall>
      <c:thickness val="0"/>
    </c:backWall>
    <c:plotArea>
      <c:layout>
        <c:manualLayout>
          <c:layoutTarget val="inner"/>
          <c:xMode val="edge"/>
          <c:yMode val="edge"/>
          <c:x val="0.17889087656529518"/>
          <c:y val="9.9460701740640631E-3"/>
          <c:w val="0.67903076263094542"/>
          <c:h val="0.38291116595500191"/>
        </c:manualLayout>
      </c:layout>
      <c:pie3DChart>
        <c:varyColors val="1"/>
        <c:ser>
          <c:idx val="0"/>
          <c:order val="0"/>
          <c:tx>
            <c:strRef>
              <c:f>Sheet1!$A$2</c:f>
              <c:strCache>
                <c:ptCount val="1"/>
              </c:strCache>
            </c:strRef>
          </c:tx>
          <c:spPr>
            <a:solidFill>
              <a:srgbClr val="9999FF"/>
            </a:solidFill>
            <a:ln w="12697">
              <a:solidFill>
                <a:srgbClr val="000000"/>
              </a:solidFill>
              <a:prstDash val="solid"/>
            </a:ln>
          </c:spPr>
          <c:explosion val="14"/>
          <c:dPt>
            <c:idx val="0"/>
            <c:bubble3D val="0"/>
          </c:dPt>
          <c:dPt>
            <c:idx val="1"/>
            <c:bubble3D val="0"/>
            <c:spPr>
              <a:solidFill>
                <a:srgbClr val="993366"/>
              </a:solidFill>
              <a:ln w="12697">
                <a:solidFill>
                  <a:srgbClr val="000000"/>
                </a:solidFill>
                <a:prstDash val="solid"/>
              </a:ln>
            </c:spPr>
          </c:dPt>
          <c:dPt>
            <c:idx val="2"/>
            <c:bubble3D val="0"/>
            <c:spPr>
              <a:solidFill>
                <a:srgbClr val="FF0000"/>
              </a:solidFill>
              <a:ln w="12697">
                <a:solidFill>
                  <a:srgbClr val="000000"/>
                </a:solidFill>
                <a:prstDash val="solid"/>
              </a:ln>
            </c:spPr>
          </c:dPt>
          <c:dPt>
            <c:idx val="3"/>
            <c:bubble3D val="0"/>
            <c:spPr>
              <a:solidFill>
                <a:srgbClr val="CCFFFF"/>
              </a:solidFill>
              <a:ln w="12697">
                <a:solidFill>
                  <a:srgbClr val="000000"/>
                </a:solidFill>
                <a:prstDash val="solid"/>
              </a:ln>
            </c:spPr>
          </c:dPt>
          <c:dPt>
            <c:idx val="4"/>
            <c:bubble3D val="0"/>
            <c:spPr>
              <a:solidFill>
                <a:srgbClr val="FFFF00"/>
              </a:solidFill>
              <a:ln w="12697">
                <a:solidFill>
                  <a:srgbClr val="000000"/>
                </a:solidFill>
                <a:prstDash val="solid"/>
              </a:ln>
            </c:spPr>
          </c:dPt>
          <c:dPt>
            <c:idx val="5"/>
            <c:bubble3D val="0"/>
            <c:spPr>
              <a:solidFill>
                <a:srgbClr val="00FF00"/>
              </a:solidFill>
              <a:ln w="12697">
                <a:solidFill>
                  <a:srgbClr val="000000"/>
                </a:solidFill>
                <a:prstDash val="solid"/>
              </a:ln>
            </c:spPr>
          </c:dPt>
          <c:dPt>
            <c:idx val="6"/>
            <c:bubble3D val="0"/>
            <c:spPr>
              <a:solidFill>
                <a:srgbClr val="0066CC"/>
              </a:solidFill>
              <a:ln w="12697">
                <a:solidFill>
                  <a:srgbClr val="000000"/>
                </a:solidFill>
                <a:prstDash val="solid"/>
              </a:ln>
            </c:spPr>
          </c:dPt>
          <c:dPt>
            <c:idx val="7"/>
            <c:bubble3D val="0"/>
            <c:spPr>
              <a:solidFill>
                <a:srgbClr val="66FFCC"/>
              </a:solidFill>
              <a:ln w="12697">
                <a:solidFill>
                  <a:srgbClr val="000000"/>
                </a:solidFill>
                <a:prstDash val="solid"/>
              </a:ln>
            </c:spPr>
          </c:dPt>
          <c:dPt>
            <c:idx val="8"/>
            <c:bubble3D val="0"/>
            <c:spPr>
              <a:solidFill>
                <a:srgbClr val="FF00FF"/>
              </a:solidFill>
              <a:ln w="12697">
                <a:solidFill>
                  <a:srgbClr val="000000"/>
                </a:solidFill>
                <a:prstDash val="solid"/>
              </a:ln>
            </c:spPr>
          </c:dPt>
          <c:dLbls>
            <c:dLbl>
              <c:idx val="0"/>
              <c:layout>
                <c:manualLayout>
                  <c:x val="2.8956266231220048E-2"/>
                  <c:y val="-8.1422284900954545E-2"/>
                </c:manualLayout>
              </c:layout>
              <c:spPr>
                <a:noFill/>
                <a:ln w="25394">
                  <a:noFill/>
                </a:ln>
              </c:spPr>
              <c:txPr>
                <a:bodyPr/>
                <a:lstStyle/>
                <a:p>
                  <a:pPr>
                    <a:defRPr sz="12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0"/>
              <c:showBubbleSize val="0"/>
              <c:extLst>
                <c:ext xmlns:c15="http://schemas.microsoft.com/office/drawing/2012/chart" uri="{CE6537A1-D6FC-4f65-9D91-7224C49458BB}"/>
              </c:extLst>
            </c:dLbl>
            <c:dLbl>
              <c:idx val="1"/>
              <c:layout>
                <c:manualLayout>
                  <c:x val="0.11838072964956708"/>
                  <c:y val="1.8557344511040599E-2"/>
                </c:manualLayout>
              </c:layout>
              <c:spPr>
                <a:noFill/>
                <a:ln w="25394">
                  <a:noFill/>
                </a:ln>
              </c:spPr>
              <c:txPr>
                <a:bodyPr/>
                <a:lstStyle/>
                <a:p>
                  <a:pPr>
                    <a:defRPr sz="12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0"/>
              <c:showBubbleSize val="0"/>
              <c:extLst>
                <c:ext xmlns:c15="http://schemas.microsoft.com/office/drawing/2012/chart" uri="{CE6537A1-D6FC-4f65-9D91-7224C49458BB}"/>
              </c:extLst>
            </c:dLbl>
            <c:dLbl>
              <c:idx val="2"/>
              <c:layout>
                <c:manualLayout>
                  <c:x val="0.10296297321358557"/>
                  <c:y val="7.1844713440670602E-2"/>
                </c:manualLayout>
              </c:layout>
              <c:spPr>
                <a:noFill/>
                <a:ln w="25394">
                  <a:noFill/>
                </a:ln>
              </c:spPr>
              <c:txPr>
                <a:bodyPr/>
                <a:lstStyle/>
                <a:p>
                  <a:pPr>
                    <a:defRPr sz="12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0"/>
              <c:showBubbleSize val="0"/>
              <c:extLst>
                <c:ext xmlns:c15="http://schemas.microsoft.com/office/drawing/2012/chart" uri="{CE6537A1-D6FC-4f65-9D91-7224C49458BB}"/>
              </c:extLst>
            </c:dLbl>
            <c:dLbl>
              <c:idx val="3"/>
              <c:layout>
                <c:manualLayout>
                  <c:x val="2.9363113442102688E-3"/>
                  <c:y val="9.1750434180802032E-2"/>
                </c:manualLayout>
              </c:layout>
              <c:spPr>
                <a:noFill/>
                <a:ln w="25394">
                  <a:noFill/>
                </a:ln>
              </c:spPr>
              <c:txPr>
                <a:bodyPr/>
                <a:lstStyle/>
                <a:p>
                  <a:pPr>
                    <a:defRPr sz="12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0"/>
              <c:showBubbleSize val="0"/>
              <c:extLst>
                <c:ext xmlns:c15="http://schemas.microsoft.com/office/drawing/2012/chart" uri="{CE6537A1-D6FC-4f65-9D91-7224C49458BB}"/>
              </c:extLst>
            </c:dLbl>
            <c:dLbl>
              <c:idx val="4"/>
              <c:layout>
                <c:manualLayout>
                  <c:x val="-6.9036410439766202E-2"/>
                  <c:y val="7.0390152456955651E-2"/>
                </c:manualLayout>
              </c:layout>
              <c:spPr>
                <a:noFill/>
                <a:ln w="25394">
                  <a:noFill/>
                </a:ln>
              </c:spPr>
              <c:txPr>
                <a:bodyPr/>
                <a:lstStyle/>
                <a:p>
                  <a:pPr>
                    <a:defRPr sz="12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0"/>
              <c:showBubbleSize val="0"/>
              <c:extLst>
                <c:ext xmlns:c15="http://schemas.microsoft.com/office/drawing/2012/chart" uri="{CE6537A1-D6FC-4f65-9D91-7224C49458BB}"/>
              </c:extLst>
            </c:dLbl>
            <c:dLbl>
              <c:idx val="5"/>
              <c:layout>
                <c:manualLayout>
                  <c:x val="-4.7205849176892273E-2"/>
                  <c:y val="1.9251707342552306E-2"/>
                </c:manualLayout>
              </c:layout>
              <c:spPr>
                <a:noFill/>
                <a:ln w="25394">
                  <a:noFill/>
                </a:ln>
              </c:spPr>
              <c:txPr>
                <a:bodyPr/>
                <a:lstStyle/>
                <a:p>
                  <a:pPr>
                    <a:defRPr sz="12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0"/>
              <c:showBubbleSize val="0"/>
              <c:extLst>
                <c:ext xmlns:c15="http://schemas.microsoft.com/office/drawing/2012/chart" uri="{CE6537A1-D6FC-4f65-9D91-7224C49458BB}"/>
              </c:extLst>
            </c:dLbl>
            <c:dLbl>
              <c:idx val="6"/>
              <c:layout>
                <c:manualLayout>
                  <c:x val="-7.5697014147396782E-2"/>
                  <c:y val="2.9823846646034918E-2"/>
                </c:manualLayout>
              </c:layout>
              <c:spPr>
                <a:noFill/>
                <a:ln w="25394">
                  <a:noFill/>
                </a:ln>
              </c:spPr>
              <c:txPr>
                <a:bodyPr/>
                <a:lstStyle/>
                <a:p>
                  <a:pPr>
                    <a:defRPr sz="12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0"/>
              <c:showBubbleSize val="0"/>
              <c:extLst>
                <c:ext xmlns:c15="http://schemas.microsoft.com/office/drawing/2012/chart" uri="{CE6537A1-D6FC-4f65-9D91-7224C49458BB}"/>
              </c:extLst>
            </c:dLbl>
            <c:dLbl>
              <c:idx val="7"/>
              <c:layout>
                <c:manualLayout>
                  <c:x val="-8.2401597867050452E-2"/>
                  <c:y val="-3.4463639806218249E-2"/>
                </c:manualLayout>
              </c:layout>
              <c:spPr>
                <a:noFill/>
                <a:ln w="25394">
                  <a:noFill/>
                </a:ln>
              </c:spPr>
              <c:txPr>
                <a:bodyPr/>
                <a:lstStyle/>
                <a:p>
                  <a:pPr>
                    <a:defRPr sz="12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0"/>
              <c:showBubbleSize val="0"/>
              <c:extLst>
                <c:ext xmlns:c15="http://schemas.microsoft.com/office/drawing/2012/chart" uri="{CE6537A1-D6FC-4f65-9D91-7224C49458BB}"/>
              </c:extLst>
            </c:dLbl>
            <c:dLbl>
              <c:idx val="8"/>
              <c:layout>
                <c:manualLayout>
                  <c:x val="-0.10373017081124965"/>
                  <c:y val="-4.3298207127094188E-2"/>
                </c:manualLayout>
              </c:layout>
              <c:spPr>
                <a:noFill/>
                <a:ln w="25394">
                  <a:noFill/>
                </a:ln>
              </c:spPr>
              <c:txPr>
                <a:bodyPr/>
                <a:lstStyle/>
                <a:p>
                  <a:pPr>
                    <a:defRPr sz="12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0"/>
              <c:showBubbleSize val="0"/>
              <c:extLst>
                <c:ext xmlns:c15="http://schemas.microsoft.com/office/drawing/2012/chart" uri="{CE6537A1-D6FC-4f65-9D91-7224C49458BB}"/>
              </c:extLst>
            </c:dLbl>
            <c:dLbl>
              <c:idx val="9"/>
              <c:layout>
                <c:manualLayout>
                  <c:x val="0.51350283262248242"/>
                  <c:y val="0.28516463027409422"/>
                </c:manualLayout>
              </c:layout>
              <c:spPr>
                <a:noFill/>
                <a:ln w="25394">
                  <a:noFill/>
                </a:ln>
              </c:spPr>
              <c:txPr>
                <a:bodyPr/>
                <a:lstStyle/>
                <a:p>
                  <a:pPr>
                    <a:defRPr sz="12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0"/>
              <c:showBubbleSize val="0"/>
              <c:extLst>
                <c:ext xmlns:c15="http://schemas.microsoft.com/office/drawing/2012/chart" uri="{CE6537A1-D6FC-4f65-9D91-7224C49458BB}"/>
              </c:extLst>
            </c:dLbl>
            <c:spPr>
              <a:noFill/>
              <a:ln w="25394">
                <a:noFill/>
              </a:ln>
            </c:spPr>
            <c:txPr>
              <a:bodyPr wrap="square" lIns="38100" tIns="19050" rIns="38100" bIns="19050" anchor="ctr">
                <a:spAutoFit/>
              </a:bodyPr>
              <a:lstStyle/>
              <a:p>
                <a:pPr>
                  <a:defRPr sz="1200" b="0"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0"/>
            <c:showBubbleSize val="0"/>
            <c:showLeaderLines val="1"/>
            <c:extLst>
              <c:ext xmlns:c15="http://schemas.microsoft.com/office/drawing/2012/chart" uri="{CE6537A1-D6FC-4f65-9D91-7224C49458BB}"/>
            </c:extLst>
          </c:dLbls>
          <c:cat>
            <c:strRef>
              <c:f>Sheet1!$B$1:$J$1</c:f>
              <c:strCache>
                <c:ptCount val="9"/>
                <c:pt idx="0">
                  <c:v>Архивный отдел</c:v>
                </c:pt>
                <c:pt idx="1">
                  <c:v>МБУ "Управление архитектуры и градостроительства"</c:v>
                </c:pt>
                <c:pt idx="2">
                  <c:v>МБУ "Комитет по жилищной политике"</c:v>
                </c:pt>
                <c:pt idx="3">
                  <c:v>Отдел муниципального контроля</c:v>
                </c:pt>
                <c:pt idx="4">
                  <c:v>Отдел торговли</c:v>
                </c:pt>
                <c:pt idx="5">
                  <c:v>Отдел коммунального хозяйства и жилищного контроля</c:v>
                </c:pt>
                <c:pt idx="6">
                  <c:v>Комитет по управлению собственностью Минземимущества РБ</c:v>
                </c:pt>
                <c:pt idx="7">
                  <c:v>Отдел культуры</c:v>
                </c:pt>
                <c:pt idx="8">
                  <c:v>Отдел образования</c:v>
                </c:pt>
              </c:strCache>
            </c:strRef>
          </c:cat>
          <c:val>
            <c:numRef>
              <c:f>Sheet1!$B$2:$J$2</c:f>
              <c:numCache>
                <c:formatCode>General</c:formatCode>
                <c:ptCount val="9"/>
                <c:pt idx="0">
                  <c:v>5261</c:v>
                </c:pt>
                <c:pt idx="1">
                  <c:v>1736</c:v>
                </c:pt>
                <c:pt idx="2">
                  <c:v>347</c:v>
                </c:pt>
                <c:pt idx="3">
                  <c:v>0</c:v>
                </c:pt>
                <c:pt idx="4">
                  <c:v>1</c:v>
                </c:pt>
                <c:pt idx="5">
                  <c:v>1259</c:v>
                </c:pt>
                <c:pt idx="6">
                  <c:v>1227</c:v>
                </c:pt>
                <c:pt idx="7">
                  <c:v>217</c:v>
                </c:pt>
                <c:pt idx="8">
                  <c:v>6182</c:v>
                </c:pt>
              </c:numCache>
            </c:numRef>
          </c:val>
        </c:ser>
        <c:ser>
          <c:idx val="1"/>
          <c:order val="1"/>
          <c:tx>
            <c:strRef>
              <c:f>Sheet1!$A$3</c:f>
              <c:strCache>
                <c:ptCount val="1"/>
              </c:strCache>
            </c:strRef>
          </c:tx>
          <c:spPr>
            <a:solidFill>
              <a:srgbClr val="993366"/>
            </a:solidFill>
            <a:ln w="12697">
              <a:solidFill>
                <a:srgbClr val="000000"/>
              </a:solidFill>
              <a:prstDash val="solid"/>
            </a:ln>
          </c:spPr>
          <c:explosion val="25"/>
          <c:dPt>
            <c:idx val="0"/>
            <c:bubble3D val="0"/>
            <c:spPr>
              <a:solidFill>
                <a:srgbClr val="9999FF"/>
              </a:solidFill>
              <a:ln w="12697">
                <a:solidFill>
                  <a:srgbClr val="000000"/>
                </a:solidFill>
                <a:prstDash val="solid"/>
              </a:ln>
            </c:spPr>
          </c:dPt>
          <c:dPt>
            <c:idx val="1"/>
            <c:bubble3D val="0"/>
          </c:dPt>
          <c:dPt>
            <c:idx val="2"/>
            <c:bubble3D val="0"/>
            <c:spPr>
              <a:solidFill>
                <a:srgbClr val="FFFFCC"/>
              </a:solidFill>
              <a:ln w="12697">
                <a:solidFill>
                  <a:srgbClr val="000000"/>
                </a:solidFill>
                <a:prstDash val="solid"/>
              </a:ln>
            </c:spPr>
          </c:dPt>
          <c:dPt>
            <c:idx val="3"/>
            <c:bubble3D val="0"/>
            <c:spPr>
              <a:solidFill>
                <a:srgbClr val="CCFFFF"/>
              </a:solidFill>
              <a:ln w="12697">
                <a:solidFill>
                  <a:srgbClr val="000000"/>
                </a:solidFill>
                <a:prstDash val="solid"/>
              </a:ln>
            </c:spPr>
          </c:dPt>
          <c:dPt>
            <c:idx val="4"/>
            <c:bubble3D val="0"/>
            <c:spPr>
              <a:solidFill>
                <a:srgbClr val="660066"/>
              </a:solidFill>
              <a:ln w="12697">
                <a:solidFill>
                  <a:srgbClr val="000000"/>
                </a:solidFill>
                <a:prstDash val="solid"/>
              </a:ln>
            </c:spPr>
          </c:dPt>
          <c:dPt>
            <c:idx val="5"/>
            <c:bubble3D val="0"/>
            <c:spPr>
              <a:solidFill>
                <a:srgbClr val="FF8080"/>
              </a:solidFill>
              <a:ln w="12697">
                <a:solidFill>
                  <a:srgbClr val="000000"/>
                </a:solidFill>
                <a:prstDash val="solid"/>
              </a:ln>
            </c:spPr>
          </c:dPt>
          <c:dPt>
            <c:idx val="6"/>
            <c:bubble3D val="0"/>
            <c:spPr>
              <a:solidFill>
                <a:srgbClr val="0066CC"/>
              </a:solidFill>
              <a:ln w="12697">
                <a:solidFill>
                  <a:srgbClr val="000000"/>
                </a:solidFill>
                <a:prstDash val="solid"/>
              </a:ln>
            </c:spPr>
          </c:dPt>
          <c:dPt>
            <c:idx val="7"/>
            <c:bubble3D val="0"/>
            <c:spPr>
              <a:solidFill>
                <a:srgbClr val="CCCCFF"/>
              </a:solidFill>
              <a:ln w="12697">
                <a:solidFill>
                  <a:srgbClr val="000000"/>
                </a:solidFill>
                <a:prstDash val="solid"/>
              </a:ln>
            </c:spPr>
          </c:dPt>
          <c:dPt>
            <c:idx val="8"/>
            <c:bubble3D val="0"/>
            <c:spPr>
              <a:solidFill>
                <a:srgbClr val="000080"/>
              </a:solidFill>
              <a:ln w="12697">
                <a:solidFill>
                  <a:srgbClr val="000000"/>
                </a:solidFill>
                <a:prstDash val="solid"/>
              </a:ln>
            </c:spPr>
          </c:dPt>
          <c:cat>
            <c:strRef>
              <c:f>Sheet1!$B$1:$J$1</c:f>
              <c:strCache>
                <c:ptCount val="9"/>
                <c:pt idx="0">
                  <c:v>Архивный отдел</c:v>
                </c:pt>
                <c:pt idx="1">
                  <c:v>МБУ "Управление архитектуры и градостроительства"</c:v>
                </c:pt>
                <c:pt idx="2">
                  <c:v>МБУ "Комитет по жилищной политике"</c:v>
                </c:pt>
                <c:pt idx="3">
                  <c:v>Отдел муниципального контроля</c:v>
                </c:pt>
                <c:pt idx="4">
                  <c:v>Отдел торговли</c:v>
                </c:pt>
                <c:pt idx="5">
                  <c:v>Отдел коммунального хозяйства и жилищного контроля</c:v>
                </c:pt>
                <c:pt idx="6">
                  <c:v>Комитет по управлению собственностью Минземимущества РБ</c:v>
                </c:pt>
                <c:pt idx="7">
                  <c:v>Отдел культуры</c:v>
                </c:pt>
                <c:pt idx="8">
                  <c:v>Отдел образования</c:v>
                </c:pt>
              </c:strCache>
            </c:strRef>
          </c:cat>
          <c:val>
            <c:numRef>
              <c:f>Sheet1!$B$3:$J$3</c:f>
              <c:numCache>
                <c:formatCode>General</c:formatCode>
                <c:ptCount val="9"/>
              </c:numCache>
            </c:numRef>
          </c:val>
        </c:ser>
        <c:ser>
          <c:idx val="2"/>
          <c:order val="2"/>
          <c:tx>
            <c:strRef>
              <c:f>Sheet1!$A$4</c:f>
              <c:strCache>
                <c:ptCount val="1"/>
              </c:strCache>
            </c:strRef>
          </c:tx>
          <c:spPr>
            <a:solidFill>
              <a:srgbClr val="FFFFCC"/>
            </a:solidFill>
            <a:ln w="12697">
              <a:solidFill>
                <a:srgbClr val="000000"/>
              </a:solidFill>
              <a:prstDash val="solid"/>
            </a:ln>
          </c:spPr>
          <c:explosion val="25"/>
          <c:dPt>
            <c:idx val="0"/>
            <c:bubble3D val="0"/>
            <c:spPr>
              <a:solidFill>
                <a:srgbClr val="9999FF"/>
              </a:solidFill>
              <a:ln w="12697">
                <a:solidFill>
                  <a:srgbClr val="000000"/>
                </a:solidFill>
                <a:prstDash val="solid"/>
              </a:ln>
            </c:spPr>
          </c:dPt>
          <c:dPt>
            <c:idx val="1"/>
            <c:bubble3D val="0"/>
            <c:spPr>
              <a:solidFill>
                <a:srgbClr val="993366"/>
              </a:solidFill>
              <a:ln w="12697">
                <a:solidFill>
                  <a:srgbClr val="000000"/>
                </a:solidFill>
                <a:prstDash val="solid"/>
              </a:ln>
            </c:spPr>
          </c:dPt>
          <c:dPt>
            <c:idx val="2"/>
            <c:bubble3D val="0"/>
          </c:dPt>
          <c:dPt>
            <c:idx val="3"/>
            <c:bubble3D val="0"/>
            <c:spPr>
              <a:solidFill>
                <a:srgbClr val="CCFFFF"/>
              </a:solidFill>
              <a:ln w="12697">
                <a:solidFill>
                  <a:srgbClr val="000000"/>
                </a:solidFill>
                <a:prstDash val="solid"/>
              </a:ln>
            </c:spPr>
          </c:dPt>
          <c:dPt>
            <c:idx val="4"/>
            <c:bubble3D val="0"/>
            <c:spPr>
              <a:solidFill>
                <a:srgbClr val="660066"/>
              </a:solidFill>
              <a:ln w="12697">
                <a:solidFill>
                  <a:srgbClr val="000000"/>
                </a:solidFill>
                <a:prstDash val="solid"/>
              </a:ln>
            </c:spPr>
          </c:dPt>
          <c:dPt>
            <c:idx val="5"/>
            <c:bubble3D val="0"/>
            <c:spPr>
              <a:solidFill>
                <a:srgbClr val="FF8080"/>
              </a:solidFill>
              <a:ln w="12697">
                <a:solidFill>
                  <a:srgbClr val="000000"/>
                </a:solidFill>
                <a:prstDash val="solid"/>
              </a:ln>
            </c:spPr>
          </c:dPt>
          <c:dPt>
            <c:idx val="6"/>
            <c:bubble3D val="0"/>
            <c:spPr>
              <a:solidFill>
                <a:srgbClr val="0066CC"/>
              </a:solidFill>
              <a:ln w="12697">
                <a:solidFill>
                  <a:srgbClr val="000000"/>
                </a:solidFill>
                <a:prstDash val="solid"/>
              </a:ln>
            </c:spPr>
          </c:dPt>
          <c:dPt>
            <c:idx val="7"/>
            <c:bubble3D val="0"/>
            <c:spPr>
              <a:solidFill>
                <a:srgbClr val="CCCCFF"/>
              </a:solidFill>
              <a:ln w="12697">
                <a:solidFill>
                  <a:srgbClr val="000000"/>
                </a:solidFill>
                <a:prstDash val="solid"/>
              </a:ln>
            </c:spPr>
          </c:dPt>
          <c:dPt>
            <c:idx val="8"/>
            <c:bubble3D val="0"/>
            <c:spPr>
              <a:solidFill>
                <a:srgbClr val="000080"/>
              </a:solidFill>
              <a:ln w="12697">
                <a:solidFill>
                  <a:srgbClr val="000000"/>
                </a:solidFill>
                <a:prstDash val="solid"/>
              </a:ln>
            </c:spPr>
          </c:dPt>
          <c:cat>
            <c:strRef>
              <c:f>Sheet1!$B$1:$J$1</c:f>
              <c:strCache>
                <c:ptCount val="9"/>
                <c:pt idx="0">
                  <c:v>Архивный отдел</c:v>
                </c:pt>
                <c:pt idx="1">
                  <c:v>МБУ "Управление архитектуры и градостроительства"</c:v>
                </c:pt>
                <c:pt idx="2">
                  <c:v>МБУ "Комитет по жилищной политике"</c:v>
                </c:pt>
                <c:pt idx="3">
                  <c:v>Отдел муниципального контроля</c:v>
                </c:pt>
                <c:pt idx="4">
                  <c:v>Отдел торговли</c:v>
                </c:pt>
                <c:pt idx="5">
                  <c:v>Отдел коммунального хозяйства и жилищного контроля</c:v>
                </c:pt>
                <c:pt idx="6">
                  <c:v>Комитет по управлению собственностью Минземимущества РБ</c:v>
                </c:pt>
                <c:pt idx="7">
                  <c:v>Отдел культуры</c:v>
                </c:pt>
                <c:pt idx="8">
                  <c:v>Отдел образования</c:v>
                </c:pt>
              </c:strCache>
            </c:strRef>
          </c:cat>
          <c:val>
            <c:numRef>
              <c:f>Sheet1!$B$4:$J$4</c:f>
              <c:numCache>
                <c:formatCode>General</c:formatCode>
                <c:ptCount val="9"/>
              </c:numCache>
            </c:numRef>
          </c:val>
        </c:ser>
        <c:dLbls>
          <c:showLegendKey val="0"/>
          <c:showVal val="0"/>
          <c:showCatName val="0"/>
          <c:showSerName val="0"/>
          <c:showPercent val="0"/>
          <c:showBubbleSize val="0"/>
          <c:showLeaderLines val="1"/>
        </c:dLbls>
      </c:pie3DChart>
      <c:spPr>
        <a:noFill/>
        <a:ln w="25394">
          <a:noFill/>
        </a:ln>
      </c:spPr>
    </c:plotArea>
    <c:legend>
      <c:legendPos val="b"/>
      <c:layout>
        <c:manualLayout>
          <c:xMode val="edge"/>
          <c:yMode val="edge"/>
          <c:x val="2.1466905187835419E-2"/>
          <c:y val="0.5535714285714286"/>
          <c:w val="0.96601073345259392"/>
          <c:h val="0.4107142857142857"/>
        </c:manualLayout>
      </c:layout>
      <c:overlay val="0"/>
      <c:spPr>
        <a:noFill/>
        <a:ln w="3174">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6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2"/>
      <c:hPercent val="53"/>
      <c:rotY val="44"/>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6.3492063492063489E-2"/>
          <c:y val="3.5999999999999997E-2"/>
          <c:w val="0.92290249433106575"/>
          <c:h val="0.82399999999999995"/>
        </c:manualLayout>
      </c:layout>
      <c:bar3DChart>
        <c:barDir val="col"/>
        <c:grouping val="clustered"/>
        <c:varyColors val="0"/>
        <c:ser>
          <c:idx val="0"/>
          <c:order val="0"/>
          <c:tx>
            <c:strRef>
              <c:f>Sheet1!$A$2</c:f>
              <c:strCache>
                <c:ptCount val="1"/>
              </c:strCache>
            </c:strRef>
          </c:tx>
          <c:spPr>
            <a:solidFill>
              <a:srgbClr val="70AD47">
                <a:lumMod val="60000"/>
                <a:lumOff val="40000"/>
              </a:srgbClr>
            </a:solidFill>
            <a:ln w="12704">
              <a:solidFill>
                <a:srgbClr val="000000"/>
              </a:solidFill>
              <a:prstDash val="solid"/>
            </a:ln>
          </c:spPr>
          <c:invertIfNegative val="0"/>
          <c:dPt>
            <c:idx val="0"/>
            <c:invertIfNegative val="0"/>
            <c:bubble3D val="0"/>
          </c:dPt>
          <c:dPt>
            <c:idx val="1"/>
            <c:invertIfNegative val="0"/>
            <c:bubble3D val="0"/>
          </c:dPt>
          <c:dPt>
            <c:idx val="2"/>
            <c:invertIfNegative val="0"/>
            <c:bubble3D val="0"/>
          </c:dPt>
          <c:dLbls>
            <c:dLbl>
              <c:idx val="0"/>
              <c:layout>
                <c:manualLayout>
                  <c:x val="5.7677508398241449E-2"/>
                  <c:y val="-4.708015344235815E-2"/>
                </c:manualLayout>
              </c:layout>
              <c:spPr>
                <a:noFill/>
                <a:ln w="25406">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6.0401665819647142E-2"/>
                  <c:y val="-4.8323036543508981E-2"/>
                </c:manualLayout>
              </c:layout>
              <c:spPr>
                <a:noFill/>
                <a:ln w="25406">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5.911071220627042E-2"/>
                  <c:y val="-4.7706440541086206E-2"/>
                </c:manualLayout>
              </c:layout>
              <c:spPr>
                <a:noFill/>
                <a:ln w="25406">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406">
                <a:noFill/>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2015 год</c:v>
                </c:pt>
                <c:pt idx="1">
                  <c:v>2016 год</c:v>
                </c:pt>
                <c:pt idx="2">
                  <c:v>2017 год</c:v>
                </c:pt>
              </c:strCache>
            </c:strRef>
          </c:cat>
          <c:val>
            <c:numRef>
              <c:f>Sheet1!$B$2:$E$2</c:f>
              <c:numCache>
                <c:formatCode>#\ ##0.0</c:formatCode>
                <c:ptCount val="3"/>
                <c:pt idx="0">
                  <c:v>25.601900000000001</c:v>
                </c:pt>
                <c:pt idx="1">
                  <c:v>26.392299999999999</c:v>
                </c:pt>
                <c:pt idx="2">
                  <c:v>24.120999999999999</c:v>
                </c:pt>
              </c:numCache>
            </c:numRef>
          </c:val>
        </c:ser>
        <c:dLbls>
          <c:showLegendKey val="0"/>
          <c:showVal val="0"/>
          <c:showCatName val="0"/>
          <c:showSerName val="0"/>
          <c:showPercent val="0"/>
          <c:showBubbleSize val="0"/>
        </c:dLbls>
        <c:gapWidth val="171"/>
        <c:gapDepth val="0"/>
        <c:shape val="box"/>
        <c:axId val="145856576"/>
        <c:axId val="288350680"/>
        <c:axId val="0"/>
      </c:bar3DChart>
      <c:catAx>
        <c:axId val="1458565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88350680"/>
        <c:crosses val="autoZero"/>
        <c:auto val="1"/>
        <c:lblAlgn val="ctr"/>
        <c:lblOffset val="100"/>
        <c:tickLblSkip val="1"/>
        <c:tickMarkSkip val="1"/>
        <c:noMultiLvlLbl val="0"/>
      </c:catAx>
      <c:valAx>
        <c:axId val="288350680"/>
        <c:scaling>
          <c:orientation val="minMax"/>
          <c:max val="28"/>
        </c:scaling>
        <c:delete val="0"/>
        <c:axPos val="l"/>
        <c:majorGridlines>
          <c:spPr>
            <a:ln w="12704">
              <a:solidFill>
                <a:srgbClr val="FFFFFF"/>
              </a:solidFill>
              <a:prstDash val="solid"/>
            </a:ln>
          </c:spPr>
        </c:majorGridlines>
        <c:numFmt formatCode="#\ ##0.0"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45856576"/>
        <c:crosses val="autoZero"/>
        <c:crossBetween val="between"/>
      </c:valAx>
      <c:spPr>
        <a:noFill/>
        <a:ln w="25403">
          <a:noFill/>
        </a:ln>
      </c:spPr>
    </c:plotArea>
    <c:plotVisOnly val="1"/>
    <c:dispBlanksAs val="gap"/>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5"/>
      <c:hPercent val="45"/>
      <c:rotY val="19"/>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5.8724832214765099E-2"/>
          <c:y val="6.1371841155234655E-2"/>
          <c:w val="0.9261744966442953"/>
          <c:h val="0.84476534296028882"/>
        </c:manualLayout>
      </c:layout>
      <c:bar3DChart>
        <c:barDir val="col"/>
        <c:grouping val="clustered"/>
        <c:varyColors val="0"/>
        <c:ser>
          <c:idx val="0"/>
          <c:order val="0"/>
          <c:tx>
            <c:strRef>
              <c:f>Sheet1!$A$2</c:f>
              <c:strCache>
                <c:ptCount val="1"/>
              </c:strCache>
            </c:strRef>
          </c:tx>
          <c:spPr>
            <a:solidFill>
              <a:srgbClr val="FF99FF"/>
            </a:solidFill>
            <a:ln w="12702">
              <a:solidFill>
                <a:srgbClr val="000000"/>
              </a:solidFill>
              <a:prstDash val="solid"/>
            </a:ln>
          </c:spPr>
          <c:invertIfNegative val="0"/>
          <c:dPt>
            <c:idx val="0"/>
            <c:invertIfNegative val="0"/>
            <c:bubble3D val="0"/>
          </c:dPt>
          <c:dPt>
            <c:idx val="1"/>
            <c:invertIfNegative val="0"/>
            <c:bubble3D val="0"/>
          </c:dPt>
          <c:dPt>
            <c:idx val="2"/>
            <c:invertIfNegative val="0"/>
            <c:bubble3D val="0"/>
          </c:dPt>
          <c:dLbls>
            <c:dLbl>
              <c:idx val="0"/>
              <c:layout>
                <c:manualLayout>
                  <c:x val="4.3691586777448527E-2"/>
                  <c:y val="-9.9254749535633596E-2"/>
                </c:manualLayout>
              </c:layout>
              <c:spPr>
                <a:noFill/>
                <a:ln w="25405">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3.7679875370087379E-2"/>
                  <c:y val="-0.10829747408632123"/>
                </c:manualLayout>
              </c:layout>
              <c:spPr>
                <a:noFill/>
                <a:ln w="25405">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4.173527805668583E-2"/>
                  <c:y val="-0.10236476934175605"/>
                </c:manualLayout>
              </c:layout>
              <c:spPr>
                <a:noFill/>
                <a:ln w="25405">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99328859060402686"/>
                  <c:y val="0"/>
                </c:manualLayout>
              </c:layout>
              <c:spPr>
                <a:noFill/>
                <a:ln w="25405">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405">
                <a:noFill/>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3"/>
                <c:pt idx="0">
                  <c:v>2015 год</c:v>
                </c:pt>
                <c:pt idx="1">
                  <c:v>2016 год </c:v>
                </c:pt>
                <c:pt idx="2">
                  <c:v>2017 год</c:v>
                </c:pt>
              </c:strCache>
            </c:strRef>
          </c:cat>
          <c:val>
            <c:numRef>
              <c:f>Sheet1!$B$2:$F$2</c:f>
              <c:numCache>
                <c:formatCode>General</c:formatCode>
                <c:ptCount val="3"/>
                <c:pt idx="0">
                  <c:v>128.80000000000001</c:v>
                </c:pt>
                <c:pt idx="1">
                  <c:v>110.2</c:v>
                </c:pt>
                <c:pt idx="2">
                  <c:v>101.9</c:v>
                </c:pt>
              </c:numCache>
            </c:numRef>
          </c:val>
        </c:ser>
        <c:dLbls>
          <c:showLegendKey val="0"/>
          <c:showVal val="0"/>
          <c:showCatName val="0"/>
          <c:showSerName val="0"/>
          <c:showPercent val="0"/>
          <c:showBubbleSize val="0"/>
        </c:dLbls>
        <c:gapWidth val="132"/>
        <c:gapDepth val="10"/>
        <c:shape val="box"/>
        <c:axId val="288351464"/>
        <c:axId val="288351856"/>
        <c:axId val="0"/>
      </c:bar3DChart>
      <c:catAx>
        <c:axId val="2883514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88351856"/>
        <c:crosses val="autoZero"/>
        <c:auto val="1"/>
        <c:lblAlgn val="ctr"/>
        <c:lblOffset val="100"/>
        <c:tickLblSkip val="1"/>
        <c:tickMarkSkip val="1"/>
        <c:noMultiLvlLbl val="0"/>
      </c:catAx>
      <c:valAx>
        <c:axId val="288351856"/>
        <c:scaling>
          <c:orientation val="minMax"/>
        </c:scaling>
        <c:delete val="0"/>
        <c:axPos val="l"/>
        <c:majorGridlines>
          <c:spPr>
            <a:ln w="12702">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88351464"/>
        <c:crosses val="autoZero"/>
        <c:crossBetween val="between"/>
      </c:valAx>
      <c:spPr>
        <a:noFill/>
        <a:ln w="25403">
          <a:noFill/>
        </a:ln>
      </c:spPr>
    </c:plotArea>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2"/>
      <c:hPercent val="53"/>
      <c:rotY val="44"/>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10430839002267574"/>
          <c:y val="3.5999999999999997E-2"/>
          <c:w val="0.88208616780045357"/>
          <c:h val="0.80400000000000005"/>
        </c:manualLayout>
      </c:layout>
      <c:bar3DChart>
        <c:barDir val="col"/>
        <c:grouping val="clustered"/>
        <c:varyColors val="0"/>
        <c:ser>
          <c:idx val="0"/>
          <c:order val="0"/>
          <c:tx>
            <c:strRef>
              <c:f>Sheet1!$A$2</c:f>
              <c:strCache>
                <c:ptCount val="1"/>
              </c:strCache>
            </c:strRef>
          </c:tx>
          <c:spPr>
            <a:solidFill>
              <a:srgbClr val="4472C4">
                <a:lumMod val="40000"/>
                <a:lumOff val="60000"/>
              </a:srgbClr>
            </a:solidFill>
            <a:ln w="12704">
              <a:solidFill>
                <a:srgbClr val="000000"/>
              </a:solidFill>
              <a:prstDash val="solid"/>
            </a:ln>
          </c:spPr>
          <c:invertIfNegative val="0"/>
          <c:dLbls>
            <c:dLbl>
              <c:idx val="0"/>
              <c:layout>
                <c:manualLayout>
                  <c:x val="4.9138886147308873E-2"/>
                  <c:y val="-1.8754694124772878E-2"/>
                </c:manualLayout>
              </c:layout>
              <c:spPr>
                <a:noFill/>
                <a:ln w="25406">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5.5741741499924148E-2"/>
                  <c:y val="-2.7797294568948125E-2"/>
                </c:manualLayout>
              </c:layout>
              <c:spPr>
                <a:noFill/>
                <a:ln w="25406">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6.0076790369528149E-2"/>
                  <c:y val="-2.5859075307894209E-2"/>
                </c:manualLayout>
              </c:layout>
              <c:spPr>
                <a:noFill/>
                <a:ln w="25406">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spPr>
                <a:noFill/>
                <a:ln w="25406">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25406">
                <a:noFill/>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2015 год</c:v>
                </c:pt>
                <c:pt idx="1">
                  <c:v>2016 год</c:v>
                </c:pt>
                <c:pt idx="2">
                  <c:v>2017 год</c:v>
                </c:pt>
              </c:strCache>
            </c:strRef>
          </c:cat>
          <c:val>
            <c:numRef>
              <c:f>Sheet1!$B$2:$E$2</c:f>
              <c:numCache>
                <c:formatCode>0.0</c:formatCode>
                <c:ptCount val="3"/>
                <c:pt idx="0">
                  <c:v>16.4786</c:v>
                </c:pt>
                <c:pt idx="1">
                  <c:v>18.121500000000001</c:v>
                </c:pt>
                <c:pt idx="2">
                  <c:v>18.698599999999999</c:v>
                </c:pt>
              </c:numCache>
            </c:numRef>
          </c:val>
        </c:ser>
        <c:dLbls>
          <c:showLegendKey val="0"/>
          <c:showVal val="0"/>
          <c:showCatName val="0"/>
          <c:showSerName val="0"/>
          <c:showPercent val="0"/>
          <c:showBubbleSize val="0"/>
        </c:dLbls>
        <c:gapWidth val="150"/>
        <c:gapDepth val="0"/>
        <c:shape val="pyramid"/>
        <c:axId val="289160360"/>
        <c:axId val="289160752"/>
        <c:axId val="0"/>
      </c:bar3DChart>
      <c:catAx>
        <c:axId val="2891603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89160752"/>
        <c:crosses val="autoZero"/>
        <c:auto val="1"/>
        <c:lblAlgn val="ctr"/>
        <c:lblOffset val="100"/>
        <c:tickLblSkip val="1"/>
        <c:tickMarkSkip val="1"/>
        <c:noMultiLvlLbl val="0"/>
      </c:catAx>
      <c:valAx>
        <c:axId val="289160752"/>
        <c:scaling>
          <c:orientation val="minMax"/>
        </c:scaling>
        <c:delete val="0"/>
        <c:axPos val="l"/>
        <c:majorGridlines>
          <c:spPr>
            <a:ln w="12704">
              <a:solidFill>
                <a:srgbClr val="FFFFFF"/>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89160360"/>
        <c:crosses val="autoZero"/>
        <c:crossBetween val="between"/>
      </c:valAx>
      <c:spPr>
        <a:noFill/>
        <a:ln w="25403">
          <a:noFill/>
        </a:ln>
      </c:spPr>
    </c:plotArea>
    <c:plotVisOnly val="1"/>
    <c:dispBlanksAs val="gap"/>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22"/>
      <c:hPercent val="49"/>
      <c:rotY val="28"/>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12703583061889251"/>
          <c:y val="2.616279069767442E-2"/>
          <c:w val="0.85667752442996747"/>
          <c:h val="0.77325581395348841"/>
        </c:manualLayout>
      </c:layout>
      <c:bar3DChart>
        <c:barDir val="col"/>
        <c:grouping val="clustered"/>
        <c:varyColors val="0"/>
        <c:ser>
          <c:idx val="0"/>
          <c:order val="0"/>
          <c:tx>
            <c:strRef>
              <c:f>Sheet1!$A$2</c:f>
              <c:strCache>
                <c:ptCount val="1"/>
                <c:pt idx="0">
                  <c:v>Оборот розничной торговли</c:v>
                </c:pt>
              </c:strCache>
            </c:strRef>
          </c:tx>
          <c:spPr>
            <a:solidFill>
              <a:srgbClr val="FFC000">
                <a:lumMod val="40000"/>
                <a:lumOff val="60000"/>
              </a:srgbClr>
            </a:solidFill>
            <a:ln w="12664">
              <a:solidFill>
                <a:srgbClr val="000000"/>
              </a:solidFill>
              <a:prstDash val="solid"/>
            </a:ln>
          </c:spPr>
          <c:invertIfNegative val="0"/>
          <c:dPt>
            <c:idx val="2"/>
            <c:invertIfNegative val="0"/>
            <c:bubble3D val="0"/>
          </c:dPt>
          <c:dLbls>
            <c:dLbl>
              <c:idx val="0"/>
              <c:layout>
                <c:manualLayout>
                  <c:x val="2.4363233665559248E-2"/>
                  <c:y val="-2.349256068911511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148394241417499E-2"/>
                  <c:y val="-1.957713390759594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5413038917617141E-2"/>
                  <c:y val="-5.2938359029319239E-2"/>
                </c:manualLayout>
              </c:layout>
              <c:spPr>
                <a:noFill/>
                <a:ln w="2532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29">
                <a:noFill/>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2014 год</c:v>
                </c:pt>
                <c:pt idx="1">
                  <c:v>2015 год</c:v>
                </c:pt>
                <c:pt idx="2">
                  <c:v>2016 год</c:v>
                </c:pt>
              </c:strCache>
            </c:strRef>
          </c:cat>
          <c:val>
            <c:numRef>
              <c:f>Sheet1!$B$2:$D$2</c:f>
              <c:numCache>
                <c:formatCode>#\ ##0.0</c:formatCode>
                <c:ptCount val="3"/>
                <c:pt idx="0">
                  <c:v>25942.1</c:v>
                </c:pt>
                <c:pt idx="1">
                  <c:v>29440.2</c:v>
                </c:pt>
                <c:pt idx="2">
                  <c:v>31398.2</c:v>
                </c:pt>
              </c:numCache>
            </c:numRef>
          </c:val>
        </c:ser>
        <c:ser>
          <c:idx val="1"/>
          <c:order val="1"/>
          <c:tx>
            <c:strRef>
              <c:f>Sheet1!$A$3</c:f>
              <c:strCache>
                <c:ptCount val="1"/>
                <c:pt idx="0">
                  <c:v>Оборот общественного питания</c:v>
                </c:pt>
              </c:strCache>
            </c:strRef>
          </c:tx>
          <c:spPr>
            <a:solidFill>
              <a:srgbClr val="FF99CC"/>
            </a:solidFill>
            <a:ln w="12664">
              <a:solidFill>
                <a:srgbClr val="000000"/>
              </a:solidFill>
              <a:prstDash val="solid"/>
            </a:ln>
          </c:spPr>
          <c:invertIfNegative val="0"/>
          <c:dLbls>
            <c:dLbl>
              <c:idx val="0"/>
              <c:layout>
                <c:manualLayout>
                  <c:x val="4.2735042735042694E-2"/>
                  <c:y val="-5.288007554296519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05982905982906E-2"/>
                  <c:y val="-4.532577903682719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9397718028293317E-2"/>
                  <c:y val="-3.1871478052199163E-2"/>
                </c:manualLayout>
              </c:layout>
              <c:spPr>
                <a:noFill/>
                <a:ln w="25329">
                  <a:noFill/>
                </a:ln>
              </c:spPr>
              <c:txPr>
                <a:bodyPr/>
                <a:lstStyle/>
                <a:p>
                  <a:pPr>
                    <a:defRPr sz="99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29">
                <a:noFill/>
              </a:ln>
            </c:spPr>
            <c:txPr>
              <a:bodyPr wrap="square" lIns="38100" tIns="19050" rIns="38100" bIns="19050" anchor="ctr">
                <a:spAutoFit/>
              </a:bodyPr>
              <a:lstStyle/>
              <a:p>
                <a:pPr>
                  <a:defRPr sz="99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2014 год</c:v>
                </c:pt>
                <c:pt idx="1">
                  <c:v>2015 год</c:v>
                </c:pt>
                <c:pt idx="2">
                  <c:v>2016 год</c:v>
                </c:pt>
              </c:strCache>
            </c:strRef>
          </c:cat>
          <c:val>
            <c:numRef>
              <c:f>Sheet1!$B$3:$D$3</c:f>
              <c:numCache>
                <c:formatCode>#\ ##0.0</c:formatCode>
                <c:ptCount val="3"/>
                <c:pt idx="0">
                  <c:v>1451.4</c:v>
                </c:pt>
                <c:pt idx="1">
                  <c:v>1626.2</c:v>
                </c:pt>
                <c:pt idx="2">
                  <c:v>1716.8</c:v>
                </c:pt>
              </c:numCache>
            </c:numRef>
          </c:val>
        </c:ser>
        <c:dLbls>
          <c:showLegendKey val="0"/>
          <c:showVal val="0"/>
          <c:showCatName val="0"/>
          <c:showSerName val="0"/>
          <c:showPercent val="0"/>
          <c:showBubbleSize val="0"/>
        </c:dLbls>
        <c:gapWidth val="150"/>
        <c:gapDepth val="0"/>
        <c:shape val="pyramid"/>
        <c:axId val="289161536"/>
        <c:axId val="289161928"/>
        <c:axId val="0"/>
      </c:bar3DChart>
      <c:catAx>
        <c:axId val="289161536"/>
        <c:scaling>
          <c:orientation val="minMax"/>
        </c:scaling>
        <c:delete val="0"/>
        <c:axPos val="b"/>
        <c:numFmt formatCode="General" sourceLinked="1"/>
        <c:majorTickMark val="out"/>
        <c:minorTickMark val="none"/>
        <c:tickLblPos val="low"/>
        <c:spPr>
          <a:ln w="3166">
            <a:solidFill>
              <a:srgbClr val="000000"/>
            </a:solidFill>
            <a:prstDash val="solid"/>
          </a:ln>
        </c:spPr>
        <c:txPr>
          <a:bodyPr rot="0" vert="horz"/>
          <a:lstStyle/>
          <a:p>
            <a:pPr>
              <a:defRPr sz="1070" b="1" i="0" u="none" strike="noStrike" baseline="0">
                <a:solidFill>
                  <a:srgbClr val="000000"/>
                </a:solidFill>
                <a:latin typeface="Times New Roman"/>
                <a:ea typeface="Times New Roman"/>
                <a:cs typeface="Times New Roman"/>
              </a:defRPr>
            </a:pPr>
            <a:endParaRPr lang="ru-RU"/>
          </a:p>
        </c:txPr>
        <c:crossAx val="289161928"/>
        <c:crosses val="autoZero"/>
        <c:auto val="1"/>
        <c:lblAlgn val="ctr"/>
        <c:lblOffset val="100"/>
        <c:tickLblSkip val="1"/>
        <c:tickMarkSkip val="1"/>
        <c:noMultiLvlLbl val="0"/>
      </c:catAx>
      <c:valAx>
        <c:axId val="289161928"/>
        <c:scaling>
          <c:orientation val="minMax"/>
        </c:scaling>
        <c:delete val="0"/>
        <c:axPos val="l"/>
        <c:majorGridlines>
          <c:spPr>
            <a:ln w="12664">
              <a:solidFill>
                <a:srgbClr val="FFFFFF"/>
              </a:solidFill>
              <a:prstDash val="solid"/>
            </a:ln>
          </c:spPr>
        </c:majorGridlines>
        <c:numFmt formatCode="#\ ##0.0" sourceLinked="1"/>
        <c:majorTickMark val="out"/>
        <c:minorTickMark val="none"/>
        <c:tickLblPos val="nextTo"/>
        <c:spPr>
          <a:ln w="3166">
            <a:solidFill>
              <a:srgbClr val="000000"/>
            </a:solidFill>
            <a:prstDash val="solid"/>
          </a:ln>
        </c:spPr>
        <c:txPr>
          <a:bodyPr rot="0" vert="horz"/>
          <a:lstStyle/>
          <a:p>
            <a:pPr>
              <a:defRPr sz="995" b="1" i="0" u="none" strike="noStrike" baseline="0">
                <a:solidFill>
                  <a:srgbClr val="000000"/>
                </a:solidFill>
                <a:latin typeface="Times New Roman"/>
                <a:ea typeface="Times New Roman"/>
                <a:cs typeface="Times New Roman"/>
              </a:defRPr>
            </a:pPr>
            <a:endParaRPr lang="ru-RU"/>
          </a:p>
        </c:txPr>
        <c:crossAx val="289161536"/>
        <c:crosses val="autoZero"/>
        <c:crossBetween val="between"/>
      </c:valAx>
      <c:spPr>
        <a:noFill/>
        <a:ln w="25400">
          <a:noFill/>
        </a:ln>
      </c:spPr>
    </c:plotArea>
    <c:legend>
      <c:legendPos val="b"/>
      <c:layout>
        <c:manualLayout>
          <c:xMode val="edge"/>
          <c:yMode val="edge"/>
          <c:x val="0.11074918566775244"/>
          <c:y val="0.91279079910929495"/>
          <c:w val="0.77850162866449502"/>
          <c:h val="7.8488250193215592E-2"/>
        </c:manualLayout>
      </c:layout>
      <c:overlay val="0"/>
      <c:spPr>
        <a:noFill/>
        <a:ln w="3166">
          <a:solidFill>
            <a:srgbClr val="000000"/>
          </a:solidFill>
          <a:prstDash val="solid"/>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49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9.0586145648312605E-2"/>
          <c:y val="7.6655052264808357E-2"/>
          <c:w val="0.89342806394316165"/>
          <c:h val="0.78397212543554007"/>
        </c:manualLayout>
      </c:layout>
      <c:barChart>
        <c:barDir val="col"/>
        <c:grouping val="clustered"/>
        <c:varyColors val="0"/>
        <c:ser>
          <c:idx val="0"/>
          <c:order val="0"/>
          <c:tx>
            <c:strRef>
              <c:f>Sheet1!$A$2</c:f>
              <c:strCache>
                <c:ptCount val="1"/>
              </c:strCache>
            </c:strRef>
          </c:tx>
          <c:spPr>
            <a:solidFill>
              <a:srgbClr val="FFC000">
                <a:lumMod val="60000"/>
                <a:lumOff val="40000"/>
              </a:srgbClr>
            </a:solidFill>
            <a:ln w="12700">
              <a:solidFill>
                <a:srgbClr val="000000"/>
              </a:solidFill>
              <a:prstDash val="solid"/>
            </a:ln>
          </c:spPr>
          <c:invertIfNegative val="0"/>
          <c:dLbls>
            <c:dLbl>
              <c:idx val="0"/>
              <c:layout>
                <c:manualLayout>
                  <c:x val="1.9598891122307962E-4"/>
                  <c:y val="-3.0095044475685919E-2"/>
                </c:manualLayout>
              </c:layout>
              <c:spPr>
                <a:noFill/>
                <a:ln w="25398">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7644633844481842E-3"/>
                  <c:y val="-2.3213439783441696E-2"/>
                </c:manualLayout>
              </c:layout>
              <c:spPr>
                <a:noFill/>
                <a:ln w="25398">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3.9613565410706798E-4"/>
                  <c:y val="-2.8779526481338111E-2"/>
                </c:manualLayout>
              </c:layout>
              <c:spPr>
                <a:noFill/>
                <a:ln w="25398">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3"/>
              <c:spPr>
                <a:noFill/>
                <a:ln w="25398">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w="25398">
                <a:noFill/>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2015 год</c:v>
                </c:pt>
                <c:pt idx="1">
                  <c:v>2016 год</c:v>
                </c:pt>
                <c:pt idx="2">
                  <c:v>2017 год</c:v>
                </c:pt>
              </c:strCache>
            </c:strRef>
          </c:cat>
          <c:val>
            <c:numRef>
              <c:f>Sheet1!$B$2:$E$2</c:f>
              <c:numCache>
                <c:formatCode>#\ ##0.0</c:formatCode>
                <c:ptCount val="3"/>
                <c:pt idx="0">
                  <c:v>1982.9</c:v>
                </c:pt>
                <c:pt idx="1">
                  <c:v>1575.4</c:v>
                </c:pt>
                <c:pt idx="2">
                  <c:v>1132</c:v>
                </c:pt>
              </c:numCache>
            </c:numRef>
          </c:val>
        </c:ser>
        <c:dLbls>
          <c:showLegendKey val="0"/>
          <c:showVal val="0"/>
          <c:showCatName val="0"/>
          <c:showSerName val="0"/>
          <c:showPercent val="0"/>
          <c:showBubbleSize val="0"/>
        </c:dLbls>
        <c:gapWidth val="150"/>
        <c:overlap val="2"/>
        <c:axId val="202853160"/>
        <c:axId val="202853552"/>
      </c:barChart>
      <c:catAx>
        <c:axId val="202853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02853552"/>
        <c:crosses val="autoZero"/>
        <c:auto val="1"/>
        <c:lblAlgn val="ctr"/>
        <c:lblOffset val="100"/>
        <c:tickLblSkip val="1"/>
        <c:tickMarkSkip val="1"/>
        <c:noMultiLvlLbl val="0"/>
      </c:catAx>
      <c:valAx>
        <c:axId val="202853552"/>
        <c:scaling>
          <c:orientation val="minMax"/>
        </c:scaling>
        <c:delete val="0"/>
        <c:axPos val="l"/>
        <c:majorGridlines>
          <c:spPr>
            <a:ln w="12700">
              <a:solidFill>
                <a:srgbClr val="FFFFFF"/>
              </a:solidFill>
              <a:prstDash val="solid"/>
            </a:ln>
          </c:spPr>
        </c:majorGridlines>
        <c:numFmt formatCode="#\ ##0.0"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02853160"/>
        <c:crosses val="autoZero"/>
        <c:crossBetween val="between"/>
      </c:valAx>
      <c:spPr>
        <a:solidFill>
          <a:srgbClr val="FFFFFF"/>
        </a:solidFill>
        <a:ln w="12700">
          <a:solidFill>
            <a:srgbClr val="FFFFFF"/>
          </a:solidFill>
          <a:prstDash val="solid"/>
        </a:ln>
      </c:spPr>
    </c:plotArea>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8.0701754385964913E-2"/>
          <c:y val="3.3582089552238806E-2"/>
          <c:w val="0.90175438596491231"/>
          <c:h val="0.72388059701492535"/>
        </c:manualLayout>
      </c:layout>
      <c:bar3DChart>
        <c:barDir val="col"/>
        <c:grouping val="clustered"/>
        <c:varyColors val="0"/>
        <c:ser>
          <c:idx val="0"/>
          <c:order val="0"/>
          <c:tx>
            <c:strRef>
              <c:f>Sheet1!$A$2</c:f>
              <c:strCache>
                <c:ptCount val="1"/>
                <c:pt idx="0">
                  <c:v>введено жилья</c:v>
                </c:pt>
              </c:strCache>
            </c:strRef>
          </c:tx>
          <c:spPr>
            <a:solidFill>
              <a:srgbClr val="ED7D31">
                <a:lumMod val="60000"/>
                <a:lumOff val="40000"/>
              </a:srgbClr>
            </a:solidFill>
            <a:ln w="12669">
              <a:solidFill>
                <a:srgbClr val="000000"/>
              </a:solidFill>
              <a:prstDash val="solid"/>
            </a:ln>
          </c:spPr>
          <c:invertIfNegative val="0"/>
          <c:dLbls>
            <c:dLbl>
              <c:idx val="2"/>
              <c:layout>
                <c:manualLayout>
                  <c:x val="2.4311035530721996E-2"/>
                  <c:y val="-3.698626314687118E-2"/>
                </c:manualLayout>
              </c:layout>
              <c:spPr>
                <a:noFill/>
                <a:ln w="25340">
                  <a:noFill/>
                </a:ln>
              </c:spPr>
              <c:txPr>
                <a:bodyPr/>
                <a:lstStyle/>
                <a:p>
                  <a:pPr>
                    <a:defRPr sz="99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40">
                <a:noFill/>
              </a:ln>
            </c:spPr>
            <c:txPr>
              <a:bodyPr wrap="square" lIns="38100" tIns="19050" rIns="38100" bIns="19050" anchor="ctr">
                <a:spAutoFit/>
              </a:bodyPr>
              <a:lstStyle/>
              <a:p>
                <a:pPr>
                  <a:defRPr sz="99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2015 год</c:v>
                </c:pt>
                <c:pt idx="1">
                  <c:v>2016 год</c:v>
                </c:pt>
                <c:pt idx="2">
                  <c:v>2017 год</c:v>
                </c:pt>
              </c:strCache>
            </c:strRef>
          </c:cat>
          <c:val>
            <c:numRef>
              <c:f>Sheet1!$B$2:$D$2</c:f>
              <c:numCache>
                <c:formatCode>#,##0</c:formatCode>
                <c:ptCount val="3"/>
                <c:pt idx="0">
                  <c:v>35553</c:v>
                </c:pt>
                <c:pt idx="1">
                  <c:v>38084</c:v>
                </c:pt>
                <c:pt idx="2">
                  <c:v>36465</c:v>
                </c:pt>
              </c:numCache>
            </c:numRef>
          </c:val>
        </c:ser>
        <c:ser>
          <c:idx val="1"/>
          <c:order val="1"/>
          <c:tx>
            <c:strRef>
              <c:f>Sheet1!$A$3</c:f>
              <c:strCache>
                <c:ptCount val="1"/>
                <c:pt idx="0">
                  <c:v>в том числе индивидуальное жилье</c:v>
                </c:pt>
              </c:strCache>
            </c:strRef>
          </c:tx>
          <c:spPr>
            <a:solidFill>
              <a:srgbClr val="4472C4">
                <a:lumMod val="40000"/>
                <a:lumOff val="60000"/>
              </a:srgbClr>
            </a:solidFill>
            <a:ln w="12669">
              <a:solidFill>
                <a:srgbClr val="000000"/>
              </a:solidFill>
              <a:prstDash val="solid"/>
            </a:ln>
          </c:spPr>
          <c:invertIfNegative val="0"/>
          <c:dLbls>
            <c:dLbl>
              <c:idx val="2"/>
              <c:layout>
                <c:manualLayout>
                  <c:x val="3.8165444836636787E-2"/>
                  <c:y val="-1.6091230082849958E-2"/>
                </c:manualLayout>
              </c:layout>
              <c:spPr>
                <a:noFill/>
                <a:ln w="25340">
                  <a:noFill/>
                </a:ln>
              </c:spPr>
              <c:txPr>
                <a:bodyPr/>
                <a:lstStyle/>
                <a:p>
                  <a:pPr>
                    <a:defRPr sz="99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40">
                <a:noFill/>
              </a:ln>
            </c:spPr>
            <c:txPr>
              <a:bodyPr wrap="square" lIns="38100" tIns="19050" rIns="38100" bIns="19050" anchor="ctr">
                <a:spAutoFit/>
              </a:bodyPr>
              <a:lstStyle/>
              <a:p>
                <a:pPr>
                  <a:defRPr sz="99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2015 год</c:v>
                </c:pt>
                <c:pt idx="1">
                  <c:v>2016 год</c:v>
                </c:pt>
                <c:pt idx="2">
                  <c:v>2017 год</c:v>
                </c:pt>
              </c:strCache>
            </c:strRef>
          </c:cat>
          <c:val>
            <c:numRef>
              <c:f>Sheet1!$B$3:$D$3</c:f>
              <c:numCache>
                <c:formatCode>#,##0</c:formatCode>
                <c:ptCount val="3"/>
                <c:pt idx="0">
                  <c:v>29262</c:v>
                </c:pt>
                <c:pt idx="1">
                  <c:v>20645</c:v>
                </c:pt>
                <c:pt idx="2">
                  <c:v>7081</c:v>
                </c:pt>
              </c:numCache>
            </c:numRef>
          </c:val>
        </c:ser>
        <c:dLbls>
          <c:showLegendKey val="0"/>
          <c:showVal val="0"/>
          <c:showCatName val="0"/>
          <c:showSerName val="0"/>
          <c:showPercent val="0"/>
          <c:showBubbleSize val="0"/>
        </c:dLbls>
        <c:gapWidth val="150"/>
        <c:gapDepth val="0"/>
        <c:shape val="pyramid"/>
        <c:axId val="202854336"/>
        <c:axId val="205653432"/>
        <c:axId val="0"/>
      </c:bar3DChart>
      <c:catAx>
        <c:axId val="202854336"/>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999" b="1" i="0" u="none" strike="noStrike" baseline="0">
                <a:solidFill>
                  <a:srgbClr val="000000"/>
                </a:solidFill>
                <a:latin typeface="Times New Roman"/>
                <a:ea typeface="Times New Roman"/>
                <a:cs typeface="Times New Roman"/>
              </a:defRPr>
            </a:pPr>
            <a:endParaRPr lang="ru-RU"/>
          </a:p>
        </c:txPr>
        <c:crossAx val="205653432"/>
        <c:crosses val="autoZero"/>
        <c:auto val="1"/>
        <c:lblAlgn val="ctr"/>
        <c:lblOffset val="100"/>
        <c:tickLblSkip val="1"/>
        <c:tickMarkSkip val="1"/>
        <c:noMultiLvlLbl val="0"/>
      </c:catAx>
      <c:valAx>
        <c:axId val="205653432"/>
        <c:scaling>
          <c:orientation val="minMax"/>
        </c:scaling>
        <c:delete val="0"/>
        <c:axPos val="l"/>
        <c:majorGridlines>
          <c:spPr>
            <a:ln w="12669">
              <a:solidFill>
                <a:srgbClr val="FFFFFF"/>
              </a:solidFill>
              <a:prstDash val="solid"/>
            </a:ln>
          </c:spPr>
        </c:majorGridlines>
        <c:numFmt formatCode="#,##0" sourceLinked="1"/>
        <c:majorTickMark val="out"/>
        <c:minorTickMark val="none"/>
        <c:tickLblPos val="nextTo"/>
        <c:spPr>
          <a:ln w="3167">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02854336"/>
        <c:crosses val="autoZero"/>
        <c:crossBetween val="between"/>
      </c:valAx>
      <c:spPr>
        <a:noFill/>
        <a:ln w="25369">
          <a:noFill/>
        </a:ln>
      </c:spPr>
    </c:plotArea>
    <c:legend>
      <c:legendPos val="b"/>
      <c:layout>
        <c:manualLayout>
          <c:xMode val="edge"/>
          <c:yMode val="edge"/>
          <c:x val="0.17192982456140352"/>
          <c:y val="0.89552238805970152"/>
          <c:w val="0.65438596491228074"/>
          <c:h val="9.3283582089552231E-2"/>
        </c:manualLayout>
      </c:layout>
      <c:overlay val="0"/>
      <c:spPr>
        <a:noFill/>
        <a:ln w="3167">
          <a:solidFill>
            <a:srgbClr val="000000"/>
          </a:solidFill>
          <a:prstDash val="solid"/>
        </a:ln>
      </c:spPr>
      <c:txPr>
        <a:bodyPr/>
        <a:lstStyle/>
        <a:p>
          <a:pPr>
            <a:defRPr sz="10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74"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25"/>
      <c:hPercent val="34"/>
      <c:rotY val="44"/>
      <c:depthPercent val="10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7.5174825174825169E-2"/>
          <c:y val="4.878048780487805E-2"/>
          <c:w val="0.92482517482517479"/>
          <c:h val="0.68292682926829273"/>
        </c:manualLayout>
      </c:layout>
      <c:bar3DChart>
        <c:barDir val="col"/>
        <c:grouping val="clustered"/>
        <c:varyColors val="0"/>
        <c:ser>
          <c:idx val="0"/>
          <c:order val="0"/>
          <c:tx>
            <c:strRef>
              <c:f>Sheet1!$A$2</c:f>
              <c:strCache>
                <c:ptCount val="1"/>
                <c:pt idx="0">
                  <c:v>Родилось</c:v>
                </c:pt>
              </c:strCache>
            </c:strRef>
          </c:tx>
          <c:spPr>
            <a:solidFill>
              <a:srgbClr val="99CCFF"/>
            </a:solidFill>
            <a:ln w="12700">
              <a:solidFill>
                <a:srgbClr val="000000"/>
              </a:solidFill>
              <a:prstDash val="solid"/>
            </a:ln>
          </c:spPr>
          <c:invertIfNegative val="0"/>
          <c:dLbls>
            <c:dLbl>
              <c:idx val="0"/>
              <c:layout>
                <c:manualLayout>
                  <c:x val="3.2672282404863008E-2"/>
                  <c:y val="-5.7407666362588816E-2"/>
                </c:manualLayout>
              </c:layout>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3.4378959820944667E-2"/>
                  <c:y val="-5.2029889651750851E-2"/>
                </c:manualLayout>
              </c:layout>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9092810324425251E-2"/>
                  <c:y val="-4.8084389603738564E-2"/>
                </c:manualLayout>
              </c:layout>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82167832167832167"/>
                  <c:y val="0.12195121951219512"/>
                </c:manualLayout>
              </c:layout>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2015 год</c:v>
                </c:pt>
                <c:pt idx="1">
                  <c:v>2016 год</c:v>
                </c:pt>
                <c:pt idx="2">
                  <c:v>2017 год</c:v>
                </c:pt>
              </c:strCache>
            </c:strRef>
          </c:cat>
          <c:val>
            <c:numRef>
              <c:f>Sheet1!$B$2:$D$2</c:f>
              <c:numCache>
                <c:formatCode>#,##0</c:formatCode>
                <c:ptCount val="3"/>
                <c:pt idx="0">
                  <c:v>1251</c:v>
                </c:pt>
                <c:pt idx="1">
                  <c:v>1213</c:v>
                </c:pt>
                <c:pt idx="2">
                  <c:v>1029</c:v>
                </c:pt>
              </c:numCache>
            </c:numRef>
          </c:val>
        </c:ser>
        <c:ser>
          <c:idx val="1"/>
          <c:order val="1"/>
          <c:tx>
            <c:strRef>
              <c:f>Sheet1!$A$3</c:f>
              <c:strCache>
                <c:ptCount val="1"/>
                <c:pt idx="0">
                  <c:v>Умерло</c:v>
                </c:pt>
              </c:strCache>
            </c:strRef>
          </c:tx>
          <c:spPr>
            <a:solidFill>
              <a:srgbClr val="CCFFCC"/>
            </a:solidFill>
            <a:ln w="12700">
              <a:solidFill>
                <a:srgbClr val="000000"/>
              </a:solidFill>
              <a:prstDash val="solid"/>
            </a:ln>
          </c:spPr>
          <c:invertIfNegative val="0"/>
          <c:dLbls>
            <c:dLbl>
              <c:idx val="0"/>
              <c:layout>
                <c:manualLayout>
                  <c:x val="4.6359962030738999E-2"/>
                  <c:y val="-4.4310703540106272E-2"/>
                </c:manualLayout>
              </c:layout>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4.1073812534219635E-2"/>
                  <c:y val="-4.2927259378400862E-2"/>
                </c:manualLayout>
              </c:layout>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4.4528741698552955E-2"/>
                  <c:y val="-3.7911955460597863E-2"/>
                </c:manualLayout>
              </c:layout>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86363636363636365"/>
                  <c:y val="0.35772357723577236"/>
                </c:manualLayout>
              </c:layout>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2015 год</c:v>
                </c:pt>
                <c:pt idx="1">
                  <c:v>2016 год</c:v>
                </c:pt>
                <c:pt idx="2">
                  <c:v>2017 год</c:v>
                </c:pt>
              </c:strCache>
            </c:strRef>
          </c:cat>
          <c:val>
            <c:numRef>
              <c:f>Sheet1!$B$3:$D$3</c:f>
              <c:numCache>
                <c:formatCode>#,##0</c:formatCode>
                <c:ptCount val="3"/>
                <c:pt idx="0">
                  <c:v>1039</c:v>
                </c:pt>
                <c:pt idx="1">
                  <c:v>921</c:v>
                </c:pt>
                <c:pt idx="2">
                  <c:v>927</c:v>
                </c:pt>
              </c:numCache>
            </c:numRef>
          </c:val>
        </c:ser>
        <c:ser>
          <c:idx val="2"/>
          <c:order val="2"/>
          <c:tx>
            <c:strRef>
              <c:f>Sheet1!$A$4</c:f>
              <c:strCache>
                <c:ptCount val="1"/>
                <c:pt idx="0">
                  <c:v>Естественный прирост</c:v>
                </c:pt>
              </c:strCache>
            </c:strRef>
          </c:tx>
          <c:spPr>
            <a:solidFill>
              <a:srgbClr val="FFFF99"/>
            </a:solidFill>
            <a:ln w="12700">
              <a:solidFill>
                <a:srgbClr val="000000"/>
              </a:solidFill>
              <a:prstDash val="solid"/>
            </a:ln>
          </c:spPr>
          <c:invertIfNegative val="0"/>
          <c:dLbls>
            <c:dLbl>
              <c:idx val="0"/>
              <c:layout>
                <c:manualLayout>
                  <c:x val="3.6242830115954493E-2"/>
                  <c:y val="-4.2642376448370836E-2"/>
                </c:manualLayout>
              </c:layout>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3.6201435864190286E-2"/>
                  <c:y val="-3.4583003248831699E-2"/>
                </c:manualLayout>
              </c:layout>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4.1404616776775489E-2"/>
                  <c:y val="-3.5652807118622433E-2"/>
                </c:manualLayout>
              </c:layout>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89860139860139865"/>
                  <c:y val="0.92682926829268297"/>
                </c:manualLayout>
              </c:layout>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2015 год</c:v>
                </c:pt>
                <c:pt idx="1">
                  <c:v>2016 год</c:v>
                </c:pt>
                <c:pt idx="2">
                  <c:v>2017 год</c:v>
                </c:pt>
              </c:strCache>
            </c:strRef>
          </c:cat>
          <c:val>
            <c:numRef>
              <c:f>Sheet1!$B$4:$D$4</c:f>
              <c:numCache>
                <c:formatCode>#,##0</c:formatCode>
                <c:ptCount val="3"/>
                <c:pt idx="0">
                  <c:v>212</c:v>
                </c:pt>
                <c:pt idx="1">
                  <c:v>292</c:v>
                </c:pt>
                <c:pt idx="2">
                  <c:v>102</c:v>
                </c:pt>
              </c:numCache>
            </c:numRef>
          </c:val>
        </c:ser>
        <c:dLbls>
          <c:showLegendKey val="0"/>
          <c:showVal val="0"/>
          <c:showCatName val="0"/>
          <c:showSerName val="0"/>
          <c:showPercent val="0"/>
          <c:showBubbleSize val="0"/>
        </c:dLbls>
        <c:gapWidth val="300"/>
        <c:gapDepth val="0"/>
        <c:shape val="box"/>
        <c:axId val="205654216"/>
        <c:axId val="205654608"/>
        <c:axId val="0"/>
      </c:bar3DChart>
      <c:catAx>
        <c:axId val="2056542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05654608"/>
        <c:crosses val="autoZero"/>
        <c:auto val="1"/>
        <c:lblAlgn val="ctr"/>
        <c:lblOffset val="100"/>
        <c:tickLblSkip val="1"/>
        <c:tickMarkSkip val="1"/>
        <c:noMultiLvlLbl val="0"/>
      </c:catAx>
      <c:valAx>
        <c:axId val="205654608"/>
        <c:scaling>
          <c:orientation val="minMax"/>
        </c:scaling>
        <c:delete val="0"/>
        <c:axPos val="l"/>
        <c:numFmt formatCode="#,##0"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05654216"/>
        <c:crosses val="autoZero"/>
        <c:crossBetween val="between"/>
      </c:valAx>
      <c:spPr>
        <a:noFill/>
        <a:ln w="25400">
          <a:noFill/>
        </a:ln>
      </c:spPr>
    </c:plotArea>
    <c:legend>
      <c:legendPos val="b"/>
      <c:layout>
        <c:manualLayout>
          <c:xMode val="edge"/>
          <c:yMode val="edge"/>
          <c:x val="0.1905594261450303"/>
          <c:y val="0.86991869918699183"/>
          <c:w val="0.62237759547072324"/>
          <c:h val="0.1097560975609756"/>
        </c:manualLayout>
      </c:layout>
      <c:overlay val="0"/>
      <c:spPr>
        <a:noFill/>
        <a:ln w="3175">
          <a:solidFill>
            <a:srgbClr val="000000"/>
          </a:solidFill>
          <a:prstDash val="solid"/>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7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4"/>
      <c:hPercent val="54"/>
      <c:rotY val="5"/>
      <c:depthPercent val="12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9.2741935483870969E-2"/>
          <c:y val="3.2490974729241874E-2"/>
          <c:w val="0.88709677419354838"/>
          <c:h val="0.776173285198556"/>
        </c:manualLayout>
      </c:layout>
      <c:bar3DChart>
        <c:barDir val="col"/>
        <c:grouping val="clustered"/>
        <c:varyColors val="0"/>
        <c:ser>
          <c:idx val="1"/>
          <c:order val="0"/>
          <c:tx>
            <c:strRef>
              <c:f>Sheet1!$A$2</c:f>
              <c:strCache>
                <c:ptCount val="1"/>
                <c:pt idx="0">
                  <c:v>Среднемесячная заработная плата на одного работника</c:v>
                </c:pt>
              </c:strCache>
            </c:strRef>
          </c:tx>
          <c:spPr>
            <a:solidFill>
              <a:srgbClr val="FF3300"/>
            </a:solidFill>
            <a:ln w="12698">
              <a:solidFill>
                <a:srgbClr val="000000"/>
              </a:solidFill>
              <a:prstDash val="solid"/>
            </a:ln>
          </c:spPr>
          <c:invertIfNegative val="0"/>
          <c:dLbls>
            <c:dLbl>
              <c:idx val="0"/>
              <c:layout>
                <c:manualLayout>
                  <c:x val="1.1747430249632892E-2"/>
                  <c:y val="-5.698005698005693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4799796501208272E-3"/>
                  <c:y val="-4.3662141299936577E-2"/>
                </c:manualLayout>
              </c:layout>
              <c:spPr>
                <a:noFill/>
                <a:ln w="25395">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5575520020349771E-2"/>
                  <c:y val="-3.5396566105227525E-2"/>
                </c:manualLayout>
              </c:layout>
              <c:spPr>
                <a:noFill/>
                <a:ln w="25395">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95">
                <a:noFill/>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2015 год</c:v>
                </c:pt>
                <c:pt idx="1">
                  <c:v>2016 год</c:v>
                </c:pt>
                <c:pt idx="2">
                  <c:v>2017 год</c:v>
                </c:pt>
              </c:strCache>
            </c:strRef>
          </c:cat>
          <c:val>
            <c:numRef>
              <c:f>Sheet1!$B$2:$D$2</c:f>
              <c:numCache>
                <c:formatCode>#\ ##0.0</c:formatCode>
                <c:ptCount val="3"/>
                <c:pt idx="0">
                  <c:v>27861.599999999999</c:v>
                </c:pt>
                <c:pt idx="1">
                  <c:v>30224.1</c:v>
                </c:pt>
                <c:pt idx="2">
                  <c:v>31916.6</c:v>
                </c:pt>
              </c:numCache>
            </c:numRef>
          </c:val>
        </c:ser>
        <c:dLbls>
          <c:showLegendKey val="0"/>
          <c:showVal val="0"/>
          <c:showCatName val="0"/>
          <c:showSerName val="0"/>
          <c:showPercent val="0"/>
          <c:showBubbleSize val="0"/>
        </c:dLbls>
        <c:gapWidth val="70"/>
        <c:gapDepth val="0"/>
        <c:shape val="pyramid"/>
        <c:axId val="287847168"/>
        <c:axId val="287847560"/>
        <c:axId val="0"/>
      </c:bar3DChart>
      <c:catAx>
        <c:axId val="2878471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87847560"/>
        <c:crossesAt val="500"/>
        <c:auto val="1"/>
        <c:lblAlgn val="ctr"/>
        <c:lblOffset val="100"/>
        <c:tickLblSkip val="1"/>
        <c:tickMarkSkip val="1"/>
        <c:noMultiLvlLbl val="0"/>
      </c:catAx>
      <c:valAx>
        <c:axId val="287847560"/>
        <c:scaling>
          <c:orientation val="minMax"/>
          <c:max val="35000"/>
        </c:scaling>
        <c:delete val="0"/>
        <c:axPos val="l"/>
        <c:majorGridlines>
          <c:spPr>
            <a:ln w="12698">
              <a:solidFill>
                <a:srgbClr val="FFFFFF"/>
              </a:solidFill>
              <a:prstDash val="solid"/>
            </a:ln>
          </c:spPr>
        </c:majorGridlines>
        <c:numFmt formatCode="#\ ##0.0"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87847168"/>
        <c:crosses val="autoZero"/>
        <c:crossBetween val="between"/>
      </c:valAx>
      <c:spPr>
        <a:noFill/>
        <a:ln w="25396">
          <a:noFill/>
        </a:ln>
      </c:spPr>
    </c:plotArea>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1E88A-F7D5-486C-B530-F0AD20AA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33</Pages>
  <Words>7612</Words>
  <Characters>43389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Камалетдинова Клара Камиловна</dc:creator>
  <cp:keywords/>
  <dc:description/>
  <cp:lastModifiedBy>Хамидуллина Гузель Ахатовна</cp:lastModifiedBy>
  <cp:revision>48</cp:revision>
  <cp:lastPrinted>2017-11-24T03:18:00Z</cp:lastPrinted>
  <dcterms:created xsi:type="dcterms:W3CDTF">2017-11-18T07:28:00Z</dcterms:created>
  <dcterms:modified xsi:type="dcterms:W3CDTF">2018-01-12T11:03:00Z</dcterms:modified>
</cp:coreProperties>
</file>