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70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2C5638" w:rsidRPr="00390C89" w:rsidTr="002C5638">
        <w:trPr>
          <w:trHeight w:val="1532"/>
        </w:trPr>
        <w:tc>
          <w:tcPr>
            <w:tcW w:w="4754" w:type="dxa"/>
          </w:tcPr>
          <w:p w:rsidR="002C5638" w:rsidRPr="00390C89" w:rsidRDefault="002C5638" w:rsidP="003C6B7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2C5638" w:rsidRPr="00C909B1" w:rsidRDefault="002C5638" w:rsidP="003C6B7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2C5638" w:rsidRPr="00390C89" w:rsidRDefault="002C5638" w:rsidP="003C6B7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2C5638" w:rsidRPr="00390C89" w:rsidRDefault="002C5638" w:rsidP="003C6B7E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2C5638" w:rsidRPr="00390C89" w:rsidRDefault="002C5638" w:rsidP="003C6B7E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638" w:rsidRPr="00390C89" w:rsidRDefault="002C5638" w:rsidP="003C6B7E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2C5638" w:rsidRPr="00390C89" w:rsidRDefault="002C5638" w:rsidP="003C6B7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2C5638" w:rsidRPr="00390C89" w:rsidRDefault="002C5638" w:rsidP="003C6B7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2C5638" w:rsidRPr="00390C89" w:rsidRDefault="002C5638" w:rsidP="003C6B7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2C5638" w:rsidRPr="00390C89" w:rsidRDefault="002C5638" w:rsidP="003C6B7E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2C5638" w:rsidRPr="00390C89" w:rsidRDefault="002C5638" w:rsidP="002C5638">
      <w:pPr>
        <w:ind w:left="0" w:firstLine="0"/>
        <w:rPr>
          <w:rFonts w:ascii="NewtonITT" w:hAnsi="NewtonITT"/>
          <w:sz w:val="16"/>
        </w:rPr>
      </w:pPr>
    </w:p>
    <w:p w:rsidR="002C5638" w:rsidRPr="00390C89" w:rsidRDefault="002C5638" w:rsidP="002C5638">
      <w:pPr>
        <w:pStyle w:val="FR3"/>
        <w:spacing w:before="0"/>
        <w:ind w:left="-567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</w:t>
      </w:r>
      <w:r>
        <w:rPr>
          <w:rFonts w:ascii="NewtonITT" w:hAnsi="NewtonITT"/>
          <w:noProof w:val="0"/>
          <w:spacing w:val="50"/>
          <w:sz w:val="38"/>
        </w:rPr>
        <w:t xml:space="preserve"> </w:t>
      </w:r>
      <w:r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2C5638" w:rsidRPr="00390C89" w:rsidRDefault="002C5638" w:rsidP="002C5638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2C5638" w:rsidRPr="00390C89" w:rsidRDefault="002C5638" w:rsidP="002C5638">
      <w:pPr>
        <w:pStyle w:val="a3"/>
        <w:ind w:left="-709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</w:t>
      </w:r>
      <w:r w:rsidR="00656301">
        <w:rPr>
          <w:rFonts w:ascii="NewtonITT" w:hAnsi="NewtonITT"/>
          <w:b/>
          <w:sz w:val="24"/>
          <w:u w:val="single"/>
        </w:rPr>
        <w:t xml:space="preserve"> 19   </w:t>
      </w:r>
      <w:r>
        <w:rPr>
          <w:rFonts w:ascii="NewtonITT" w:hAnsi="NewtonITT"/>
          <w:b/>
          <w:sz w:val="24"/>
        </w:rPr>
        <w:t xml:space="preserve">» </w:t>
      </w:r>
      <w:r w:rsidR="00656301">
        <w:rPr>
          <w:rFonts w:ascii="NewtonITT" w:hAnsi="NewtonITT"/>
          <w:b/>
          <w:sz w:val="24"/>
        </w:rPr>
        <w:t xml:space="preserve">         </w:t>
      </w:r>
      <w:r w:rsidR="00656301">
        <w:rPr>
          <w:rFonts w:ascii="NewtonITT" w:hAnsi="NewtonITT"/>
          <w:b/>
          <w:sz w:val="24"/>
          <w:u w:val="single"/>
        </w:rPr>
        <w:t xml:space="preserve">    08                     </w:t>
      </w:r>
      <w:r>
        <w:rPr>
          <w:rFonts w:ascii="NewtonITT" w:hAnsi="NewtonITT"/>
          <w:b/>
          <w:sz w:val="24"/>
        </w:rPr>
        <w:t>201</w:t>
      </w:r>
      <w:r w:rsidR="001B4E4B">
        <w:rPr>
          <w:rFonts w:ascii="NewtonITT" w:hAnsi="NewtonITT"/>
          <w:b/>
          <w:sz w:val="24"/>
        </w:rPr>
        <w:t>9</w:t>
      </w:r>
      <w:r w:rsidRPr="00390C89">
        <w:rPr>
          <w:rFonts w:ascii="NewtonITT" w:hAnsi="NewtonITT"/>
          <w:b/>
          <w:sz w:val="24"/>
        </w:rPr>
        <w:t xml:space="preserve"> й.  </w:t>
      </w:r>
      <w:r w:rsidR="00656301">
        <w:rPr>
          <w:rFonts w:ascii="NewtonITT" w:hAnsi="NewtonITT"/>
          <w:b/>
          <w:sz w:val="24"/>
        </w:rPr>
        <w:t xml:space="preserve">                      </w:t>
      </w:r>
      <w:r w:rsidRPr="00390C89">
        <w:rPr>
          <w:rFonts w:ascii="NewtonITT" w:hAnsi="NewtonITT"/>
          <w:b/>
          <w:sz w:val="24"/>
        </w:rPr>
        <w:t xml:space="preserve">  №</w:t>
      </w:r>
      <w:r w:rsidR="00656301">
        <w:rPr>
          <w:rFonts w:ascii="NewtonITT" w:hAnsi="NewtonITT"/>
          <w:b/>
          <w:sz w:val="24"/>
          <w:u w:val="single"/>
        </w:rPr>
        <w:t xml:space="preserve"> 3480</w:t>
      </w:r>
      <w:r>
        <w:rPr>
          <w:rFonts w:ascii="NewtonITT" w:hAnsi="NewtonITT"/>
          <w:b/>
          <w:sz w:val="24"/>
        </w:rPr>
        <w:t xml:space="preserve">   </w:t>
      </w:r>
      <w:r w:rsidR="00656301">
        <w:rPr>
          <w:rFonts w:ascii="NewtonITT" w:hAnsi="NewtonITT"/>
          <w:b/>
          <w:sz w:val="24"/>
        </w:rPr>
        <w:t xml:space="preserve">     </w:t>
      </w:r>
      <w:bookmarkStart w:id="0" w:name="_GoBack"/>
      <w:bookmarkEnd w:id="0"/>
      <w:r>
        <w:rPr>
          <w:rFonts w:ascii="NewtonITT" w:hAnsi="NewtonITT"/>
          <w:b/>
          <w:sz w:val="24"/>
        </w:rPr>
        <w:t xml:space="preserve">  «</w:t>
      </w:r>
      <w:r w:rsidR="00656301">
        <w:rPr>
          <w:rFonts w:ascii="NewtonITT" w:hAnsi="NewtonITT"/>
          <w:b/>
          <w:sz w:val="24"/>
          <w:u w:val="single"/>
        </w:rPr>
        <w:t xml:space="preserve"> 19  </w:t>
      </w:r>
      <w:r>
        <w:rPr>
          <w:rFonts w:ascii="NewtonITT" w:hAnsi="NewtonITT"/>
          <w:b/>
          <w:sz w:val="24"/>
        </w:rPr>
        <w:t xml:space="preserve">» </w:t>
      </w:r>
      <w:r w:rsidR="00656301">
        <w:rPr>
          <w:rFonts w:ascii="NewtonITT" w:hAnsi="NewtonITT"/>
          <w:b/>
          <w:sz w:val="24"/>
          <w:u w:val="single"/>
        </w:rPr>
        <w:t xml:space="preserve">      08                           </w:t>
      </w:r>
      <w:r>
        <w:rPr>
          <w:rFonts w:ascii="NewtonITT" w:hAnsi="NewtonITT"/>
          <w:b/>
          <w:sz w:val="24"/>
        </w:rPr>
        <w:t>201</w:t>
      </w:r>
      <w:r w:rsidR="001B4E4B">
        <w:rPr>
          <w:rFonts w:ascii="NewtonITT" w:hAnsi="NewtonITT"/>
          <w:b/>
          <w:sz w:val="24"/>
        </w:rPr>
        <w:t>9</w:t>
      </w:r>
      <w:r>
        <w:rPr>
          <w:rFonts w:ascii="NewtonITT" w:hAnsi="NewtonITT"/>
          <w:b/>
          <w:sz w:val="24"/>
        </w:rPr>
        <w:t xml:space="preserve"> </w:t>
      </w:r>
      <w:r w:rsidRPr="00390C89">
        <w:rPr>
          <w:rFonts w:ascii="NewtonITT" w:hAnsi="NewtonITT"/>
          <w:b/>
          <w:sz w:val="24"/>
        </w:rPr>
        <w:t>г.</w:t>
      </w:r>
    </w:p>
    <w:p w:rsidR="002C5638" w:rsidRPr="00E142AA" w:rsidRDefault="002C5638" w:rsidP="00E142AA">
      <w:pPr>
        <w:spacing w:line="276" w:lineRule="auto"/>
        <w:ind w:left="-567" w:firstLine="0"/>
        <w:jc w:val="left"/>
        <w:rPr>
          <w:sz w:val="25"/>
          <w:szCs w:val="25"/>
        </w:rPr>
      </w:pPr>
      <w:r w:rsidRPr="00E142AA">
        <w:rPr>
          <w:sz w:val="25"/>
          <w:szCs w:val="25"/>
        </w:rPr>
        <w:t>О перечне муниципальных услуг,</w:t>
      </w:r>
    </w:p>
    <w:p w:rsidR="002C5638" w:rsidRPr="00E142AA" w:rsidRDefault="002C5638" w:rsidP="00E142AA">
      <w:pPr>
        <w:spacing w:line="276" w:lineRule="auto"/>
        <w:ind w:left="-567" w:firstLine="0"/>
        <w:jc w:val="left"/>
        <w:rPr>
          <w:sz w:val="25"/>
          <w:szCs w:val="25"/>
        </w:rPr>
      </w:pPr>
      <w:proofErr w:type="gramStart"/>
      <w:r w:rsidRPr="00E142AA">
        <w:rPr>
          <w:sz w:val="25"/>
          <w:szCs w:val="25"/>
        </w:rPr>
        <w:t>оказываемых</w:t>
      </w:r>
      <w:proofErr w:type="gramEnd"/>
      <w:r w:rsidRPr="00E142AA">
        <w:rPr>
          <w:sz w:val="25"/>
          <w:szCs w:val="25"/>
        </w:rPr>
        <w:t xml:space="preserve"> органами местного самоуправления, </w:t>
      </w:r>
    </w:p>
    <w:p w:rsidR="002C5638" w:rsidRPr="00E142AA" w:rsidRDefault="002C5638" w:rsidP="00E142AA">
      <w:pPr>
        <w:spacing w:line="276" w:lineRule="auto"/>
        <w:ind w:left="-567" w:firstLine="0"/>
        <w:jc w:val="left"/>
        <w:rPr>
          <w:sz w:val="25"/>
          <w:szCs w:val="25"/>
        </w:rPr>
      </w:pPr>
      <w:proofErr w:type="gramStart"/>
      <w:r w:rsidRPr="00E142AA">
        <w:rPr>
          <w:sz w:val="25"/>
          <w:szCs w:val="25"/>
        </w:rPr>
        <w:t>муниципальными</w:t>
      </w:r>
      <w:proofErr w:type="gramEnd"/>
      <w:r w:rsidRPr="00E142AA">
        <w:rPr>
          <w:sz w:val="25"/>
          <w:szCs w:val="25"/>
        </w:rPr>
        <w:t xml:space="preserve"> учреждениями городского округа </w:t>
      </w:r>
    </w:p>
    <w:p w:rsidR="002C5638" w:rsidRPr="00E142AA" w:rsidRDefault="002C5638" w:rsidP="00E142AA">
      <w:pPr>
        <w:spacing w:line="276" w:lineRule="auto"/>
        <w:ind w:left="-567" w:firstLine="0"/>
        <w:jc w:val="left"/>
        <w:rPr>
          <w:sz w:val="25"/>
          <w:szCs w:val="25"/>
        </w:rPr>
      </w:pPr>
      <w:proofErr w:type="gramStart"/>
      <w:r w:rsidRPr="00E142AA">
        <w:rPr>
          <w:sz w:val="25"/>
          <w:szCs w:val="25"/>
        </w:rPr>
        <w:t>город</w:t>
      </w:r>
      <w:proofErr w:type="gramEnd"/>
      <w:r w:rsidRPr="00E142AA">
        <w:rPr>
          <w:sz w:val="25"/>
          <w:szCs w:val="25"/>
        </w:rPr>
        <w:t xml:space="preserve"> Октябрьский Республики Башкортостан</w:t>
      </w:r>
    </w:p>
    <w:p w:rsidR="002C5638" w:rsidRPr="00E142AA" w:rsidRDefault="002C5638" w:rsidP="00E142AA">
      <w:pPr>
        <w:spacing w:line="276" w:lineRule="auto"/>
        <w:ind w:left="-567" w:firstLine="0"/>
        <w:jc w:val="left"/>
        <w:rPr>
          <w:sz w:val="25"/>
          <w:szCs w:val="25"/>
        </w:rPr>
      </w:pPr>
    </w:p>
    <w:p w:rsidR="002C5638" w:rsidRPr="00E142AA" w:rsidRDefault="002C5638" w:rsidP="00E142AA">
      <w:pPr>
        <w:spacing w:line="276" w:lineRule="auto"/>
        <w:ind w:left="-567" w:firstLine="0"/>
        <w:rPr>
          <w:sz w:val="25"/>
          <w:szCs w:val="25"/>
        </w:rPr>
      </w:pPr>
      <w:r w:rsidRPr="00E142AA">
        <w:rPr>
          <w:sz w:val="25"/>
          <w:szCs w:val="25"/>
        </w:rPr>
        <w:t xml:space="preserve">             В соответствии с Федеральным законом от 27 июля 2010 года №210-</w:t>
      </w:r>
      <w:r w:rsidR="001B4E4B" w:rsidRPr="00E142AA">
        <w:rPr>
          <w:sz w:val="25"/>
          <w:szCs w:val="25"/>
        </w:rPr>
        <w:t>ФЗ «</w:t>
      </w:r>
      <w:r w:rsidRPr="00E142AA">
        <w:rPr>
          <w:sz w:val="25"/>
          <w:szCs w:val="25"/>
        </w:rPr>
        <w:t xml:space="preserve">Об организации предоставления государственных и муниципальных услуг», постановлением Правительства Республики Башкортостан от </w:t>
      </w:r>
      <w:r w:rsidR="001B4E4B" w:rsidRPr="00E142AA">
        <w:rPr>
          <w:sz w:val="25"/>
          <w:szCs w:val="25"/>
        </w:rPr>
        <w:t>18</w:t>
      </w:r>
      <w:r w:rsidRPr="00E142AA">
        <w:rPr>
          <w:sz w:val="25"/>
          <w:szCs w:val="25"/>
        </w:rPr>
        <w:t xml:space="preserve"> </w:t>
      </w:r>
      <w:r w:rsidR="001B4E4B" w:rsidRPr="00E142AA">
        <w:rPr>
          <w:sz w:val="25"/>
          <w:szCs w:val="25"/>
        </w:rPr>
        <w:t>июн</w:t>
      </w:r>
      <w:r w:rsidRPr="00E142AA">
        <w:rPr>
          <w:sz w:val="25"/>
          <w:szCs w:val="25"/>
        </w:rPr>
        <w:t>я 201</w:t>
      </w:r>
      <w:r w:rsidR="001B4E4B" w:rsidRPr="00E142AA">
        <w:rPr>
          <w:sz w:val="25"/>
          <w:szCs w:val="25"/>
        </w:rPr>
        <w:t>8</w:t>
      </w:r>
      <w:r w:rsidRPr="00E142AA">
        <w:rPr>
          <w:sz w:val="25"/>
          <w:szCs w:val="25"/>
        </w:rPr>
        <w:t xml:space="preserve"> года №2</w:t>
      </w:r>
      <w:r w:rsidR="001B4E4B" w:rsidRPr="00E142AA">
        <w:rPr>
          <w:sz w:val="25"/>
          <w:szCs w:val="25"/>
        </w:rPr>
        <w:t>69</w:t>
      </w:r>
      <w:r w:rsidRPr="00E142AA">
        <w:rPr>
          <w:sz w:val="25"/>
          <w:szCs w:val="25"/>
        </w:rPr>
        <w:t xml:space="preserve"> «О внесении изменений в типовой (рекомендованный) перечень муниципальных услуг, оказываемых органами местного самоуправления в Республике Башкортостан»</w:t>
      </w:r>
    </w:p>
    <w:p w:rsidR="00E142AA" w:rsidRPr="00E142AA" w:rsidRDefault="00E142AA" w:rsidP="00E142AA">
      <w:pPr>
        <w:spacing w:line="276" w:lineRule="auto"/>
        <w:ind w:left="-567" w:firstLine="0"/>
        <w:rPr>
          <w:sz w:val="25"/>
          <w:szCs w:val="25"/>
        </w:rPr>
      </w:pPr>
    </w:p>
    <w:p w:rsidR="002C5638" w:rsidRPr="00E142AA" w:rsidRDefault="002C5638" w:rsidP="00E142AA">
      <w:pPr>
        <w:spacing w:line="276" w:lineRule="auto"/>
        <w:ind w:left="-567" w:firstLine="0"/>
        <w:rPr>
          <w:sz w:val="25"/>
          <w:szCs w:val="25"/>
        </w:rPr>
      </w:pPr>
    </w:p>
    <w:p w:rsidR="002C5638" w:rsidRPr="00E142AA" w:rsidRDefault="002C5638" w:rsidP="00E142AA">
      <w:pPr>
        <w:spacing w:line="276" w:lineRule="auto"/>
        <w:ind w:left="-567" w:firstLine="0"/>
        <w:jc w:val="center"/>
        <w:rPr>
          <w:b/>
          <w:sz w:val="32"/>
          <w:szCs w:val="32"/>
        </w:rPr>
      </w:pPr>
      <w:r w:rsidRPr="00E142AA">
        <w:rPr>
          <w:b/>
          <w:sz w:val="32"/>
          <w:szCs w:val="32"/>
        </w:rPr>
        <w:t>ПОСТАНОВЛЯЮ:</w:t>
      </w:r>
    </w:p>
    <w:p w:rsidR="002C5638" w:rsidRPr="00E142AA" w:rsidRDefault="002C5638" w:rsidP="00E142AA">
      <w:pPr>
        <w:spacing w:line="276" w:lineRule="auto"/>
        <w:ind w:left="-567" w:firstLine="0"/>
        <w:jc w:val="center"/>
        <w:rPr>
          <w:b/>
          <w:sz w:val="25"/>
          <w:szCs w:val="25"/>
        </w:rPr>
      </w:pPr>
    </w:p>
    <w:p w:rsidR="002C5638" w:rsidRPr="00E142AA" w:rsidRDefault="001B4E4B" w:rsidP="00E142AA">
      <w:pPr>
        <w:spacing w:line="276" w:lineRule="auto"/>
        <w:ind w:left="-567" w:firstLine="567"/>
        <w:rPr>
          <w:sz w:val="25"/>
          <w:szCs w:val="25"/>
        </w:rPr>
      </w:pPr>
      <w:r w:rsidRPr="00E142AA">
        <w:rPr>
          <w:sz w:val="25"/>
          <w:szCs w:val="25"/>
        </w:rPr>
        <w:t xml:space="preserve">    </w:t>
      </w:r>
      <w:r w:rsidR="002C5638" w:rsidRPr="00E142AA">
        <w:rPr>
          <w:sz w:val="25"/>
          <w:szCs w:val="25"/>
        </w:rPr>
        <w:t>1. Утвердить перечень муниципальных услуг, оказываемых органами местного самоуправления, муниципальными учреждениями городского округа город Октябрьский Республики Башкортостан (приложение).</w:t>
      </w:r>
    </w:p>
    <w:p w:rsidR="001B4E4B" w:rsidRPr="00E142AA" w:rsidRDefault="001B4E4B" w:rsidP="00E142AA">
      <w:pPr>
        <w:spacing w:line="276" w:lineRule="auto"/>
        <w:ind w:left="-567" w:firstLine="0"/>
        <w:rPr>
          <w:sz w:val="25"/>
          <w:szCs w:val="25"/>
        </w:rPr>
      </w:pPr>
      <w:r w:rsidRPr="00E142AA">
        <w:rPr>
          <w:sz w:val="25"/>
          <w:szCs w:val="25"/>
        </w:rPr>
        <w:t xml:space="preserve">      </w:t>
      </w:r>
      <w:r w:rsidR="002C5638" w:rsidRPr="00E142AA">
        <w:rPr>
          <w:sz w:val="25"/>
          <w:szCs w:val="25"/>
        </w:rPr>
        <w:t xml:space="preserve">   </w:t>
      </w:r>
      <w:r w:rsidRPr="00E142AA">
        <w:rPr>
          <w:sz w:val="25"/>
          <w:szCs w:val="25"/>
        </w:rPr>
        <w:t xml:space="preserve"> </w:t>
      </w:r>
      <w:r w:rsidR="002F2C3C" w:rsidRPr="00E142AA">
        <w:rPr>
          <w:sz w:val="25"/>
          <w:szCs w:val="25"/>
        </w:rPr>
        <w:t xml:space="preserve">   </w:t>
      </w:r>
      <w:r w:rsidR="002C5638" w:rsidRPr="00E142AA">
        <w:rPr>
          <w:sz w:val="25"/>
          <w:szCs w:val="25"/>
        </w:rPr>
        <w:t xml:space="preserve">2. Признать утратившим </w:t>
      </w:r>
      <w:r w:rsidR="0013187E" w:rsidRPr="00E142AA">
        <w:rPr>
          <w:sz w:val="25"/>
          <w:szCs w:val="25"/>
        </w:rPr>
        <w:t>силу</w:t>
      </w:r>
      <w:r w:rsidR="0013187E">
        <w:rPr>
          <w:sz w:val="25"/>
          <w:szCs w:val="25"/>
        </w:rPr>
        <w:t xml:space="preserve"> </w:t>
      </w:r>
      <w:r w:rsidR="0013187E" w:rsidRPr="00E142AA">
        <w:rPr>
          <w:sz w:val="25"/>
          <w:szCs w:val="25"/>
        </w:rPr>
        <w:t>постановление</w:t>
      </w:r>
      <w:r w:rsidRPr="00E142AA">
        <w:rPr>
          <w:sz w:val="25"/>
          <w:szCs w:val="25"/>
        </w:rPr>
        <w:t xml:space="preserve"> администрации городского округа город Октябрьский Республики Башкортостан от 12 марта 2018 года №978 «О перечне муниципальных услуг, оказываемых органами местного самоуправления, муниципальными учреждениями городского округа город Октябрьский Республики </w:t>
      </w:r>
      <w:r w:rsidR="0013187E" w:rsidRPr="00E142AA">
        <w:rPr>
          <w:sz w:val="25"/>
          <w:szCs w:val="25"/>
        </w:rPr>
        <w:t>Башкортостан.</w:t>
      </w:r>
      <w:r w:rsidRPr="00E142AA">
        <w:rPr>
          <w:sz w:val="25"/>
          <w:szCs w:val="25"/>
        </w:rPr>
        <w:t xml:space="preserve">      </w:t>
      </w:r>
    </w:p>
    <w:p w:rsidR="002C5638" w:rsidRPr="00E142AA" w:rsidRDefault="002C5638" w:rsidP="00E142AA">
      <w:pPr>
        <w:spacing w:line="276" w:lineRule="auto"/>
        <w:ind w:left="-567" w:firstLine="0"/>
        <w:rPr>
          <w:sz w:val="25"/>
          <w:szCs w:val="25"/>
        </w:rPr>
      </w:pPr>
      <w:r w:rsidRPr="00E142AA">
        <w:rPr>
          <w:sz w:val="25"/>
          <w:szCs w:val="25"/>
        </w:rPr>
        <w:t xml:space="preserve">     </w:t>
      </w:r>
      <w:r w:rsidR="002F2C3C" w:rsidRPr="00E142AA">
        <w:rPr>
          <w:sz w:val="25"/>
          <w:szCs w:val="25"/>
        </w:rPr>
        <w:t xml:space="preserve">  </w:t>
      </w:r>
      <w:r w:rsidRPr="00E142AA">
        <w:rPr>
          <w:sz w:val="25"/>
          <w:szCs w:val="25"/>
        </w:rPr>
        <w:t xml:space="preserve">  </w:t>
      </w:r>
      <w:r w:rsidR="001B4E4B" w:rsidRPr="00E142AA">
        <w:rPr>
          <w:sz w:val="25"/>
          <w:szCs w:val="25"/>
        </w:rPr>
        <w:tab/>
      </w:r>
      <w:r w:rsidR="002F2C3C" w:rsidRPr="00E142AA">
        <w:rPr>
          <w:sz w:val="25"/>
          <w:szCs w:val="25"/>
        </w:rPr>
        <w:t xml:space="preserve">   </w:t>
      </w:r>
      <w:r w:rsidRPr="00E142AA">
        <w:rPr>
          <w:sz w:val="25"/>
          <w:szCs w:val="25"/>
        </w:rPr>
        <w:t xml:space="preserve"> 3.Настоящее постановление обнародовать </w:t>
      </w:r>
      <w:r w:rsidR="001B4E4B" w:rsidRPr="00E142AA">
        <w:rPr>
          <w:sz w:val="25"/>
          <w:szCs w:val="25"/>
        </w:rPr>
        <w:t>в читальном зале</w:t>
      </w:r>
      <w:r w:rsidRPr="00E142AA">
        <w:rPr>
          <w:sz w:val="25"/>
          <w:szCs w:val="25"/>
        </w:rPr>
        <w:t xml:space="preserve">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Башкортостан.</w:t>
      </w:r>
    </w:p>
    <w:p w:rsidR="002C5638" w:rsidRPr="00E142AA" w:rsidRDefault="002C5638" w:rsidP="00E142AA">
      <w:pPr>
        <w:spacing w:line="276" w:lineRule="auto"/>
        <w:ind w:left="-567" w:firstLine="0"/>
        <w:rPr>
          <w:sz w:val="25"/>
          <w:szCs w:val="25"/>
        </w:rPr>
      </w:pPr>
      <w:r w:rsidRPr="00E142AA">
        <w:rPr>
          <w:sz w:val="25"/>
          <w:szCs w:val="25"/>
        </w:rPr>
        <w:t xml:space="preserve">      </w:t>
      </w:r>
      <w:r w:rsidR="002F2C3C" w:rsidRPr="00E142AA">
        <w:rPr>
          <w:sz w:val="25"/>
          <w:szCs w:val="25"/>
        </w:rPr>
        <w:t xml:space="preserve">   </w:t>
      </w:r>
      <w:r w:rsidRPr="00E142AA">
        <w:rPr>
          <w:sz w:val="25"/>
          <w:szCs w:val="25"/>
        </w:rPr>
        <w:t xml:space="preserve">    4. Контроль за исполнением настоящего постановления возложить на заместителя главы администрации С.В.Литова.</w:t>
      </w:r>
    </w:p>
    <w:p w:rsidR="002C5638" w:rsidRPr="00E142AA" w:rsidRDefault="003A6873" w:rsidP="003A6873">
      <w:pPr>
        <w:spacing w:line="276" w:lineRule="auto"/>
        <w:ind w:left="-567" w:firstLine="0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proofErr w:type="gramStart"/>
      <w:r>
        <w:rPr>
          <w:sz w:val="25"/>
          <w:szCs w:val="25"/>
        </w:rPr>
        <w:t>Глава  администрации</w:t>
      </w:r>
      <w:proofErr w:type="gramEnd"/>
      <w:r>
        <w:rPr>
          <w:sz w:val="25"/>
          <w:szCs w:val="25"/>
        </w:rPr>
        <w:t xml:space="preserve">                    </w:t>
      </w:r>
      <w:r>
        <w:rPr>
          <w:noProof/>
        </w:rPr>
        <w:drawing>
          <wp:inline distT="0" distB="0" distL="0" distR="0" wp14:anchorId="42BCF9C6" wp14:editId="66C70242">
            <wp:extent cx="1987550" cy="96323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7594" cy="109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 xml:space="preserve">      </w:t>
      </w:r>
      <w:proofErr w:type="spellStart"/>
      <w:r>
        <w:rPr>
          <w:sz w:val="25"/>
          <w:szCs w:val="25"/>
        </w:rPr>
        <w:t>А.Н.Шмелев</w:t>
      </w:r>
      <w:proofErr w:type="spellEnd"/>
      <w:r>
        <w:rPr>
          <w:sz w:val="25"/>
          <w:szCs w:val="25"/>
        </w:rPr>
        <w:t xml:space="preserve">   </w:t>
      </w:r>
    </w:p>
    <w:sectPr w:rsidR="002C5638" w:rsidRPr="00E142AA" w:rsidSect="002C56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38"/>
    <w:rsid w:val="000A1206"/>
    <w:rsid w:val="000C7A33"/>
    <w:rsid w:val="0013187E"/>
    <w:rsid w:val="00190BE8"/>
    <w:rsid w:val="001B4E4B"/>
    <w:rsid w:val="002625A4"/>
    <w:rsid w:val="002C5638"/>
    <w:rsid w:val="002F2C3C"/>
    <w:rsid w:val="003167B9"/>
    <w:rsid w:val="00365D04"/>
    <w:rsid w:val="003A6873"/>
    <w:rsid w:val="005129A8"/>
    <w:rsid w:val="00656301"/>
    <w:rsid w:val="006D021A"/>
    <w:rsid w:val="006E6C43"/>
    <w:rsid w:val="0076627A"/>
    <w:rsid w:val="00801DC2"/>
    <w:rsid w:val="00E142AA"/>
    <w:rsid w:val="00F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B3636-2193-48A9-B44A-6EEB372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38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C563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C563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rsid w:val="002C5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 Гузель Ахатовна</dc:creator>
  <cp:lastModifiedBy>Чавалах Татьяна Васильевна</cp:lastModifiedBy>
  <cp:revision>2</cp:revision>
  <cp:lastPrinted>2019-08-09T05:23:00Z</cp:lastPrinted>
  <dcterms:created xsi:type="dcterms:W3CDTF">2019-08-20T12:42:00Z</dcterms:created>
  <dcterms:modified xsi:type="dcterms:W3CDTF">2019-08-20T12:42:00Z</dcterms:modified>
</cp:coreProperties>
</file>