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1559"/>
        <w:gridCol w:w="4400"/>
      </w:tblGrid>
      <w:tr w:rsidR="00DB3DA4" w:rsidTr="000A0C9B">
        <w:trPr>
          <w:jc w:val="center"/>
        </w:trPr>
        <w:tc>
          <w:tcPr>
            <w:tcW w:w="4183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413D12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 xml:space="preserve"> </w:t>
            </w:r>
            <w:r w:rsidR="00DB3DA4" w:rsidRPr="00012EFB">
              <w:rPr>
                <w:rFonts w:ascii="NewtonITT" w:hAnsi="NewtonITT"/>
                <w:b/>
                <w:caps/>
              </w:rPr>
              <w:t>Баш</w:t>
            </w:r>
            <w:r w:rsidR="00DB3DA4">
              <w:rPr>
                <w:rFonts w:ascii="NewtonITT" w:hAnsi="NewtonITT"/>
                <w:b/>
                <w:caps/>
              </w:rPr>
              <w:t>Љ</w:t>
            </w:r>
            <w:r w:rsidR="00DB3DA4" w:rsidRPr="00012EFB">
              <w:rPr>
                <w:rFonts w:ascii="NewtonITT" w:hAnsi="NewtonITT"/>
                <w:b/>
                <w:caps/>
              </w:rPr>
              <w:t>ортостан</w:t>
            </w:r>
            <w:r w:rsidR="00F51F63">
              <w:rPr>
                <w:rFonts w:ascii="SchoolBookCTT" w:hAnsi="SchoolBookCTT"/>
                <w:b/>
                <w:caps/>
              </w:rPr>
              <w:t xml:space="preserve"> </w:t>
            </w:r>
            <w:proofErr w:type="spellStart"/>
            <w:r w:rsidR="00DB3DA4" w:rsidRPr="0004428A">
              <w:rPr>
                <w:rFonts w:ascii="SchoolBookCTT" w:hAnsi="SchoolBookCTT"/>
                <w:b/>
                <w:caps/>
              </w:rPr>
              <w:t>республи</w:t>
            </w:r>
            <w:r w:rsidR="00DB3DA4" w:rsidRPr="0004428A">
              <w:rPr>
                <w:b/>
              </w:rPr>
              <w:t>К</w:t>
            </w:r>
            <w:r w:rsidR="00DB3DA4" w:rsidRPr="0004428A">
              <w:rPr>
                <w:rFonts w:ascii="SchoolBookCTT" w:hAnsi="SchoolBookCTT"/>
                <w:b/>
                <w:caps/>
              </w:rPr>
              <w:t>а</w:t>
            </w:r>
            <w:r w:rsidR="00DB3DA4" w:rsidRPr="0004428A">
              <w:rPr>
                <w:rFonts w:ascii="SchoolBookCTT" w:hAnsi="SchoolBookCTT"/>
                <w:b/>
                <w:bCs/>
              </w:rPr>
              <w:t>h</w:t>
            </w:r>
            <w:r w:rsidR="00DB3DA4" w:rsidRPr="0004428A">
              <w:rPr>
                <w:rFonts w:ascii="SchoolBookCTT" w:hAnsi="SchoolBookCTT"/>
                <w:b/>
                <w:caps/>
              </w:rPr>
              <w:t>ы</w:t>
            </w:r>
            <w:proofErr w:type="spellEnd"/>
          </w:p>
          <w:p w:rsidR="00DB3DA4" w:rsidRPr="0004428A" w:rsidRDefault="00DB3DA4" w:rsidP="00335854">
            <w:pPr>
              <w:jc w:val="center"/>
              <w:rPr>
                <w:b/>
              </w:rPr>
            </w:pPr>
            <w:r w:rsidRPr="0004428A">
              <w:rPr>
                <w:b/>
              </w:rPr>
              <w:t xml:space="preserve">ОКТЯБРЬСКИЙ </w:t>
            </w:r>
            <w:r>
              <w:rPr>
                <w:rFonts w:ascii="NewtonITT" w:hAnsi="NewtonITT"/>
                <w:b/>
              </w:rPr>
              <w:t>Љ</w:t>
            </w:r>
            <w:r w:rsidRPr="00852051">
              <w:rPr>
                <w:b/>
              </w:rPr>
              <w:t>АЛА</w:t>
            </w:r>
            <w:r w:rsidRPr="00852051">
              <w:rPr>
                <w:b/>
                <w:lang w:val="en-US"/>
              </w:rPr>
              <w:t>h</w:t>
            </w:r>
            <w:r w:rsidRPr="00852051">
              <w:rPr>
                <w:b/>
              </w:rPr>
              <w:t>Ы</w:t>
            </w:r>
          </w:p>
          <w:p w:rsidR="00DB3DA4" w:rsidRPr="0004428A" w:rsidRDefault="00DB3DA4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Љ</w:t>
            </w:r>
            <w:r w:rsidRPr="00852051">
              <w:rPr>
                <w:b/>
                <w:caps/>
              </w:rPr>
              <w:t>ала</w:t>
            </w:r>
            <w:r w:rsidRPr="0004428A">
              <w:rPr>
                <w:rFonts w:ascii="SchoolBookCTT" w:hAnsi="SchoolBookCTT"/>
                <w:b/>
                <w:caps/>
              </w:rPr>
              <w:t xml:space="preserve"> </w:t>
            </w:r>
            <w:r>
              <w:rPr>
                <w:b/>
                <w:caps/>
              </w:rPr>
              <w:t>округы</w:t>
            </w:r>
            <w:r w:rsidRPr="0004428A">
              <w:rPr>
                <w:rFonts w:ascii="SchoolBookCTT" w:hAnsi="SchoolBookCTT"/>
                <w:b/>
                <w:caps/>
              </w:rPr>
              <w:t xml:space="preserve"> Советы</w:t>
            </w:r>
          </w:p>
          <w:p w:rsidR="00DB3DA4" w:rsidRDefault="00F51F63" w:rsidP="00335854">
            <w:pPr>
              <w:jc w:val="center"/>
            </w:pPr>
            <w:r>
              <w:rPr>
                <w:rFonts w:ascii="SchoolBookCTT" w:hAnsi="SchoolBookCTT"/>
              </w:rPr>
              <w:t xml:space="preserve">452620, </w:t>
            </w:r>
            <w:r w:rsidR="00DB3DA4" w:rsidRPr="0004428A">
              <w:rPr>
                <w:rFonts w:ascii="SchoolBookCTT" w:hAnsi="SchoolBookCTT"/>
              </w:rPr>
              <w:t>О</w:t>
            </w:r>
            <w:r w:rsidR="00DB3DA4" w:rsidRPr="0004428A">
              <w:t>к</w:t>
            </w:r>
            <w:r w:rsidR="00DB3DA4" w:rsidRPr="0004428A">
              <w:rPr>
                <w:rFonts w:ascii="SchoolBookCTT" w:hAnsi="SchoolBookCTT"/>
              </w:rPr>
              <w:t xml:space="preserve">тябрьский </w:t>
            </w:r>
            <w:r w:rsidR="00DB3DA4">
              <w:rPr>
                <w:rFonts w:ascii="NewtonITT" w:hAnsi="NewtonITT"/>
              </w:rPr>
              <w:t>ҡ</w:t>
            </w:r>
            <w:r w:rsidR="00DB3DA4" w:rsidRPr="0004428A">
              <w:rPr>
                <w:rFonts w:ascii="SchoolBookCTT" w:hAnsi="SchoolBookCTT"/>
              </w:rPr>
              <w:t xml:space="preserve">алаhы, </w:t>
            </w:r>
          </w:p>
          <w:p w:rsidR="00DB3DA4" w:rsidRPr="0004428A" w:rsidRDefault="00DB3DA4" w:rsidP="00335854">
            <w:pPr>
              <w:jc w:val="center"/>
            </w:pPr>
            <w:r w:rsidRPr="0004428A">
              <w:rPr>
                <w:rFonts w:ascii="SchoolBookCTT" w:hAnsi="SchoolBookCTT"/>
              </w:rPr>
              <w:t>Чапаев</w:t>
            </w:r>
            <w:r w:rsidRPr="0004428A">
              <w:t xml:space="preserve"> </w:t>
            </w:r>
            <w:proofErr w:type="spellStart"/>
            <w:r w:rsidRPr="0004428A">
              <w:rPr>
                <w:rFonts w:ascii="SchoolBookCTT" w:hAnsi="SchoolBookCTT"/>
              </w:rPr>
              <w:t>урамы</w:t>
            </w:r>
            <w:proofErr w:type="spellEnd"/>
            <w:r w:rsidRPr="0004428A">
              <w:rPr>
                <w:rFonts w:ascii="SchoolBookCTT" w:hAnsi="SchoolBookCTT"/>
              </w:rPr>
              <w:t>, 23</w:t>
            </w:r>
          </w:p>
          <w:p w:rsidR="00DB3DA4" w:rsidRPr="0004428A" w:rsidRDefault="00DB3DA4" w:rsidP="00335854">
            <w:pPr>
              <w:tabs>
                <w:tab w:val="left" w:pos="5103"/>
              </w:tabs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DB3DA4" w:rsidP="00335854">
            <w:pPr>
              <w:tabs>
                <w:tab w:val="left" w:pos="5103"/>
              </w:tabs>
              <w:jc w:val="center"/>
              <w:rPr>
                <w:rFonts w:ascii="SchoolBookCTT" w:hAnsi="SchoolBookCTT"/>
              </w:rPr>
            </w:pPr>
            <w:r>
              <w:rPr>
                <w:rFonts w:ascii="SchoolBookCTT" w:hAnsi="SchoolBookCTT"/>
                <w:noProof/>
              </w:rPr>
              <w:drawing>
                <wp:inline distT="0" distB="0" distL="0" distR="0">
                  <wp:extent cx="638175" cy="685800"/>
                  <wp:effectExtent l="19050" t="0" r="9525" b="0"/>
                  <wp:docPr id="2" name="Рисунок 2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F51F63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SchoolBookCTT" w:hAnsi="SchoolBookCTT"/>
                <w:b/>
                <w:caps/>
              </w:rPr>
              <w:t xml:space="preserve">Республика </w:t>
            </w:r>
            <w:r w:rsidR="00DB3DA4" w:rsidRPr="0004428A">
              <w:rPr>
                <w:rFonts w:ascii="SchoolBookCTT" w:hAnsi="SchoolBookCTT"/>
                <w:b/>
                <w:caps/>
              </w:rPr>
              <w:t>Башкортостан</w:t>
            </w:r>
          </w:p>
          <w:p w:rsidR="00DB3DA4" w:rsidRDefault="00DB3DA4" w:rsidP="00335854">
            <w:pPr>
              <w:pStyle w:val="3"/>
              <w:spacing w:before="0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СОВЕТ ГОРОДСКОГО ОКРУГА</w:t>
            </w:r>
          </w:p>
          <w:p w:rsidR="00DB3DA4" w:rsidRPr="0004428A" w:rsidRDefault="00DB3DA4" w:rsidP="00335854">
            <w:pPr>
              <w:pStyle w:val="3"/>
              <w:spacing w:before="0" w:line="240" w:lineRule="auto"/>
              <w:ind w:right="0"/>
              <w:rPr>
                <w:b/>
                <w:sz w:val="20"/>
              </w:rPr>
            </w:pPr>
            <w:r w:rsidRPr="0004428A">
              <w:rPr>
                <w:b/>
                <w:sz w:val="20"/>
              </w:rPr>
              <w:t>ГОРОД ОКТЯБРЬСКИЙ</w:t>
            </w:r>
          </w:p>
          <w:p w:rsidR="00DB3DA4" w:rsidRDefault="00DB3DA4" w:rsidP="00335854">
            <w:pPr>
              <w:tabs>
                <w:tab w:val="left" w:pos="5103"/>
              </w:tabs>
              <w:jc w:val="center"/>
            </w:pPr>
            <w:r w:rsidRPr="0004428A">
              <w:rPr>
                <w:rFonts w:ascii="SchoolBookCTT" w:hAnsi="SchoolBookCTT"/>
              </w:rPr>
              <w:t>452620, г</w:t>
            </w:r>
            <w:r>
              <w:t>ород</w:t>
            </w:r>
            <w:r w:rsidRPr="0004428A">
              <w:rPr>
                <w:rFonts w:ascii="SchoolBookCTT" w:hAnsi="SchoolBookCTT"/>
              </w:rPr>
              <w:t xml:space="preserve"> Октябрьский, </w:t>
            </w:r>
          </w:p>
          <w:p w:rsidR="00DB3DA4" w:rsidRPr="0004428A" w:rsidRDefault="00DB3DA4" w:rsidP="00335854">
            <w:pPr>
              <w:tabs>
                <w:tab w:val="left" w:pos="5103"/>
              </w:tabs>
              <w:jc w:val="center"/>
            </w:pPr>
            <w:r w:rsidRPr="0004428A">
              <w:rPr>
                <w:rFonts w:ascii="SchoolBookCTT" w:hAnsi="SchoolBookCTT"/>
              </w:rPr>
              <w:t>ул</w:t>
            </w:r>
            <w:r>
              <w:t>ица</w:t>
            </w:r>
            <w:r w:rsidRPr="0004428A">
              <w:rPr>
                <w:rFonts w:ascii="SchoolBookCTT" w:hAnsi="SchoolBookCTT"/>
              </w:rPr>
              <w:t xml:space="preserve"> Чапаева, 23</w:t>
            </w:r>
          </w:p>
          <w:p w:rsidR="00DB3DA4" w:rsidRPr="0004428A" w:rsidRDefault="00DB3DA4" w:rsidP="00335854">
            <w:pPr>
              <w:tabs>
                <w:tab w:val="left" w:pos="5103"/>
              </w:tabs>
              <w:jc w:val="center"/>
            </w:pPr>
          </w:p>
        </w:tc>
      </w:tr>
    </w:tbl>
    <w:p w:rsidR="00DB3DA4" w:rsidRPr="006A7611" w:rsidRDefault="00DE5B19" w:rsidP="00C35ECA">
      <w:pPr>
        <w:tabs>
          <w:tab w:val="left" w:pos="1092"/>
          <w:tab w:val="center" w:pos="4748"/>
          <w:tab w:val="center" w:pos="5004"/>
          <w:tab w:val="right" w:pos="94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</w:t>
      </w:r>
      <w:r w:rsidR="00DB3DA4">
        <w:rPr>
          <w:b/>
          <w:sz w:val="24"/>
          <w:szCs w:val="24"/>
        </w:rPr>
        <w:t xml:space="preserve"> </w:t>
      </w:r>
      <w:r w:rsidR="00DB3DA4" w:rsidRPr="006A7611">
        <w:rPr>
          <w:b/>
          <w:sz w:val="24"/>
          <w:szCs w:val="24"/>
        </w:rPr>
        <w:t>созыв</w:t>
      </w:r>
    </w:p>
    <w:p w:rsidR="00DB3DA4" w:rsidRPr="006A7611" w:rsidRDefault="00E664D9" w:rsidP="00C35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Двадцать четвертое</w:t>
      </w:r>
      <w:r w:rsidR="00DB3DA4" w:rsidRPr="006A7611">
        <w:rPr>
          <w:b/>
          <w:sz w:val="24"/>
          <w:szCs w:val="24"/>
        </w:rPr>
        <w:t xml:space="preserve"> заседание</w:t>
      </w:r>
    </w:p>
    <w:p w:rsidR="00F22F5B" w:rsidRDefault="00F22F5B" w:rsidP="00F22F5B">
      <w:pPr>
        <w:jc w:val="both"/>
        <w:rPr>
          <w:sz w:val="24"/>
          <w:szCs w:val="24"/>
        </w:rPr>
      </w:pPr>
    </w:p>
    <w:p w:rsidR="00203DDF" w:rsidRPr="00BB428C" w:rsidRDefault="00DB3DA4" w:rsidP="00F22F5B">
      <w:pPr>
        <w:jc w:val="both"/>
        <w:rPr>
          <w:sz w:val="24"/>
          <w:szCs w:val="24"/>
        </w:rPr>
      </w:pPr>
      <w:r w:rsidRPr="00BB428C">
        <w:rPr>
          <w:sz w:val="24"/>
          <w:szCs w:val="24"/>
        </w:rPr>
        <w:tab/>
      </w:r>
    </w:p>
    <w:tbl>
      <w:tblPr>
        <w:tblW w:w="9645" w:type="dxa"/>
        <w:tblInd w:w="57" w:type="dxa"/>
        <w:tblLook w:val="04A0" w:firstRow="1" w:lastRow="0" w:firstColumn="1" w:lastColumn="0" w:noHBand="0" w:noVBand="1"/>
      </w:tblPr>
      <w:tblGrid>
        <w:gridCol w:w="51"/>
        <w:gridCol w:w="4945"/>
        <w:gridCol w:w="4586"/>
        <w:gridCol w:w="63"/>
      </w:tblGrid>
      <w:tr w:rsidR="00203DDF" w:rsidTr="000709C0">
        <w:trPr>
          <w:trHeight w:val="560"/>
        </w:trPr>
        <w:tc>
          <w:tcPr>
            <w:tcW w:w="4996" w:type="dxa"/>
            <w:gridSpan w:val="2"/>
            <w:hideMark/>
          </w:tcPr>
          <w:p w:rsidR="00203DDF" w:rsidRDefault="00203DDF" w:rsidP="000709C0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</w:rPr>
            </w:pPr>
            <w:proofErr w:type="spellStart"/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Љарар</w:t>
            </w:r>
            <w:proofErr w:type="spellEnd"/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49" w:type="dxa"/>
            <w:gridSpan w:val="2"/>
            <w:hideMark/>
          </w:tcPr>
          <w:p w:rsidR="00203DDF" w:rsidRDefault="00203DDF" w:rsidP="000709C0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NewtonITT" w:eastAsia="Arial Unicode MS" w:hAnsi="NewtonITT" w:cs="Arial Unicode MS" w:hint="eastAsia"/>
                <w:b/>
                <w:color w:val="000000"/>
                <w:w w:val="150"/>
                <w:sz w:val="28"/>
                <w:szCs w:val="28"/>
              </w:rPr>
            </w:pPr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Решение</w:t>
            </w:r>
          </w:p>
        </w:tc>
      </w:tr>
      <w:tr w:rsidR="00F22F5B" w:rsidRPr="00C35ECA" w:rsidTr="00203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1" w:type="dxa"/>
          <w:wAfter w:w="63" w:type="dxa"/>
          <w:trHeight w:val="919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F5B" w:rsidRPr="00C35ECA" w:rsidRDefault="00F22F5B" w:rsidP="00F22F5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center"/>
              <w:rPr>
                <w:rFonts w:eastAsia="Calibri"/>
                <w:b/>
                <w:kern w:val="1"/>
                <w:sz w:val="26"/>
                <w:szCs w:val="16"/>
                <w:lang w:eastAsia="en-US"/>
              </w:rPr>
            </w:pPr>
          </w:p>
          <w:p w:rsidR="00C35ECA" w:rsidRPr="00C35ECA" w:rsidRDefault="00F22F5B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Об организации</w:t>
            </w:r>
            <w:r w:rsidR="00F51F63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 </w:t>
            </w: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медицинской помощи ж</w:t>
            </w:r>
            <w:r w:rsidR="00E664D9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ителям в городском округе </w:t>
            </w:r>
          </w:p>
          <w:p w:rsidR="00F22F5B" w:rsidRPr="00C35ECA" w:rsidRDefault="00E664D9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  <w:proofErr w:type="gramStart"/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город</w:t>
            </w:r>
            <w:proofErr w:type="gramEnd"/>
            <w:r w:rsidR="00F22F5B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 Октябрьский Республики Башкортостан</w:t>
            </w:r>
          </w:p>
          <w:p w:rsidR="00F22F5B" w:rsidRPr="00C35ECA" w:rsidRDefault="00F22F5B" w:rsidP="00F22F5B">
            <w:pPr>
              <w:jc w:val="center"/>
              <w:rPr>
                <w:b/>
                <w:w w:val="150"/>
                <w:sz w:val="26"/>
                <w:szCs w:val="16"/>
                <w:lang w:eastAsia="en-US"/>
              </w:rPr>
            </w:pPr>
          </w:p>
        </w:tc>
      </w:tr>
    </w:tbl>
    <w:p w:rsidR="00F22F5B" w:rsidRDefault="00F22F5B" w:rsidP="00F22F5B">
      <w:pPr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В соответствии Федеральным законом от 6 октября 2003 года №131-ФЗ «Об общих принципах организации местного самоуправления в Российской Федерации», Совет городского округа город Октябрьский Республики Башкортостан</w:t>
      </w:r>
    </w:p>
    <w:p w:rsidR="00203DDF" w:rsidRPr="00C35ECA" w:rsidRDefault="00203DDF" w:rsidP="00F22F5B">
      <w:pPr>
        <w:ind w:firstLine="708"/>
        <w:jc w:val="both"/>
        <w:rPr>
          <w:sz w:val="26"/>
          <w:szCs w:val="28"/>
        </w:rPr>
      </w:pPr>
    </w:p>
    <w:p w:rsidR="00F22F5B" w:rsidRPr="00C35ECA" w:rsidRDefault="00F22F5B" w:rsidP="00F22F5B">
      <w:pPr>
        <w:spacing w:line="276" w:lineRule="auto"/>
        <w:ind w:left="303"/>
        <w:jc w:val="center"/>
        <w:rPr>
          <w:bCs/>
          <w:spacing w:val="-20"/>
          <w:sz w:val="26"/>
          <w:szCs w:val="28"/>
        </w:rPr>
      </w:pPr>
      <w:proofErr w:type="gramStart"/>
      <w:r w:rsidRPr="00C35ECA">
        <w:rPr>
          <w:bCs/>
          <w:spacing w:val="-20"/>
          <w:sz w:val="26"/>
          <w:szCs w:val="28"/>
        </w:rPr>
        <w:t>Р</w:t>
      </w:r>
      <w:r w:rsidR="006749D2" w:rsidRPr="00C35ECA">
        <w:rPr>
          <w:bCs/>
          <w:spacing w:val="-20"/>
          <w:sz w:val="26"/>
          <w:szCs w:val="28"/>
        </w:rPr>
        <w:t xml:space="preserve"> 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Е</w:t>
      </w:r>
      <w:proofErr w:type="gramEnd"/>
      <w:r w:rsidR="006749D2" w:rsidRPr="00C35ECA">
        <w:rPr>
          <w:bCs/>
          <w:spacing w:val="-20"/>
          <w:sz w:val="26"/>
          <w:szCs w:val="28"/>
        </w:rPr>
        <w:t xml:space="preserve"> 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Ш</w:t>
      </w:r>
      <w:r w:rsidR="00203DDF">
        <w:rPr>
          <w:bCs/>
          <w:spacing w:val="-20"/>
          <w:sz w:val="26"/>
          <w:szCs w:val="28"/>
        </w:rPr>
        <w:t xml:space="preserve"> </w:t>
      </w:r>
      <w:r w:rsidR="006749D2" w:rsidRPr="00C35ECA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И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 xml:space="preserve"> Л:</w:t>
      </w:r>
    </w:p>
    <w:p w:rsidR="00F22F5B" w:rsidRPr="00C35ECA" w:rsidRDefault="00F22F5B" w:rsidP="00F22F5B">
      <w:pPr>
        <w:spacing w:line="276" w:lineRule="auto"/>
        <w:jc w:val="both"/>
        <w:rPr>
          <w:b/>
          <w:bCs/>
          <w:sz w:val="26"/>
          <w:szCs w:val="16"/>
        </w:rPr>
      </w:pPr>
    </w:p>
    <w:p w:rsidR="00F22F5B" w:rsidRPr="00C35ECA" w:rsidRDefault="003B5864" w:rsidP="00F22F5B">
      <w:pPr>
        <w:spacing w:line="276" w:lineRule="auto"/>
        <w:ind w:hanging="142"/>
        <w:jc w:val="both"/>
        <w:rPr>
          <w:sz w:val="26"/>
          <w:szCs w:val="28"/>
        </w:rPr>
      </w:pPr>
      <w:r w:rsidRPr="00C35ECA">
        <w:rPr>
          <w:bCs/>
          <w:sz w:val="26"/>
          <w:szCs w:val="28"/>
        </w:rPr>
        <w:tab/>
      </w:r>
      <w:r w:rsidRPr="00C35ECA">
        <w:rPr>
          <w:bCs/>
          <w:sz w:val="26"/>
          <w:szCs w:val="28"/>
        </w:rPr>
        <w:tab/>
        <w:t xml:space="preserve">1. </w:t>
      </w:r>
      <w:r w:rsidR="00F22F5B" w:rsidRPr="00C35ECA">
        <w:rPr>
          <w:bCs/>
          <w:sz w:val="26"/>
          <w:szCs w:val="28"/>
        </w:rPr>
        <w:t xml:space="preserve">Информацию </w:t>
      </w:r>
      <w:r w:rsidR="00117177" w:rsidRPr="00C35ECA">
        <w:rPr>
          <w:kern w:val="28"/>
          <w:sz w:val="26"/>
          <w:szCs w:val="28"/>
          <w:lang w:val="ba-RU"/>
        </w:rPr>
        <w:t>главного врача</w:t>
      </w:r>
      <w:r w:rsidR="00117177" w:rsidRPr="00C35ECA">
        <w:rPr>
          <w:sz w:val="26"/>
          <w:szCs w:val="28"/>
        </w:rPr>
        <w:t xml:space="preserve"> </w:t>
      </w:r>
      <w:r w:rsidRPr="00C35ECA">
        <w:rPr>
          <w:sz w:val="26"/>
          <w:szCs w:val="28"/>
        </w:rPr>
        <w:t xml:space="preserve">Государственного бюджетного учреждения здравоохранения Республики Башкортостан </w:t>
      </w:r>
      <w:r w:rsidR="00117177" w:rsidRPr="00C35ECA">
        <w:rPr>
          <w:sz w:val="26"/>
          <w:szCs w:val="28"/>
        </w:rPr>
        <w:t xml:space="preserve">Городской больницы №1 </w:t>
      </w:r>
      <w:r w:rsidR="00117177" w:rsidRPr="00C35ECA">
        <w:rPr>
          <w:kern w:val="28"/>
          <w:sz w:val="26"/>
          <w:szCs w:val="28"/>
          <w:lang w:val="ba-RU"/>
        </w:rPr>
        <w:t xml:space="preserve">Иванова </w:t>
      </w:r>
      <w:r w:rsidR="00E664D9" w:rsidRPr="00C35ECA">
        <w:rPr>
          <w:sz w:val="26"/>
          <w:szCs w:val="28"/>
        </w:rPr>
        <w:t xml:space="preserve">С.П. </w:t>
      </w:r>
      <w:r w:rsidR="00F22F5B" w:rsidRPr="00C35ECA">
        <w:rPr>
          <w:bCs/>
          <w:sz w:val="26"/>
          <w:szCs w:val="28"/>
        </w:rPr>
        <w:t>о</w:t>
      </w:r>
      <w:r w:rsidR="00F22F5B" w:rsidRPr="00C35ECA">
        <w:rPr>
          <w:rFonts w:eastAsia="Calibri"/>
          <w:sz w:val="26"/>
          <w:szCs w:val="28"/>
          <w:lang w:eastAsia="en-US"/>
        </w:rPr>
        <w:t xml:space="preserve">б организации медицинской помощи жителям в городском округе города Октябрьский Республики Башкортостан </w:t>
      </w:r>
      <w:r w:rsidR="00F22F5B" w:rsidRPr="00C35ECA">
        <w:rPr>
          <w:sz w:val="26"/>
          <w:szCs w:val="28"/>
        </w:rPr>
        <w:t>принять к сведению.</w:t>
      </w:r>
    </w:p>
    <w:p w:rsidR="000B6DDC" w:rsidRPr="00C35ECA" w:rsidRDefault="000B6DDC" w:rsidP="000B6DDC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2. Признать деятельность ГБУЗ РБ Городской больни</w:t>
      </w:r>
      <w:r w:rsidR="00F51F63" w:rsidRPr="00C35ECA">
        <w:rPr>
          <w:sz w:val="26"/>
          <w:szCs w:val="28"/>
        </w:rPr>
        <w:t xml:space="preserve">цы №1 в период распространения </w:t>
      </w:r>
      <w:r w:rsidRPr="00C35ECA">
        <w:rPr>
          <w:sz w:val="26"/>
          <w:szCs w:val="28"/>
        </w:rPr>
        <w:t xml:space="preserve">новой </w:t>
      </w:r>
      <w:proofErr w:type="spellStart"/>
      <w:r w:rsidRPr="00C35ECA">
        <w:rPr>
          <w:sz w:val="26"/>
          <w:szCs w:val="28"/>
        </w:rPr>
        <w:t>коронавирусной</w:t>
      </w:r>
      <w:proofErr w:type="spellEnd"/>
      <w:r w:rsidRPr="00C35ECA">
        <w:rPr>
          <w:sz w:val="26"/>
          <w:szCs w:val="28"/>
        </w:rPr>
        <w:t xml:space="preserve"> инфекции удовлетворительной. </w:t>
      </w:r>
    </w:p>
    <w:p w:rsidR="000B6DDC" w:rsidRPr="00C35ECA" w:rsidRDefault="000B6DDC" w:rsidP="00F22F5B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3</w:t>
      </w:r>
      <w:r w:rsidR="00F22F5B" w:rsidRPr="00C35ECA">
        <w:rPr>
          <w:sz w:val="26"/>
          <w:szCs w:val="28"/>
        </w:rPr>
        <w:t xml:space="preserve">. </w:t>
      </w:r>
      <w:r w:rsidRPr="00C35ECA">
        <w:rPr>
          <w:sz w:val="26"/>
          <w:szCs w:val="28"/>
        </w:rPr>
        <w:t xml:space="preserve"> Продолжить реализацию мер по социально – бытовому устройству имеющихся и привлекаемых в городско</w:t>
      </w:r>
      <w:r w:rsidR="00EF3F28" w:rsidRPr="00C35ECA">
        <w:rPr>
          <w:sz w:val="26"/>
          <w:szCs w:val="28"/>
        </w:rPr>
        <w:t>й</w:t>
      </w:r>
      <w:r w:rsidRPr="00C35ECA">
        <w:rPr>
          <w:sz w:val="26"/>
          <w:szCs w:val="28"/>
        </w:rPr>
        <w:t xml:space="preserve"> округ врачебных кадров. </w:t>
      </w:r>
    </w:p>
    <w:p w:rsidR="00F22F5B" w:rsidRPr="00C35ECA" w:rsidRDefault="000B6DDC" w:rsidP="000B6DDC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4</w:t>
      </w:r>
      <w:r w:rsidR="00F22F5B" w:rsidRPr="00C35ECA">
        <w:rPr>
          <w:sz w:val="26"/>
          <w:szCs w:val="28"/>
        </w:rPr>
        <w:t>.</w:t>
      </w:r>
      <w:r w:rsidR="00F22F5B" w:rsidRPr="00C35ECA">
        <w:rPr>
          <w:rFonts w:eastAsia="PMingLiU"/>
          <w:sz w:val="26"/>
          <w:szCs w:val="28"/>
        </w:rPr>
        <w:t xml:space="preserve">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F22F5B" w:rsidRPr="00C35ECA">
        <w:rPr>
          <w:sz w:val="26"/>
          <w:szCs w:val="28"/>
        </w:rPr>
        <w:t>(</w:t>
      </w:r>
      <w:hyperlink r:id="rId9" w:history="1">
        <w:r w:rsidR="00F22F5B" w:rsidRPr="00C35ECA">
          <w:rPr>
            <w:sz w:val="26"/>
            <w:szCs w:val="28"/>
            <w:lang w:val="en-US"/>
          </w:rPr>
          <w:t>http</w:t>
        </w:r>
        <w:r w:rsidR="00F22F5B" w:rsidRPr="00C35ECA">
          <w:rPr>
            <w:sz w:val="26"/>
            <w:szCs w:val="28"/>
          </w:rPr>
          <w:t>://</w:t>
        </w:r>
        <w:r w:rsidR="00F22F5B" w:rsidRPr="00C35ECA">
          <w:rPr>
            <w:sz w:val="26"/>
            <w:szCs w:val="28"/>
            <w:lang w:val="en-US"/>
          </w:rPr>
          <w:t>www</w:t>
        </w:r>
        <w:r w:rsidR="00F22F5B" w:rsidRPr="00C35ECA">
          <w:rPr>
            <w:sz w:val="26"/>
            <w:szCs w:val="28"/>
          </w:rPr>
          <w:t>.</w:t>
        </w:r>
        <w:proofErr w:type="spellStart"/>
        <w:r w:rsidR="00F22F5B" w:rsidRPr="00C35ECA">
          <w:rPr>
            <w:sz w:val="26"/>
            <w:szCs w:val="28"/>
            <w:lang w:val="en-US"/>
          </w:rPr>
          <w:t>oktadm</w:t>
        </w:r>
        <w:proofErr w:type="spellEnd"/>
        <w:r w:rsidR="00F22F5B" w:rsidRPr="00C35ECA">
          <w:rPr>
            <w:sz w:val="26"/>
            <w:szCs w:val="28"/>
          </w:rPr>
          <w:t>.</w:t>
        </w:r>
        <w:proofErr w:type="spellStart"/>
        <w:r w:rsidR="00F22F5B" w:rsidRPr="00C35ECA">
          <w:rPr>
            <w:sz w:val="26"/>
            <w:szCs w:val="28"/>
            <w:lang w:val="en-US"/>
          </w:rPr>
          <w:t>ru</w:t>
        </w:r>
        <w:proofErr w:type="spellEnd"/>
      </w:hyperlink>
      <w:r w:rsidR="00F22F5B" w:rsidRPr="00C35ECA">
        <w:rPr>
          <w:sz w:val="26"/>
          <w:szCs w:val="28"/>
        </w:rPr>
        <w:t>).</w:t>
      </w:r>
    </w:p>
    <w:p w:rsidR="00CE16E7" w:rsidRPr="00C35ECA" w:rsidRDefault="000B6DDC" w:rsidP="00C35ECA">
      <w:pPr>
        <w:widowControl/>
        <w:tabs>
          <w:tab w:val="left" w:pos="851"/>
        </w:tabs>
        <w:autoSpaceDE/>
        <w:autoSpaceDN/>
        <w:spacing w:after="200" w:line="276" w:lineRule="auto"/>
        <w:ind w:right="20" w:firstLine="709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5</w:t>
      </w:r>
      <w:r w:rsidR="00F22F5B" w:rsidRPr="00C35ECA">
        <w:rPr>
          <w:sz w:val="26"/>
          <w:szCs w:val="28"/>
        </w:rPr>
        <w:t xml:space="preserve">. Контроль за выполнением настоящего решения возложить на комиссию по социально-гуманитарным вопросам и охране правопорядка </w:t>
      </w:r>
      <w:r w:rsidR="00C35ECA" w:rsidRPr="00C35ECA">
        <w:rPr>
          <w:sz w:val="26"/>
          <w:szCs w:val="28"/>
        </w:rPr>
        <w:t>(</w:t>
      </w:r>
      <w:r w:rsidR="00F22F5B" w:rsidRPr="00C35ECA">
        <w:rPr>
          <w:sz w:val="26"/>
          <w:szCs w:val="28"/>
        </w:rPr>
        <w:t>Войтко</w:t>
      </w:r>
      <w:r w:rsidR="00E664D9" w:rsidRPr="00C35ECA">
        <w:rPr>
          <w:sz w:val="26"/>
          <w:szCs w:val="28"/>
        </w:rPr>
        <w:t xml:space="preserve"> И.С.</w:t>
      </w:r>
      <w:r w:rsidR="00C35ECA" w:rsidRPr="00C35ECA">
        <w:rPr>
          <w:sz w:val="26"/>
          <w:szCs w:val="28"/>
        </w:rPr>
        <w:t>)</w:t>
      </w:r>
      <w:r w:rsidR="00F22F5B" w:rsidRPr="00C35ECA">
        <w:rPr>
          <w:sz w:val="26"/>
          <w:szCs w:val="28"/>
        </w:rPr>
        <w:t xml:space="preserve">, заместителя главы администрации городского округа </w:t>
      </w:r>
      <w:proofErr w:type="spellStart"/>
      <w:r w:rsidR="00F22F5B" w:rsidRPr="00C35ECA">
        <w:rPr>
          <w:sz w:val="26"/>
          <w:szCs w:val="28"/>
        </w:rPr>
        <w:t>Латыпова</w:t>
      </w:r>
      <w:proofErr w:type="spellEnd"/>
      <w:r w:rsidR="00E664D9" w:rsidRPr="00C35ECA">
        <w:rPr>
          <w:sz w:val="26"/>
          <w:szCs w:val="28"/>
        </w:rPr>
        <w:t xml:space="preserve"> О.Р</w:t>
      </w:r>
      <w:r w:rsidR="00F22F5B" w:rsidRPr="00C35ECA">
        <w:rPr>
          <w:sz w:val="26"/>
          <w:szCs w:val="28"/>
        </w:rPr>
        <w:t>.</w:t>
      </w:r>
    </w:p>
    <w:p w:rsidR="001474F1" w:rsidRPr="00C35ECA" w:rsidRDefault="001474F1" w:rsidP="00137F95">
      <w:pPr>
        <w:widowControl/>
        <w:autoSpaceDE/>
        <w:autoSpaceDN/>
        <w:ind w:left="4678"/>
        <w:jc w:val="both"/>
        <w:rPr>
          <w:rFonts w:eastAsia="Calibri"/>
          <w:sz w:val="26"/>
          <w:szCs w:val="24"/>
          <w:lang w:eastAsia="en-US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Председатель Совета </w:t>
      </w: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proofErr w:type="gramStart"/>
      <w:r w:rsidRPr="00C35ECA">
        <w:rPr>
          <w:sz w:val="26"/>
          <w:szCs w:val="24"/>
        </w:rPr>
        <w:t>городского</w:t>
      </w:r>
      <w:proofErr w:type="gramEnd"/>
      <w:r w:rsidRPr="00C35ECA">
        <w:rPr>
          <w:sz w:val="26"/>
          <w:szCs w:val="24"/>
        </w:rPr>
        <w:t xml:space="preserve"> округа           </w:t>
      </w:r>
      <w:r w:rsidRPr="00C35ECA">
        <w:rPr>
          <w:sz w:val="26"/>
          <w:szCs w:val="24"/>
        </w:rPr>
        <w:tab/>
      </w:r>
      <w:r w:rsidRPr="00C35ECA">
        <w:rPr>
          <w:sz w:val="26"/>
          <w:szCs w:val="24"/>
        </w:rPr>
        <w:tab/>
        <w:t xml:space="preserve">                    </w:t>
      </w:r>
      <w:r w:rsidRPr="00C35ECA">
        <w:rPr>
          <w:sz w:val="26"/>
          <w:szCs w:val="24"/>
        </w:rPr>
        <w:tab/>
      </w:r>
      <w:r w:rsidRPr="00C35ECA">
        <w:rPr>
          <w:sz w:val="26"/>
          <w:szCs w:val="24"/>
        </w:rPr>
        <w:tab/>
        <w:t xml:space="preserve">                                 А.А. </w:t>
      </w:r>
      <w:proofErr w:type="spellStart"/>
      <w:r w:rsidRPr="00C35ECA">
        <w:rPr>
          <w:sz w:val="26"/>
          <w:szCs w:val="24"/>
        </w:rPr>
        <w:t>Имангулов</w:t>
      </w:r>
      <w:proofErr w:type="spellEnd"/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г. Октябрьский </w:t>
      </w: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  <w:lang w:val="ba-RU"/>
        </w:rPr>
        <w:t>28 апреля</w:t>
      </w:r>
      <w:r w:rsidRPr="00C35ECA">
        <w:rPr>
          <w:sz w:val="26"/>
          <w:szCs w:val="24"/>
        </w:rPr>
        <w:t xml:space="preserve"> 20</w:t>
      </w:r>
      <w:r w:rsidRPr="00C35ECA">
        <w:rPr>
          <w:sz w:val="26"/>
          <w:szCs w:val="24"/>
          <w:lang w:val="ba-RU"/>
        </w:rPr>
        <w:t>22</w:t>
      </w:r>
      <w:r w:rsidRPr="00C35ECA">
        <w:rPr>
          <w:sz w:val="26"/>
          <w:szCs w:val="24"/>
        </w:rPr>
        <w:t xml:space="preserve"> года</w:t>
      </w:r>
    </w:p>
    <w:p w:rsidR="00C35ECA" w:rsidRPr="00C35ECA" w:rsidRDefault="00C35ECA" w:rsidP="00C35ECA">
      <w:pPr>
        <w:adjustRightInd w:val="0"/>
        <w:ind w:right="-143"/>
        <w:jc w:val="both"/>
        <w:rPr>
          <w:sz w:val="26"/>
          <w:szCs w:val="26"/>
          <w:lang w:val="x-none"/>
        </w:rPr>
      </w:pPr>
      <w:r w:rsidRPr="00C35ECA">
        <w:rPr>
          <w:sz w:val="26"/>
          <w:szCs w:val="24"/>
        </w:rPr>
        <w:t>№ 276</w:t>
      </w:r>
    </w:p>
    <w:p w:rsidR="00C35ECA" w:rsidRDefault="00C35ECA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</w:p>
    <w:p w:rsidR="00C35ECA" w:rsidRDefault="00C35ECA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</w:p>
    <w:p w:rsidR="00203DDF" w:rsidRDefault="00203DDF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</w:p>
    <w:p w:rsidR="00137F95" w:rsidRPr="00C35ECA" w:rsidRDefault="00137F95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  <w:r w:rsidRPr="00C35ECA">
        <w:rPr>
          <w:rFonts w:eastAsia="Calibri"/>
          <w:sz w:val="26"/>
          <w:szCs w:val="24"/>
          <w:lang w:eastAsia="en-US"/>
        </w:rPr>
        <w:lastRenderedPageBreak/>
        <w:t xml:space="preserve">Приложение </w:t>
      </w:r>
    </w:p>
    <w:p w:rsidR="004C1CF2" w:rsidRPr="00C35ECA" w:rsidRDefault="00137F95" w:rsidP="004C1CF2">
      <w:pPr>
        <w:widowControl/>
        <w:autoSpaceDE/>
        <w:autoSpaceDN/>
        <w:ind w:left="5108" w:firstLine="556"/>
        <w:jc w:val="both"/>
        <w:rPr>
          <w:rFonts w:eastAsia="Calibri"/>
          <w:sz w:val="26"/>
          <w:szCs w:val="24"/>
          <w:lang w:eastAsia="en-US"/>
        </w:rPr>
      </w:pPr>
      <w:proofErr w:type="gramStart"/>
      <w:r w:rsidRPr="00C35ECA">
        <w:rPr>
          <w:rFonts w:eastAsia="Calibri"/>
          <w:sz w:val="26"/>
          <w:szCs w:val="24"/>
          <w:lang w:eastAsia="en-US"/>
        </w:rPr>
        <w:t>к</w:t>
      </w:r>
      <w:proofErr w:type="gramEnd"/>
      <w:r w:rsidRPr="00C35ECA">
        <w:rPr>
          <w:rFonts w:eastAsia="Calibri"/>
          <w:sz w:val="26"/>
          <w:szCs w:val="24"/>
          <w:lang w:eastAsia="en-US"/>
        </w:rPr>
        <w:t xml:space="preserve"> решению Совета </w:t>
      </w:r>
    </w:p>
    <w:p w:rsidR="00137F95" w:rsidRPr="00C35ECA" w:rsidRDefault="00137F95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  <w:proofErr w:type="gramStart"/>
      <w:r w:rsidRPr="00C35ECA">
        <w:rPr>
          <w:rFonts w:eastAsia="Calibri"/>
          <w:sz w:val="26"/>
          <w:szCs w:val="24"/>
          <w:lang w:eastAsia="en-US"/>
        </w:rPr>
        <w:t>городского</w:t>
      </w:r>
      <w:proofErr w:type="gramEnd"/>
      <w:r w:rsidRPr="00C35ECA">
        <w:rPr>
          <w:rFonts w:eastAsia="Calibri"/>
          <w:sz w:val="26"/>
          <w:szCs w:val="24"/>
          <w:lang w:eastAsia="en-US"/>
        </w:rPr>
        <w:t xml:space="preserve"> округа </w:t>
      </w:r>
    </w:p>
    <w:p w:rsidR="004C1CF2" w:rsidRPr="00C35ECA" w:rsidRDefault="00137F95" w:rsidP="004C1CF2">
      <w:pPr>
        <w:widowControl/>
        <w:autoSpaceDE/>
        <w:autoSpaceDN/>
        <w:ind w:left="5108" w:firstLine="556"/>
        <w:jc w:val="both"/>
        <w:rPr>
          <w:rFonts w:eastAsia="Calibri"/>
          <w:sz w:val="26"/>
          <w:szCs w:val="24"/>
          <w:lang w:eastAsia="en-US"/>
        </w:rPr>
      </w:pPr>
      <w:proofErr w:type="gramStart"/>
      <w:r w:rsidRPr="00C35ECA">
        <w:rPr>
          <w:rFonts w:eastAsia="Calibri"/>
          <w:sz w:val="26"/>
          <w:szCs w:val="24"/>
          <w:lang w:eastAsia="en-US"/>
        </w:rPr>
        <w:t>город</w:t>
      </w:r>
      <w:proofErr w:type="gramEnd"/>
      <w:r w:rsidRPr="00C35ECA">
        <w:rPr>
          <w:rFonts w:eastAsia="Calibri"/>
          <w:sz w:val="26"/>
          <w:szCs w:val="24"/>
          <w:lang w:eastAsia="en-US"/>
        </w:rPr>
        <w:t xml:space="preserve"> Октябрьский </w:t>
      </w:r>
    </w:p>
    <w:p w:rsidR="004C1CF2" w:rsidRPr="00C35ECA" w:rsidRDefault="00137F95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  <w:r w:rsidRPr="00C35ECA">
        <w:rPr>
          <w:rFonts w:eastAsia="Calibri"/>
          <w:sz w:val="26"/>
          <w:szCs w:val="24"/>
          <w:lang w:eastAsia="en-US"/>
        </w:rPr>
        <w:t xml:space="preserve">Республики Башкортостан </w:t>
      </w:r>
    </w:p>
    <w:p w:rsidR="00137F95" w:rsidRPr="00C35ECA" w:rsidRDefault="00137F95" w:rsidP="004C1CF2">
      <w:pPr>
        <w:widowControl/>
        <w:autoSpaceDE/>
        <w:autoSpaceDN/>
        <w:ind w:left="5108" w:firstLine="556"/>
        <w:jc w:val="both"/>
        <w:rPr>
          <w:rFonts w:eastAsia="Calibri"/>
          <w:sz w:val="26"/>
          <w:szCs w:val="24"/>
          <w:lang w:eastAsia="en-US"/>
        </w:rPr>
      </w:pPr>
      <w:proofErr w:type="gramStart"/>
      <w:r w:rsidRPr="00C35ECA">
        <w:rPr>
          <w:rFonts w:eastAsia="Calibri"/>
          <w:sz w:val="26"/>
          <w:szCs w:val="24"/>
          <w:lang w:eastAsia="en-US"/>
        </w:rPr>
        <w:t>от</w:t>
      </w:r>
      <w:proofErr w:type="gramEnd"/>
      <w:r w:rsidRPr="00C35ECA">
        <w:rPr>
          <w:rFonts w:eastAsia="Calibri"/>
          <w:sz w:val="26"/>
          <w:szCs w:val="24"/>
          <w:lang w:eastAsia="en-US"/>
        </w:rPr>
        <w:t xml:space="preserve"> </w:t>
      </w:r>
      <w:r w:rsidR="00C35ECA">
        <w:rPr>
          <w:rFonts w:eastAsia="Calibri"/>
          <w:sz w:val="26"/>
          <w:szCs w:val="24"/>
          <w:lang w:eastAsia="en-US"/>
        </w:rPr>
        <w:t xml:space="preserve">28 </w:t>
      </w:r>
      <w:r w:rsidR="001474F1" w:rsidRPr="00C35ECA">
        <w:rPr>
          <w:rFonts w:eastAsia="Calibri"/>
          <w:sz w:val="26"/>
          <w:szCs w:val="24"/>
          <w:lang w:eastAsia="en-US"/>
        </w:rPr>
        <w:t xml:space="preserve">апреля 2022 № </w:t>
      </w:r>
      <w:r w:rsidR="00C35ECA">
        <w:rPr>
          <w:rFonts w:eastAsia="Calibri"/>
          <w:sz w:val="26"/>
          <w:szCs w:val="24"/>
          <w:lang w:eastAsia="en-US"/>
        </w:rPr>
        <w:t>276</w:t>
      </w:r>
    </w:p>
    <w:p w:rsidR="00137F95" w:rsidRPr="00C35ECA" w:rsidRDefault="00137F95" w:rsidP="00137F95">
      <w:pPr>
        <w:widowControl/>
        <w:autoSpaceDE/>
        <w:autoSpaceDN/>
        <w:spacing w:after="200"/>
        <w:ind w:firstLine="426"/>
        <w:jc w:val="center"/>
        <w:rPr>
          <w:rFonts w:eastAsia="Calibri"/>
          <w:b/>
          <w:sz w:val="26"/>
          <w:szCs w:val="28"/>
          <w:lang w:eastAsia="en-US"/>
        </w:rPr>
      </w:pPr>
    </w:p>
    <w:p w:rsidR="00137F95" w:rsidRPr="00C35ECA" w:rsidRDefault="00137F95" w:rsidP="00887D3C">
      <w:pPr>
        <w:widowControl/>
        <w:autoSpaceDE/>
        <w:autoSpaceDN/>
        <w:spacing w:after="200"/>
        <w:ind w:firstLine="426"/>
        <w:jc w:val="center"/>
        <w:rPr>
          <w:rFonts w:eastAsia="Calibri"/>
          <w:b/>
          <w:sz w:val="26"/>
          <w:szCs w:val="28"/>
          <w:lang w:eastAsia="en-US"/>
        </w:rPr>
      </w:pPr>
      <w:r w:rsidRPr="00C35ECA">
        <w:rPr>
          <w:rFonts w:eastAsia="Calibri"/>
          <w:b/>
          <w:sz w:val="26"/>
          <w:szCs w:val="28"/>
          <w:lang w:eastAsia="en-US"/>
        </w:rPr>
        <w:t>Об организации медицинской помощи жителям в городском округе город Октябрьский Республики Башкортостан</w:t>
      </w:r>
    </w:p>
    <w:p w:rsidR="00FE00BE" w:rsidRPr="00C35ECA" w:rsidRDefault="00FE00BE" w:rsidP="00887D3C">
      <w:pPr>
        <w:ind w:firstLine="709"/>
        <w:jc w:val="both"/>
        <w:rPr>
          <w:sz w:val="26"/>
          <w:szCs w:val="28"/>
        </w:rPr>
      </w:pPr>
      <w:r w:rsidRPr="00C35ECA">
        <w:rPr>
          <w:sz w:val="26"/>
          <w:szCs w:val="28"/>
        </w:rPr>
        <w:t xml:space="preserve">В 2021 году в государственной системе здравоохранения города Октябрьский доступность медицинской помощи населению продолжала обеспечивать ГБУЗ РБ Городская больница № 1, в состав которой входят 4 - амбулаторно-поликлинических подразделения, 2 многопрофильных стационара, детский стационар, 3 специализированных диспансерных отделения, стоматологическая поликлиника, отделение </w:t>
      </w:r>
      <w:proofErr w:type="gramStart"/>
      <w:r w:rsidRPr="00C35ECA">
        <w:rPr>
          <w:sz w:val="26"/>
          <w:szCs w:val="28"/>
        </w:rPr>
        <w:t xml:space="preserve">скорой  </w:t>
      </w:r>
      <w:r w:rsidR="00E664D9" w:rsidRPr="00C35ECA">
        <w:rPr>
          <w:sz w:val="26"/>
          <w:szCs w:val="28"/>
        </w:rPr>
        <w:t>и</w:t>
      </w:r>
      <w:proofErr w:type="gramEnd"/>
      <w:r w:rsidR="00E664D9" w:rsidRPr="00C35ECA">
        <w:rPr>
          <w:sz w:val="26"/>
          <w:szCs w:val="28"/>
        </w:rPr>
        <w:t xml:space="preserve"> неотложной медицинской помощи</w:t>
      </w:r>
      <w:r w:rsidRPr="00C35ECA">
        <w:rPr>
          <w:sz w:val="26"/>
          <w:szCs w:val="28"/>
        </w:rPr>
        <w:t xml:space="preserve"> с единой диспетчерской службой.</w:t>
      </w:r>
    </w:p>
    <w:p w:rsidR="00FE00BE" w:rsidRPr="00C35ECA" w:rsidRDefault="00FE00BE" w:rsidP="00887D3C">
      <w:pPr>
        <w:widowControl/>
        <w:shd w:val="clear" w:color="auto" w:fill="FDFDFD"/>
        <w:autoSpaceDE/>
        <w:autoSpaceDN/>
        <w:ind w:firstLine="709"/>
        <w:jc w:val="both"/>
        <w:textAlignment w:val="baseline"/>
        <w:rPr>
          <w:sz w:val="26"/>
          <w:szCs w:val="28"/>
        </w:rPr>
      </w:pPr>
      <w:r w:rsidRPr="00C35ECA">
        <w:rPr>
          <w:rFonts w:eastAsia="Calibri"/>
          <w:sz w:val="26"/>
          <w:szCs w:val="28"/>
        </w:rPr>
        <w:t>Возрастной состав населения города характеризуется преобладанием лиц трудоспособного возраста - 62725 (55,1%),</w:t>
      </w:r>
      <w:r w:rsidRPr="00C35ECA">
        <w:rPr>
          <w:rFonts w:eastAsia="Calibri"/>
          <w:color w:val="FF0000"/>
          <w:sz w:val="26"/>
          <w:szCs w:val="28"/>
        </w:rPr>
        <w:t xml:space="preserve"> </w:t>
      </w:r>
      <w:r w:rsidRPr="00C35ECA">
        <w:rPr>
          <w:rFonts w:eastAsia="Calibri"/>
          <w:sz w:val="26"/>
          <w:szCs w:val="28"/>
        </w:rPr>
        <w:t>старше трудоспособного возраста - 27794 (24,7%).</w:t>
      </w:r>
      <w:r w:rsidRPr="00C35ECA">
        <w:rPr>
          <w:rFonts w:eastAsia="Calibri"/>
          <w:color w:val="FF0000"/>
          <w:sz w:val="26"/>
          <w:szCs w:val="28"/>
        </w:rPr>
        <w:t xml:space="preserve"> </w:t>
      </w:r>
      <w:r w:rsidRPr="00C35ECA">
        <w:rPr>
          <w:rFonts w:eastAsia="Calibri"/>
          <w:sz w:val="26"/>
          <w:szCs w:val="28"/>
        </w:rPr>
        <w:t>Количество детей до 18 лет 25333 (22,2 %), количество женщин фертильного возраста составляет - 26580 (23,3%).</w:t>
      </w:r>
      <w:r w:rsidRPr="00C35ECA">
        <w:rPr>
          <w:sz w:val="26"/>
          <w:szCs w:val="28"/>
        </w:rPr>
        <w:t xml:space="preserve"> </w:t>
      </w:r>
    </w:p>
    <w:p w:rsidR="00FE00BE" w:rsidRPr="00C35ECA" w:rsidRDefault="00FE00BE" w:rsidP="00887D3C">
      <w:pPr>
        <w:widowControl/>
        <w:autoSpaceDE/>
        <w:autoSpaceDN/>
        <w:ind w:firstLine="709"/>
        <w:jc w:val="both"/>
        <w:textAlignment w:val="baseline"/>
        <w:rPr>
          <w:sz w:val="26"/>
          <w:szCs w:val="28"/>
        </w:rPr>
      </w:pPr>
      <w:r w:rsidRPr="00C35ECA">
        <w:rPr>
          <w:sz w:val="26"/>
          <w:szCs w:val="28"/>
        </w:rPr>
        <w:t>Динамика демографических показателей в городском округе города Октябрьский отражает основные тенденции в стране и в Республике</w:t>
      </w:r>
      <w:r w:rsidR="00E664D9" w:rsidRPr="00C35ECA">
        <w:rPr>
          <w:sz w:val="26"/>
          <w:szCs w:val="28"/>
        </w:rPr>
        <w:t xml:space="preserve"> Башкортостан</w:t>
      </w:r>
      <w:r w:rsidRPr="00C35ECA">
        <w:rPr>
          <w:sz w:val="26"/>
          <w:szCs w:val="28"/>
        </w:rPr>
        <w:t xml:space="preserve">. </w:t>
      </w:r>
    </w:p>
    <w:p w:rsidR="00FE00BE" w:rsidRPr="00C35ECA" w:rsidRDefault="00FE00BE" w:rsidP="00887D3C">
      <w:pPr>
        <w:widowControl/>
        <w:autoSpaceDE/>
        <w:autoSpaceDN/>
        <w:ind w:firstLine="709"/>
        <w:jc w:val="both"/>
        <w:textAlignment w:val="baseline"/>
        <w:rPr>
          <w:rFonts w:eastAsia="Calibri"/>
          <w:sz w:val="26"/>
          <w:szCs w:val="28"/>
        </w:rPr>
      </w:pPr>
      <w:proofErr w:type="gramStart"/>
      <w:r w:rsidRPr="00C35ECA">
        <w:rPr>
          <w:rFonts w:eastAsia="Calibri"/>
          <w:sz w:val="26"/>
          <w:szCs w:val="28"/>
        </w:rPr>
        <w:t>За  2021</w:t>
      </w:r>
      <w:proofErr w:type="gramEnd"/>
      <w:r w:rsidRPr="00C35ECA">
        <w:rPr>
          <w:rFonts w:eastAsia="Calibri"/>
          <w:sz w:val="26"/>
          <w:szCs w:val="28"/>
        </w:rPr>
        <w:t xml:space="preserve"> год в городе Октябрьский родилось – 988 детей, на 29 человек меньше, чем в 2020 году.</w:t>
      </w:r>
      <w:r w:rsidRPr="00C35ECA">
        <w:rPr>
          <w:rFonts w:eastAsia="Calibri"/>
          <w:color w:val="FF0000"/>
          <w:sz w:val="26"/>
          <w:szCs w:val="28"/>
        </w:rPr>
        <w:t xml:space="preserve"> </w:t>
      </w:r>
      <w:r w:rsidRPr="00C35ECA">
        <w:rPr>
          <w:sz w:val="26"/>
          <w:szCs w:val="28"/>
        </w:rPr>
        <w:t xml:space="preserve">Уровень рождаемости снизился в 2022 году составил 8,7 на тысячу населения, </w:t>
      </w:r>
      <w:r w:rsidRPr="00C35ECA">
        <w:rPr>
          <w:rFonts w:eastAsia="Calibri"/>
          <w:sz w:val="26"/>
          <w:szCs w:val="28"/>
        </w:rPr>
        <w:t>показатель рождаемости ниже среднереспубликанского</w:t>
      </w:r>
      <w:r w:rsidRPr="00C35ECA">
        <w:rPr>
          <w:rFonts w:eastAsia="Calibri"/>
          <w:color w:val="FF0000"/>
          <w:sz w:val="26"/>
          <w:szCs w:val="28"/>
        </w:rPr>
        <w:t xml:space="preserve"> </w:t>
      </w:r>
      <w:r w:rsidRPr="00C35ECA">
        <w:rPr>
          <w:rFonts w:eastAsia="Calibri"/>
          <w:sz w:val="26"/>
          <w:szCs w:val="28"/>
        </w:rPr>
        <w:t>– 8,9 на тысячу населения по Республике Башкортостан</w:t>
      </w:r>
      <w:r w:rsidRPr="00C35ECA">
        <w:rPr>
          <w:rFonts w:eastAsia="Calibri"/>
          <w:color w:val="FF0000"/>
          <w:sz w:val="26"/>
          <w:szCs w:val="28"/>
        </w:rPr>
        <w:t>.</w:t>
      </w:r>
      <w:r w:rsidRPr="00C35ECA">
        <w:rPr>
          <w:color w:val="FF0000"/>
          <w:kern w:val="24"/>
          <w:sz w:val="26"/>
          <w:szCs w:val="28"/>
        </w:rPr>
        <w:t xml:space="preserve"> </w:t>
      </w:r>
      <w:r w:rsidRPr="00C35ECA">
        <w:rPr>
          <w:kern w:val="24"/>
          <w:sz w:val="26"/>
          <w:szCs w:val="28"/>
        </w:rPr>
        <w:t xml:space="preserve">На учете в женской консультации на 31.12.2021 состояло - 531 беременных женщин, это на 5,1% женщин меньше, чем в 2020 году. </w:t>
      </w:r>
    </w:p>
    <w:p w:rsidR="00FE00BE" w:rsidRPr="00C35ECA" w:rsidRDefault="00FE00BE" w:rsidP="00887D3C">
      <w:pPr>
        <w:widowControl/>
        <w:autoSpaceDE/>
        <w:autoSpaceDN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35ECA">
        <w:rPr>
          <w:rFonts w:eastAsia="Calibri"/>
          <w:sz w:val="26"/>
          <w:szCs w:val="28"/>
          <w:lang w:eastAsia="en-US"/>
        </w:rPr>
        <w:t xml:space="preserve">Общая смертность за 2021 год году составила 13,5 на 1000 населения. В абсолютных цифрах умерло </w:t>
      </w:r>
      <w:proofErr w:type="gramStart"/>
      <w:r w:rsidRPr="00C35ECA">
        <w:rPr>
          <w:rFonts w:eastAsia="Calibri"/>
          <w:sz w:val="26"/>
          <w:szCs w:val="28"/>
          <w:lang w:eastAsia="en-US"/>
        </w:rPr>
        <w:t>1541  человек</w:t>
      </w:r>
      <w:proofErr w:type="gramEnd"/>
      <w:r w:rsidRPr="00C35ECA">
        <w:rPr>
          <w:rFonts w:eastAsia="Calibri"/>
          <w:sz w:val="26"/>
          <w:szCs w:val="28"/>
          <w:lang w:eastAsia="en-US"/>
        </w:rPr>
        <w:t xml:space="preserve">, что на 103 человека больше, чем за </w:t>
      </w:r>
      <w:r w:rsidR="00E664D9" w:rsidRPr="00C35ECA">
        <w:rPr>
          <w:rFonts w:eastAsia="Calibri"/>
          <w:sz w:val="26"/>
          <w:szCs w:val="28"/>
          <w:lang w:eastAsia="en-US"/>
        </w:rPr>
        <w:t>2020 год. Показатель смертности ниже средне</w:t>
      </w:r>
      <w:r w:rsidRPr="00C35ECA">
        <w:rPr>
          <w:rFonts w:eastAsia="Calibri"/>
          <w:sz w:val="26"/>
          <w:szCs w:val="28"/>
          <w:lang w:eastAsia="en-US"/>
        </w:rPr>
        <w:t>республиканского (по Республике Башкортостан за 2021 г. показатель смертности -16,0).</w:t>
      </w:r>
    </w:p>
    <w:p w:rsidR="00FE00BE" w:rsidRPr="00C35ECA" w:rsidRDefault="00FE00BE" w:rsidP="00887D3C">
      <w:pPr>
        <w:widowControl/>
        <w:autoSpaceDE/>
        <w:autoSpaceDN/>
        <w:ind w:firstLine="709"/>
        <w:jc w:val="both"/>
        <w:rPr>
          <w:rFonts w:eastAsia="Calibri"/>
          <w:kern w:val="24"/>
          <w:sz w:val="26"/>
          <w:szCs w:val="28"/>
          <w:lang w:eastAsia="en-US"/>
        </w:rPr>
      </w:pPr>
      <w:r w:rsidRPr="00C35ECA">
        <w:rPr>
          <w:rFonts w:eastAsia="Calibri"/>
          <w:sz w:val="26"/>
          <w:szCs w:val="28"/>
          <w:lang w:eastAsia="en-US"/>
        </w:rPr>
        <w:t xml:space="preserve"> </w:t>
      </w:r>
      <w:r w:rsidRPr="00C35ECA">
        <w:rPr>
          <w:rFonts w:eastAsia="Calibri"/>
          <w:kern w:val="24"/>
          <w:sz w:val="26"/>
          <w:szCs w:val="28"/>
          <w:lang w:eastAsia="en-US"/>
        </w:rPr>
        <w:t>В 2021 году зарегистрировано 4 случая младенческой смертности, показатель составлял 4,</w:t>
      </w:r>
      <w:r w:rsidR="001474F1" w:rsidRPr="00C35ECA">
        <w:rPr>
          <w:rFonts w:eastAsia="Calibri"/>
          <w:kern w:val="24"/>
          <w:sz w:val="26"/>
          <w:szCs w:val="28"/>
          <w:lang w:eastAsia="en-US"/>
        </w:rPr>
        <w:t xml:space="preserve">0 на тысячу родившихся живыми, </w:t>
      </w:r>
      <w:r w:rsidRPr="00C35ECA">
        <w:rPr>
          <w:rFonts w:eastAsia="Calibri"/>
          <w:kern w:val="24"/>
          <w:sz w:val="26"/>
          <w:szCs w:val="28"/>
          <w:lang w:eastAsia="en-US"/>
        </w:rPr>
        <w:t>среднереспубликанский показатель за 2021 год – 5,7.</w:t>
      </w:r>
    </w:p>
    <w:p w:rsidR="00FE00BE" w:rsidRPr="00C35ECA" w:rsidRDefault="00FE00BE" w:rsidP="00887D3C">
      <w:pPr>
        <w:pStyle w:val="a7"/>
        <w:spacing w:before="0" w:beforeAutospacing="0" w:after="0"/>
        <w:ind w:firstLine="708"/>
        <w:jc w:val="both"/>
        <w:rPr>
          <w:sz w:val="26"/>
          <w:szCs w:val="28"/>
        </w:rPr>
      </w:pPr>
      <w:r w:rsidRPr="00C35ECA">
        <w:rPr>
          <w:kern w:val="24"/>
          <w:sz w:val="26"/>
          <w:szCs w:val="28"/>
        </w:rPr>
        <w:t xml:space="preserve">Смертность населения трудоспособного возраста также возросла, в 2021 году составила 447,7 на 100 тыс. населения соответствующего возраста, что значительно ниже среднереспубликанского значения (588,3). Доля в структуре общей смертности </w:t>
      </w:r>
      <w:proofErr w:type="gramStart"/>
      <w:r w:rsidRPr="00C35ECA">
        <w:rPr>
          <w:kern w:val="24"/>
          <w:sz w:val="26"/>
          <w:szCs w:val="28"/>
        </w:rPr>
        <w:t>населения  -</w:t>
      </w:r>
      <w:proofErr w:type="gramEnd"/>
      <w:r w:rsidRPr="00C35ECA">
        <w:rPr>
          <w:kern w:val="24"/>
          <w:sz w:val="26"/>
          <w:szCs w:val="28"/>
        </w:rPr>
        <w:t xml:space="preserve"> 18,3%.</w:t>
      </w:r>
    </w:p>
    <w:p w:rsidR="00FE00BE" w:rsidRPr="00C35ECA" w:rsidRDefault="00FE00BE" w:rsidP="00887D3C">
      <w:pPr>
        <w:widowControl/>
        <w:autoSpaceDE/>
        <w:autoSpaceDN/>
        <w:ind w:firstLine="709"/>
        <w:jc w:val="both"/>
        <w:rPr>
          <w:rFonts w:eastAsia="Calibri"/>
          <w:sz w:val="26"/>
          <w:szCs w:val="28"/>
          <w:shd w:val="clear" w:color="auto" w:fill="FFFFFF"/>
          <w:lang w:eastAsia="en-US"/>
        </w:rPr>
      </w:pPr>
      <w:r w:rsidRPr="00C35ECA">
        <w:rPr>
          <w:rFonts w:eastAsia="Calibri"/>
          <w:sz w:val="26"/>
          <w:szCs w:val="28"/>
          <w:shd w:val="clear" w:color="auto" w:fill="FFFFFF"/>
          <w:lang w:eastAsia="en-US"/>
        </w:rPr>
        <w:t xml:space="preserve">В структуре общей смертности лидирующие позиции занимают болезни системы кровообращения – 42,6%, на втором месте болезни органов дыхания – 12,7%, на третьем месте злокачественные новообразования </w:t>
      </w:r>
      <w:r w:rsidR="007A41E4" w:rsidRPr="00C35ECA">
        <w:rPr>
          <w:rFonts w:eastAsia="Calibri"/>
          <w:sz w:val="26"/>
          <w:szCs w:val="28"/>
          <w:shd w:val="clear" w:color="auto" w:fill="FFFFFF"/>
          <w:lang w:eastAsia="en-US"/>
        </w:rPr>
        <w:t xml:space="preserve">- </w:t>
      </w:r>
      <w:r w:rsidRPr="00C35ECA">
        <w:rPr>
          <w:rFonts w:eastAsia="Calibri"/>
          <w:sz w:val="26"/>
          <w:szCs w:val="28"/>
          <w:shd w:val="clear" w:color="auto" w:fill="FFFFFF"/>
          <w:lang w:eastAsia="en-US"/>
        </w:rPr>
        <w:t>10,6%.</w:t>
      </w:r>
    </w:p>
    <w:p w:rsidR="00FE00BE" w:rsidRPr="00C35ECA" w:rsidRDefault="00FE00BE" w:rsidP="00887D3C">
      <w:pPr>
        <w:widowControl/>
        <w:autoSpaceDE/>
        <w:autoSpaceDN/>
        <w:ind w:firstLine="709"/>
        <w:jc w:val="both"/>
        <w:rPr>
          <w:rFonts w:eastAsia="Calibri"/>
          <w:sz w:val="26"/>
          <w:szCs w:val="28"/>
          <w:shd w:val="clear" w:color="auto" w:fill="FFFFFF"/>
          <w:lang w:eastAsia="en-US"/>
        </w:rPr>
      </w:pPr>
      <w:r w:rsidRPr="00C35ECA">
        <w:rPr>
          <w:rFonts w:eastAsia="Calibri"/>
          <w:sz w:val="26"/>
          <w:szCs w:val="28"/>
          <w:shd w:val="clear" w:color="auto" w:fill="FFFFFF"/>
          <w:lang w:eastAsia="en-US"/>
        </w:rPr>
        <w:t>По итогам 2021 года смертность от болезней системы кровообращения и от злокачественных новообразований сохранилась на уровне 2020 г</w:t>
      </w:r>
      <w:r w:rsidR="007A41E4" w:rsidRPr="00C35ECA">
        <w:rPr>
          <w:rFonts w:eastAsia="Calibri"/>
          <w:sz w:val="26"/>
          <w:szCs w:val="28"/>
          <w:shd w:val="clear" w:color="auto" w:fill="FFFFFF"/>
          <w:lang w:eastAsia="en-US"/>
        </w:rPr>
        <w:t>ода</w:t>
      </w:r>
      <w:r w:rsidRPr="00C35ECA">
        <w:rPr>
          <w:rFonts w:eastAsia="Calibri"/>
          <w:sz w:val="26"/>
          <w:szCs w:val="28"/>
          <w:shd w:val="clear" w:color="auto" w:fill="FFFFFF"/>
          <w:lang w:eastAsia="en-US"/>
        </w:rPr>
        <w:t>.</w:t>
      </w:r>
    </w:p>
    <w:p w:rsidR="00FE00BE" w:rsidRPr="00C35ECA" w:rsidRDefault="00FE00BE" w:rsidP="00887D3C">
      <w:pPr>
        <w:widowControl/>
        <w:autoSpaceDE/>
        <w:autoSpaceDN/>
        <w:ind w:firstLine="567"/>
        <w:jc w:val="both"/>
        <w:rPr>
          <w:sz w:val="26"/>
          <w:szCs w:val="28"/>
        </w:rPr>
      </w:pPr>
      <w:r w:rsidRPr="00C35ECA">
        <w:rPr>
          <w:rFonts w:eastAsiaTheme="minorEastAsia"/>
          <w:kern w:val="24"/>
          <w:sz w:val="26"/>
          <w:szCs w:val="28"/>
        </w:rPr>
        <w:t xml:space="preserve">Дефицит врачебных кадров остается одной из самых актуальных проблем здравоохранения города. </w:t>
      </w:r>
    </w:p>
    <w:p w:rsidR="00FE00BE" w:rsidRPr="00C35ECA" w:rsidRDefault="00FE00BE" w:rsidP="00887D3C">
      <w:pPr>
        <w:ind w:firstLine="567"/>
        <w:jc w:val="both"/>
        <w:rPr>
          <w:sz w:val="26"/>
          <w:szCs w:val="28"/>
        </w:rPr>
      </w:pPr>
      <w:r w:rsidRPr="00C35ECA">
        <w:rPr>
          <w:rFonts w:eastAsia="Calibri"/>
          <w:kern w:val="24"/>
          <w:sz w:val="26"/>
          <w:szCs w:val="28"/>
        </w:rPr>
        <w:t xml:space="preserve">В ГБУЗ Городская больница № 1 г. Октябрьский по состоянию на 31.12.2021 </w:t>
      </w:r>
      <w:r w:rsidRPr="00C35ECA">
        <w:rPr>
          <w:sz w:val="26"/>
          <w:szCs w:val="28"/>
        </w:rPr>
        <w:t xml:space="preserve">трудятся 2091 человек, из них врачей – 278 чел., 1171 средних медицинских </w:t>
      </w:r>
      <w:proofErr w:type="gramStart"/>
      <w:r w:rsidRPr="00C35ECA">
        <w:rPr>
          <w:sz w:val="26"/>
          <w:szCs w:val="28"/>
        </w:rPr>
        <w:lastRenderedPageBreak/>
        <w:t>работников,  среди</w:t>
      </w:r>
      <w:proofErr w:type="gramEnd"/>
      <w:r w:rsidRPr="00C35ECA">
        <w:rPr>
          <w:sz w:val="26"/>
          <w:szCs w:val="28"/>
        </w:rPr>
        <w:t xml:space="preserve"> которых 4 кандидат</w:t>
      </w:r>
      <w:r w:rsidR="007A41E4" w:rsidRPr="00C35ECA">
        <w:rPr>
          <w:sz w:val="26"/>
          <w:szCs w:val="28"/>
        </w:rPr>
        <w:t>а</w:t>
      </w:r>
      <w:r w:rsidRPr="00C35ECA">
        <w:rPr>
          <w:sz w:val="26"/>
          <w:szCs w:val="28"/>
        </w:rPr>
        <w:t xml:space="preserve"> медицинских наук,  16 заслуженных врачей РБ, 33 врач</w:t>
      </w:r>
      <w:r w:rsidR="007A41E4" w:rsidRPr="00C35ECA">
        <w:rPr>
          <w:sz w:val="26"/>
          <w:szCs w:val="28"/>
        </w:rPr>
        <w:t>а,</w:t>
      </w:r>
      <w:r w:rsidRPr="00C35ECA">
        <w:rPr>
          <w:sz w:val="26"/>
          <w:szCs w:val="28"/>
        </w:rPr>
        <w:t xml:space="preserve"> награжденных почетной грамотой М</w:t>
      </w:r>
      <w:r w:rsidR="007A41E4" w:rsidRPr="00C35ECA">
        <w:rPr>
          <w:sz w:val="26"/>
          <w:szCs w:val="28"/>
        </w:rPr>
        <w:t xml:space="preserve">инистерства </w:t>
      </w:r>
      <w:r w:rsidRPr="00C35ECA">
        <w:rPr>
          <w:sz w:val="26"/>
          <w:szCs w:val="28"/>
        </w:rPr>
        <w:t>З</w:t>
      </w:r>
      <w:r w:rsidR="007A41E4" w:rsidRPr="00C35ECA">
        <w:rPr>
          <w:sz w:val="26"/>
          <w:szCs w:val="28"/>
        </w:rPr>
        <w:t>дравоохранения</w:t>
      </w:r>
      <w:r w:rsidRPr="00C35ECA">
        <w:rPr>
          <w:sz w:val="26"/>
          <w:szCs w:val="28"/>
        </w:rPr>
        <w:t xml:space="preserve"> РФ, отличники здравоохранения РФ и  отличников здравоохранения РБ – 121чел</w:t>
      </w:r>
      <w:r w:rsidR="007A41E4" w:rsidRPr="00C35ECA">
        <w:rPr>
          <w:sz w:val="26"/>
          <w:szCs w:val="28"/>
        </w:rPr>
        <w:t>овек</w:t>
      </w:r>
      <w:r w:rsidRPr="00C35ECA">
        <w:rPr>
          <w:sz w:val="26"/>
          <w:szCs w:val="28"/>
        </w:rPr>
        <w:t xml:space="preserve">. </w:t>
      </w:r>
    </w:p>
    <w:p w:rsidR="00FE00BE" w:rsidRPr="00C35ECA" w:rsidRDefault="00FE00BE" w:rsidP="00887D3C">
      <w:pPr>
        <w:ind w:firstLine="567"/>
        <w:jc w:val="both"/>
        <w:rPr>
          <w:color w:val="111111"/>
          <w:sz w:val="26"/>
          <w:szCs w:val="28"/>
        </w:rPr>
      </w:pPr>
      <w:r w:rsidRPr="00C35ECA">
        <w:rPr>
          <w:color w:val="111111"/>
          <w:sz w:val="26"/>
          <w:szCs w:val="28"/>
        </w:rPr>
        <w:t>Укомплектованность врачебными кадрами в городе составляет всего 55%.</w:t>
      </w:r>
    </w:p>
    <w:p w:rsidR="00FE00BE" w:rsidRPr="00C35ECA" w:rsidRDefault="00FE00BE" w:rsidP="00887D3C">
      <w:pPr>
        <w:ind w:firstLine="567"/>
        <w:jc w:val="both"/>
        <w:rPr>
          <w:color w:val="111111"/>
          <w:sz w:val="26"/>
          <w:szCs w:val="28"/>
        </w:rPr>
      </w:pPr>
      <w:r w:rsidRPr="00C35ECA">
        <w:rPr>
          <w:color w:val="111111"/>
          <w:sz w:val="26"/>
          <w:szCs w:val="28"/>
        </w:rPr>
        <w:t>Укомплектованность в первичном звене</w:t>
      </w:r>
      <w:r w:rsidR="007A41E4" w:rsidRPr="00C35ECA">
        <w:rPr>
          <w:color w:val="111111"/>
          <w:sz w:val="26"/>
          <w:szCs w:val="28"/>
        </w:rPr>
        <w:t xml:space="preserve">: </w:t>
      </w:r>
      <w:r w:rsidRPr="00C35ECA">
        <w:rPr>
          <w:color w:val="111111"/>
          <w:sz w:val="26"/>
          <w:szCs w:val="28"/>
        </w:rPr>
        <w:t>врачами</w:t>
      </w:r>
      <w:r w:rsidR="007A41E4" w:rsidRPr="00C35ECA">
        <w:rPr>
          <w:color w:val="111111"/>
          <w:sz w:val="26"/>
          <w:szCs w:val="28"/>
        </w:rPr>
        <w:t xml:space="preserve"> - 60%</w:t>
      </w:r>
      <w:r w:rsidRPr="00C35ECA">
        <w:rPr>
          <w:color w:val="111111"/>
          <w:sz w:val="26"/>
          <w:szCs w:val="28"/>
        </w:rPr>
        <w:t>, средним персоналом</w:t>
      </w:r>
      <w:r w:rsidR="007A41E4" w:rsidRPr="00C35ECA">
        <w:rPr>
          <w:color w:val="111111"/>
          <w:sz w:val="26"/>
          <w:szCs w:val="28"/>
        </w:rPr>
        <w:t xml:space="preserve"> </w:t>
      </w:r>
      <w:r w:rsidR="00DB4BF3" w:rsidRPr="00C35ECA">
        <w:rPr>
          <w:color w:val="111111"/>
          <w:sz w:val="26"/>
          <w:szCs w:val="28"/>
        </w:rPr>
        <w:t xml:space="preserve">- 80%, </w:t>
      </w:r>
      <w:r w:rsidRPr="00C35ECA">
        <w:rPr>
          <w:color w:val="111111"/>
          <w:sz w:val="26"/>
          <w:szCs w:val="28"/>
        </w:rPr>
        <w:t>педиатрами участковыми - 50%, терапевтами участковыми - 56%, акушер-гинекологами - 45%</w:t>
      </w:r>
      <w:r w:rsidR="00DB4BF3" w:rsidRPr="00C35ECA">
        <w:rPr>
          <w:color w:val="111111"/>
          <w:sz w:val="26"/>
          <w:szCs w:val="28"/>
        </w:rPr>
        <w:t xml:space="preserve">. </w:t>
      </w:r>
      <w:r w:rsidRPr="00C35ECA">
        <w:rPr>
          <w:color w:val="111111"/>
          <w:sz w:val="26"/>
          <w:szCs w:val="28"/>
        </w:rPr>
        <w:t>Дефицит врачей - 40%</w:t>
      </w:r>
      <w:r w:rsidR="00DB4BF3" w:rsidRPr="00C35ECA">
        <w:rPr>
          <w:color w:val="111111"/>
          <w:sz w:val="26"/>
          <w:szCs w:val="28"/>
        </w:rPr>
        <w:t>.</w:t>
      </w:r>
    </w:p>
    <w:p w:rsidR="00FE00BE" w:rsidRPr="00C35ECA" w:rsidRDefault="00FE00BE" w:rsidP="00887D3C">
      <w:pPr>
        <w:jc w:val="both"/>
        <w:rPr>
          <w:color w:val="111111"/>
          <w:sz w:val="26"/>
          <w:szCs w:val="28"/>
        </w:rPr>
      </w:pPr>
      <w:r w:rsidRPr="00C35ECA">
        <w:rPr>
          <w:color w:val="111111"/>
          <w:sz w:val="26"/>
          <w:szCs w:val="28"/>
        </w:rPr>
        <w:tab/>
        <w:t>С января 2022</w:t>
      </w:r>
      <w:r w:rsidR="00DB4BF3" w:rsidRPr="00C35ECA">
        <w:rPr>
          <w:color w:val="111111"/>
          <w:sz w:val="26"/>
          <w:szCs w:val="28"/>
        </w:rPr>
        <w:t xml:space="preserve"> </w:t>
      </w:r>
      <w:r w:rsidRPr="00C35ECA">
        <w:rPr>
          <w:color w:val="111111"/>
          <w:sz w:val="26"/>
          <w:szCs w:val="28"/>
        </w:rPr>
        <w:t xml:space="preserve">года </w:t>
      </w:r>
      <w:r w:rsidR="00DB4BF3" w:rsidRPr="00C35ECA">
        <w:rPr>
          <w:color w:val="111111"/>
          <w:sz w:val="26"/>
          <w:szCs w:val="28"/>
        </w:rPr>
        <w:t>трудоустроено</w:t>
      </w:r>
      <w:r w:rsidRPr="00C35ECA">
        <w:rPr>
          <w:color w:val="111111"/>
          <w:sz w:val="26"/>
          <w:szCs w:val="28"/>
        </w:rPr>
        <w:t xml:space="preserve"> 5 врачей</w:t>
      </w:r>
      <w:r w:rsidR="00DB4BF3" w:rsidRPr="00C35ECA">
        <w:rPr>
          <w:color w:val="111111"/>
          <w:sz w:val="26"/>
          <w:szCs w:val="28"/>
        </w:rPr>
        <w:t>,</w:t>
      </w:r>
      <w:r w:rsidRPr="00C35ECA">
        <w:rPr>
          <w:sz w:val="26"/>
          <w:szCs w:val="28"/>
          <w:shd w:val="clear" w:color="auto" w:fill="FFFFFF"/>
        </w:rPr>
        <w:t xml:space="preserve"> в </w:t>
      </w:r>
      <w:proofErr w:type="spellStart"/>
      <w:r w:rsidRPr="00C35ECA">
        <w:rPr>
          <w:sz w:val="26"/>
          <w:szCs w:val="28"/>
          <w:shd w:val="clear" w:color="auto" w:fill="FFFFFF"/>
        </w:rPr>
        <w:t>т.ч</w:t>
      </w:r>
      <w:proofErr w:type="spellEnd"/>
      <w:r w:rsidRPr="00C35ECA">
        <w:rPr>
          <w:sz w:val="26"/>
          <w:szCs w:val="28"/>
          <w:shd w:val="clear" w:color="auto" w:fill="FFFFFF"/>
        </w:rPr>
        <w:t>. 2 - молодых специалиста</w:t>
      </w:r>
      <w:r w:rsidRPr="00C35ECA">
        <w:rPr>
          <w:color w:val="111111"/>
          <w:sz w:val="26"/>
          <w:szCs w:val="28"/>
        </w:rPr>
        <w:t>, уволилось - 7 врачей (</w:t>
      </w:r>
      <w:r w:rsidRPr="00C35ECA">
        <w:rPr>
          <w:color w:val="2D2D2D"/>
          <w:spacing w:val="2"/>
          <w:sz w:val="26"/>
          <w:szCs w:val="28"/>
          <w:shd w:val="clear" w:color="auto" w:fill="FFFFFF"/>
        </w:rPr>
        <w:t>2 - переезд; 4 - пенсия; 1 - ординатура</w:t>
      </w:r>
      <w:r w:rsidR="00DB4BF3" w:rsidRPr="00C35ECA">
        <w:rPr>
          <w:color w:val="111111"/>
          <w:sz w:val="26"/>
          <w:szCs w:val="28"/>
        </w:rPr>
        <w:t>).</w:t>
      </w:r>
      <w:r w:rsidRPr="00C35ECA">
        <w:rPr>
          <w:color w:val="111111"/>
          <w:sz w:val="26"/>
          <w:szCs w:val="28"/>
        </w:rPr>
        <w:t xml:space="preserve"> </w:t>
      </w:r>
    </w:p>
    <w:p w:rsidR="00FE00BE" w:rsidRPr="00C35ECA" w:rsidRDefault="00FE00BE" w:rsidP="00887D3C">
      <w:pPr>
        <w:jc w:val="both"/>
        <w:rPr>
          <w:spacing w:val="2"/>
          <w:sz w:val="26"/>
          <w:szCs w:val="28"/>
          <w:shd w:val="clear" w:color="auto" w:fill="FFFFFF"/>
        </w:rPr>
      </w:pPr>
      <w:r w:rsidRPr="00C35ECA">
        <w:rPr>
          <w:color w:val="111111"/>
          <w:sz w:val="26"/>
          <w:szCs w:val="28"/>
        </w:rPr>
        <w:tab/>
      </w:r>
      <w:r w:rsidRPr="00C35ECA">
        <w:rPr>
          <w:spacing w:val="2"/>
          <w:sz w:val="26"/>
          <w:szCs w:val="28"/>
          <w:shd w:val="clear" w:color="auto" w:fill="FFFFFF"/>
        </w:rPr>
        <w:t>В 2021 году администрацией городского округа город Октябрьский предо</w:t>
      </w:r>
      <w:r w:rsidR="00DB4BF3" w:rsidRPr="00C35ECA">
        <w:rPr>
          <w:spacing w:val="2"/>
          <w:sz w:val="26"/>
          <w:szCs w:val="28"/>
          <w:shd w:val="clear" w:color="auto" w:fill="FFFFFF"/>
        </w:rPr>
        <w:t>ставлены служебные квартиры: 1</w:t>
      </w:r>
      <w:r w:rsidRPr="00C35ECA">
        <w:rPr>
          <w:spacing w:val="2"/>
          <w:sz w:val="26"/>
          <w:szCs w:val="28"/>
          <w:shd w:val="clear" w:color="auto" w:fill="FFFFFF"/>
        </w:rPr>
        <w:t xml:space="preserve"> трехкомнатная квартира, 4 однокомнатн</w:t>
      </w:r>
      <w:r w:rsidR="00DB4BF3" w:rsidRPr="00C35ECA">
        <w:rPr>
          <w:spacing w:val="2"/>
          <w:sz w:val="26"/>
          <w:szCs w:val="28"/>
          <w:shd w:val="clear" w:color="auto" w:fill="FFFFFF"/>
        </w:rPr>
        <w:t>ых</w:t>
      </w:r>
      <w:r w:rsidRPr="00C35ECA">
        <w:rPr>
          <w:spacing w:val="2"/>
          <w:sz w:val="26"/>
          <w:szCs w:val="28"/>
          <w:shd w:val="clear" w:color="auto" w:fill="FFFFFF"/>
        </w:rPr>
        <w:t xml:space="preserve"> квартир</w:t>
      </w:r>
      <w:r w:rsidR="00DB4BF3" w:rsidRPr="00C35ECA">
        <w:rPr>
          <w:spacing w:val="2"/>
          <w:sz w:val="26"/>
          <w:szCs w:val="28"/>
          <w:shd w:val="clear" w:color="auto" w:fill="FFFFFF"/>
        </w:rPr>
        <w:t>ы, 1</w:t>
      </w:r>
      <w:r w:rsidRPr="00C35ECA">
        <w:rPr>
          <w:spacing w:val="2"/>
          <w:sz w:val="26"/>
          <w:szCs w:val="28"/>
          <w:shd w:val="clear" w:color="auto" w:fill="FFFFFF"/>
        </w:rPr>
        <w:t xml:space="preserve"> комната в общежитии (молодому специалисту).</w:t>
      </w:r>
    </w:p>
    <w:p w:rsidR="00FE00BE" w:rsidRPr="00C35ECA" w:rsidRDefault="00FE00BE" w:rsidP="00887D3C">
      <w:pPr>
        <w:ind w:firstLine="567"/>
        <w:jc w:val="both"/>
        <w:rPr>
          <w:spacing w:val="2"/>
          <w:sz w:val="26"/>
          <w:szCs w:val="28"/>
          <w:shd w:val="clear" w:color="auto" w:fill="FFFFFF"/>
        </w:rPr>
      </w:pPr>
      <w:r w:rsidRPr="00C35ECA">
        <w:rPr>
          <w:spacing w:val="2"/>
          <w:sz w:val="26"/>
          <w:szCs w:val="28"/>
          <w:shd w:val="clear" w:color="auto" w:fill="FFFFFF"/>
        </w:rPr>
        <w:tab/>
        <w:t xml:space="preserve">В целях реализации мер социальной поддержки администрация города произвела оплату обучения в размере 100% на </w:t>
      </w:r>
      <w:r w:rsidR="00DB4BF3" w:rsidRPr="00C35ECA">
        <w:rPr>
          <w:spacing w:val="2"/>
          <w:sz w:val="26"/>
          <w:szCs w:val="28"/>
          <w:shd w:val="clear" w:color="auto" w:fill="FFFFFF"/>
        </w:rPr>
        <w:t xml:space="preserve">общую </w:t>
      </w:r>
      <w:r w:rsidRPr="00C35ECA">
        <w:rPr>
          <w:spacing w:val="2"/>
          <w:sz w:val="26"/>
          <w:szCs w:val="28"/>
          <w:shd w:val="clear" w:color="auto" w:fill="FFFFFF"/>
        </w:rPr>
        <w:t xml:space="preserve">сумму 374352 рубля </w:t>
      </w:r>
      <w:r w:rsidR="00DB4BF3" w:rsidRPr="00C35ECA">
        <w:rPr>
          <w:spacing w:val="2"/>
          <w:sz w:val="26"/>
          <w:szCs w:val="28"/>
          <w:shd w:val="clear" w:color="auto" w:fill="FFFFFF"/>
        </w:rPr>
        <w:t>двум</w:t>
      </w:r>
      <w:r w:rsidRPr="00C35ECA">
        <w:rPr>
          <w:spacing w:val="2"/>
          <w:sz w:val="26"/>
          <w:szCs w:val="28"/>
          <w:shd w:val="clear" w:color="auto" w:fill="FFFFFF"/>
        </w:rPr>
        <w:t xml:space="preserve"> специалистам за полный курс ординатуры по специальностям: офтальмология и рентгенология.</w:t>
      </w:r>
    </w:p>
    <w:p w:rsidR="00FE00BE" w:rsidRPr="00C35ECA" w:rsidRDefault="00FE00BE" w:rsidP="00887D3C">
      <w:pPr>
        <w:ind w:firstLine="567"/>
        <w:jc w:val="both"/>
        <w:rPr>
          <w:spacing w:val="2"/>
          <w:sz w:val="26"/>
          <w:szCs w:val="28"/>
          <w:shd w:val="clear" w:color="auto" w:fill="FFFFFF"/>
        </w:rPr>
      </w:pPr>
      <w:r w:rsidRPr="00C35ECA">
        <w:rPr>
          <w:spacing w:val="2"/>
          <w:sz w:val="26"/>
          <w:szCs w:val="28"/>
          <w:shd w:val="clear" w:color="auto" w:fill="FFFFFF"/>
        </w:rPr>
        <w:tab/>
        <w:t>Ежемесячно денежную компенсацию за съем жилья в размере 8000 руб. в 2022</w:t>
      </w:r>
      <w:r w:rsidR="009D475A" w:rsidRPr="00C35ECA">
        <w:rPr>
          <w:spacing w:val="2"/>
          <w:sz w:val="26"/>
          <w:szCs w:val="28"/>
          <w:shd w:val="clear" w:color="auto" w:fill="FFFFFF"/>
        </w:rPr>
        <w:t xml:space="preserve"> </w:t>
      </w:r>
      <w:r w:rsidRPr="00C35ECA">
        <w:rPr>
          <w:spacing w:val="2"/>
          <w:sz w:val="26"/>
          <w:szCs w:val="28"/>
          <w:shd w:val="clear" w:color="auto" w:fill="FFFFFF"/>
        </w:rPr>
        <w:t>году получают 13 врачей.</w:t>
      </w:r>
    </w:p>
    <w:p w:rsidR="00FE00BE" w:rsidRPr="00C35ECA" w:rsidRDefault="00FE00BE" w:rsidP="00887D3C">
      <w:pPr>
        <w:ind w:firstLine="567"/>
        <w:jc w:val="both"/>
        <w:rPr>
          <w:color w:val="FF0000"/>
          <w:spacing w:val="2"/>
          <w:sz w:val="26"/>
          <w:szCs w:val="28"/>
          <w:shd w:val="clear" w:color="auto" w:fill="FFFFFF"/>
        </w:rPr>
      </w:pPr>
      <w:r w:rsidRPr="00C35ECA">
        <w:rPr>
          <w:color w:val="000000"/>
          <w:sz w:val="26"/>
          <w:szCs w:val="28"/>
          <w:shd w:val="clear" w:color="auto" w:fill="FFFFFF"/>
        </w:rPr>
        <w:tab/>
        <w:t>В соответствии с Постановлением Правительства Республики Башкортостан от 06 мая 2020 г. № 285 «О</w:t>
      </w:r>
      <w:r w:rsidRPr="00C35ECA">
        <w:rPr>
          <w:color w:val="000000"/>
          <w:sz w:val="26"/>
          <w:shd w:val="clear" w:color="auto" w:fill="FFFFFF"/>
        </w:rPr>
        <w:t xml:space="preserve"> </w:t>
      </w:r>
      <w:r w:rsidRPr="00C35ECA">
        <w:rPr>
          <w:color w:val="000000"/>
          <w:sz w:val="26"/>
          <w:szCs w:val="28"/>
          <w:shd w:val="clear" w:color="auto" w:fill="FFFFFF"/>
        </w:rPr>
        <w:t xml:space="preserve">предоставлении мер государственной поддержки врачам дефицитных специальностей при приеме на работу в государственные медицинские организации Республики Башкортостан» </w:t>
      </w:r>
      <w:r w:rsidRPr="00C35ECA">
        <w:rPr>
          <w:color w:val="000000"/>
          <w:spacing w:val="2"/>
          <w:sz w:val="26"/>
          <w:szCs w:val="28"/>
          <w:shd w:val="clear" w:color="auto" w:fill="FFFFFF"/>
        </w:rPr>
        <w:t xml:space="preserve">в 2021 году получил единовременную выплату 1 млн. рублей -  </w:t>
      </w:r>
      <w:r w:rsidRPr="00C35ECA">
        <w:rPr>
          <w:spacing w:val="2"/>
          <w:sz w:val="26"/>
          <w:szCs w:val="28"/>
          <w:shd w:val="clear" w:color="auto" w:fill="FFFFFF"/>
        </w:rPr>
        <w:t>1 человек</w:t>
      </w:r>
      <w:r w:rsidRPr="00C35ECA">
        <w:rPr>
          <w:color w:val="FF0000"/>
          <w:spacing w:val="2"/>
          <w:sz w:val="26"/>
          <w:szCs w:val="28"/>
          <w:shd w:val="clear" w:color="auto" w:fill="FFFFFF"/>
        </w:rPr>
        <w:t xml:space="preserve"> </w:t>
      </w:r>
      <w:r w:rsidRPr="00C35ECA">
        <w:rPr>
          <w:spacing w:val="2"/>
          <w:sz w:val="26"/>
          <w:szCs w:val="28"/>
          <w:shd w:val="clear" w:color="auto" w:fill="FFFFFF"/>
        </w:rPr>
        <w:t>(по специальности «Травматология и ортопедия»).</w:t>
      </w:r>
    </w:p>
    <w:p w:rsidR="00FE00BE" w:rsidRPr="00C35ECA" w:rsidRDefault="00FE00BE" w:rsidP="00887D3C">
      <w:pPr>
        <w:jc w:val="both"/>
        <w:rPr>
          <w:sz w:val="26"/>
          <w:szCs w:val="28"/>
        </w:rPr>
      </w:pPr>
      <w:r w:rsidRPr="00C35ECA">
        <w:rPr>
          <w:sz w:val="26"/>
          <w:szCs w:val="28"/>
        </w:rPr>
        <w:tab/>
        <w:t xml:space="preserve">По программам </w:t>
      </w:r>
      <w:proofErr w:type="spellStart"/>
      <w:r w:rsidRPr="00C35ECA">
        <w:rPr>
          <w:sz w:val="26"/>
          <w:szCs w:val="28"/>
        </w:rPr>
        <w:t>специалитета</w:t>
      </w:r>
      <w:proofErr w:type="spellEnd"/>
      <w:r w:rsidRPr="00C35ECA">
        <w:rPr>
          <w:sz w:val="26"/>
          <w:szCs w:val="28"/>
        </w:rPr>
        <w:t xml:space="preserve"> по целевому </w:t>
      </w:r>
      <w:proofErr w:type="gramStart"/>
      <w:r w:rsidRPr="00C35ECA">
        <w:rPr>
          <w:sz w:val="26"/>
          <w:szCs w:val="28"/>
        </w:rPr>
        <w:t>направлению  обучаются</w:t>
      </w:r>
      <w:proofErr w:type="gramEnd"/>
      <w:r w:rsidRPr="00C35ECA">
        <w:rPr>
          <w:sz w:val="26"/>
          <w:szCs w:val="28"/>
        </w:rPr>
        <w:t>:</w:t>
      </w:r>
    </w:p>
    <w:p w:rsidR="00FE00BE" w:rsidRPr="00C35ECA" w:rsidRDefault="00FE00BE" w:rsidP="00887D3C">
      <w:pPr>
        <w:pStyle w:val="ae"/>
        <w:numPr>
          <w:ilvl w:val="0"/>
          <w:numId w:val="9"/>
        </w:numPr>
        <w:jc w:val="both"/>
        <w:rPr>
          <w:sz w:val="26"/>
          <w:szCs w:val="28"/>
        </w:rPr>
      </w:pPr>
      <w:proofErr w:type="gramStart"/>
      <w:r w:rsidRPr="00C35ECA">
        <w:rPr>
          <w:sz w:val="26"/>
          <w:szCs w:val="28"/>
        </w:rPr>
        <w:t>по</w:t>
      </w:r>
      <w:proofErr w:type="gramEnd"/>
      <w:r w:rsidRPr="00C35ECA">
        <w:rPr>
          <w:sz w:val="26"/>
          <w:szCs w:val="28"/>
        </w:rPr>
        <w:t xml:space="preserve"> специальн</w:t>
      </w:r>
      <w:r w:rsidR="00F966D9" w:rsidRPr="00C35ECA">
        <w:rPr>
          <w:sz w:val="26"/>
          <w:szCs w:val="28"/>
        </w:rPr>
        <w:t>ости лечебное дело – 51 человек,</w:t>
      </w:r>
    </w:p>
    <w:p w:rsidR="00FE00BE" w:rsidRPr="00C35ECA" w:rsidRDefault="00FE00BE" w:rsidP="00887D3C">
      <w:pPr>
        <w:pStyle w:val="ae"/>
        <w:numPr>
          <w:ilvl w:val="0"/>
          <w:numId w:val="9"/>
        </w:numPr>
        <w:jc w:val="both"/>
        <w:rPr>
          <w:sz w:val="26"/>
          <w:szCs w:val="28"/>
        </w:rPr>
      </w:pPr>
      <w:proofErr w:type="gramStart"/>
      <w:r w:rsidRPr="00C35ECA">
        <w:rPr>
          <w:sz w:val="26"/>
          <w:szCs w:val="28"/>
        </w:rPr>
        <w:t>по</w:t>
      </w:r>
      <w:proofErr w:type="gramEnd"/>
      <w:r w:rsidRPr="00C35ECA">
        <w:rPr>
          <w:sz w:val="26"/>
          <w:szCs w:val="28"/>
        </w:rPr>
        <w:t xml:space="preserve"> специа</w:t>
      </w:r>
      <w:r w:rsidR="00F966D9" w:rsidRPr="00C35ECA">
        <w:rPr>
          <w:sz w:val="26"/>
          <w:szCs w:val="28"/>
        </w:rPr>
        <w:t>льности педиатрия – 22 человека,</w:t>
      </w:r>
    </w:p>
    <w:p w:rsidR="00FE00BE" w:rsidRPr="00C35ECA" w:rsidRDefault="00FE00BE" w:rsidP="00887D3C">
      <w:pPr>
        <w:pStyle w:val="ae"/>
        <w:numPr>
          <w:ilvl w:val="0"/>
          <w:numId w:val="9"/>
        </w:numPr>
        <w:jc w:val="both"/>
        <w:rPr>
          <w:sz w:val="26"/>
          <w:szCs w:val="28"/>
        </w:rPr>
      </w:pPr>
      <w:proofErr w:type="gramStart"/>
      <w:r w:rsidRPr="00C35ECA">
        <w:rPr>
          <w:sz w:val="26"/>
          <w:szCs w:val="28"/>
        </w:rPr>
        <w:t>стоматология</w:t>
      </w:r>
      <w:proofErr w:type="gramEnd"/>
      <w:r w:rsidRPr="00C35ECA">
        <w:rPr>
          <w:sz w:val="26"/>
          <w:szCs w:val="28"/>
        </w:rPr>
        <w:t xml:space="preserve"> - 2 человека.</w:t>
      </w:r>
    </w:p>
    <w:p w:rsidR="00FE00BE" w:rsidRPr="00C35ECA" w:rsidRDefault="00FE00BE" w:rsidP="00887D3C">
      <w:pPr>
        <w:jc w:val="both"/>
        <w:rPr>
          <w:sz w:val="26"/>
          <w:szCs w:val="28"/>
        </w:rPr>
      </w:pPr>
      <w:r w:rsidRPr="00C35ECA">
        <w:rPr>
          <w:sz w:val="26"/>
          <w:szCs w:val="28"/>
        </w:rPr>
        <w:tab/>
        <w:t xml:space="preserve">По программам ординатуры по целевому направлению обучаются </w:t>
      </w:r>
      <w:r w:rsidR="00F966D9" w:rsidRPr="00C35ECA">
        <w:rPr>
          <w:sz w:val="26"/>
          <w:szCs w:val="28"/>
        </w:rPr>
        <w:t xml:space="preserve">ординаторы 1 года обучения - </w:t>
      </w:r>
      <w:r w:rsidRPr="00C35ECA">
        <w:rPr>
          <w:sz w:val="26"/>
          <w:szCs w:val="28"/>
        </w:rPr>
        <w:t>8 человек,</w:t>
      </w:r>
      <w:r w:rsidR="00F966D9" w:rsidRPr="00C35ECA">
        <w:rPr>
          <w:sz w:val="26"/>
          <w:szCs w:val="28"/>
        </w:rPr>
        <w:t xml:space="preserve"> ординаторы 2 года обучения -</w:t>
      </w:r>
      <w:r w:rsidRPr="00C35ECA">
        <w:rPr>
          <w:sz w:val="26"/>
          <w:szCs w:val="28"/>
        </w:rPr>
        <w:t xml:space="preserve"> 13 человек</w:t>
      </w:r>
      <w:r w:rsidR="00F966D9" w:rsidRPr="00C35ECA">
        <w:rPr>
          <w:sz w:val="26"/>
          <w:szCs w:val="28"/>
        </w:rPr>
        <w:t>.</w:t>
      </w:r>
    </w:p>
    <w:p w:rsidR="00FE00BE" w:rsidRPr="00C35ECA" w:rsidRDefault="00FE00BE" w:rsidP="00887D3C">
      <w:pPr>
        <w:jc w:val="both"/>
        <w:rPr>
          <w:sz w:val="26"/>
          <w:szCs w:val="28"/>
        </w:rPr>
      </w:pPr>
      <w:r w:rsidRPr="00C35ECA">
        <w:rPr>
          <w:sz w:val="26"/>
          <w:szCs w:val="28"/>
        </w:rPr>
        <w:tab/>
        <w:t xml:space="preserve">В 2022 году ожидается приход </w:t>
      </w:r>
      <w:r w:rsidR="005C7920" w:rsidRPr="00C35ECA">
        <w:rPr>
          <w:sz w:val="26"/>
          <w:szCs w:val="28"/>
        </w:rPr>
        <w:t xml:space="preserve">шестнадцати </w:t>
      </w:r>
      <w:r w:rsidRPr="00C35ECA">
        <w:rPr>
          <w:sz w:val="26"/>
          <w:szCs w:val="28"/>
        </w:rPr>
        <w:t>молодых врачей</w:t>
      </w:r>
      <w:r w:rsidR="005C7920" w:rsidRPr="00C35ECA">
        <w:rPr>
          <w:sz w:val="26"/>
          <w:szCs w:val="28"/>
        </w:rPr>
        <w:t xml:space="preserve"> </w:t>
      </w:r>
      <w:r w:rsidRPr="00C35ECA">
        <w:rPr>
          <w:sz w:val="26"/>
          <w:szCs w:val="28"/>
        </w:rPr>
        <w:t>специалистов.</w:t>
      </w:r>
    </w:p>
    <w:p w:rsidR="00FE00BE" w:rsidRPr="00C35ECA" w:rsidRDefault="00FE00BE" w:rsidP="00887D3C">
      <w:pPr>
        <w:ind w:firstLine="709"/>
        <w:jc w:val="both"/>
        <w:rPr>
          <w:color w:val="111111"/>
          <w:sz w:val="26"/>
          <w:szCs w:val="28"/>
          <w:shd w:val="clear" w:color="auto" w:fill="FDFDFD"/>
        </w:rPr>
      </w:pPr>
      <w:r w:rsidRPr="00C35ECA">
        <w:rPr>
          <w:rStyle w:val="23"/>
          <w:sz w:val="26"/>
          <w:szCs w:val="28"/>
        </w:rPr>
        <w:t>В 2021 году медики продолжали работать в слож</w:t>
      </w:r>
      <w:r w:rsidRPr="00C35ECA">
        <w:rPr>
          <w:rStyle w:val="23"/>
          <w:sz w:val="26"/>
          <w:szCs w:val="28"/>
        </w:rPr>
        <w:softHyphen/>
        <w:t xml:space="preserve">ных условиях, связанных с пандемией новой </w:t>
      </w:r>
      <w:proofErr w:type="spellStart"/>
      <w:r w:rsidRPr="00C35ECA">
        <w:rPr>
          <w:rStyle w:val="23"/>
          <w:sz w:val="26"/>
          <w:szCs w:val="28"/>
        </w:rPr>
        <w:t>ко</w:t>
      </w:r>
      <w:r w:rsidRPr="00C35ECA">
        <w:rPr>
          <w:rStyle w:val="23"/>
          <w:sz w:val="26"/>
          <w:szCs w:val="28"/>
        </w:rPr>
        <w:softHyphen/>
        <w:t>ронавирусной</w:t>
      </w:r>
      <w:proofErr w:type="spellEnd"/>
      <w:r w:rsidRPr="00C35ECA">
        <w:rPr>
          <w:rStyle w:val="23"/>
          <w:sz w:val="26"/>
          <w:szCs w:val="28"/>
        </w:rPr>
        <w:t xml:space="preserve"> инфекции. В период подъема заболеваемости в ГБУЗ РБ ГБ</w:t>
      </w:r>
      <w:r w:rsidR="005C7920" w:rsidRPr="00C35ECA">
        <w:rPr>
          <w:rStyle w:val="23"/>
          <w:sz w:val="26"/>
          <w:szCs w:val="28"/>
        </w:rPr>
        <w:t xml:space="preserve"> № 1 г. Октябрьский дважды разворачивался</w:t>
      </w:r>
      <w:r w:rsidRPr="00C35ECA">
        <w:rPr>
          <w:rStyle w:val="23"/>
          <w:sz w:val="26"/>
          <w:szCs w:val="28"/>
        </w:rPr>
        <w:t xml:space="preserve"> инфекционный госпиталь на 150 коек, пролечено в условиях стационара более 1,5 тыс</w:t>
      </w:r>
      <w:r w:rsidR="005C7920" w:rsidRPr="00C35ECA">
        <w:rPr>
          <w:rStyle w:val="23"/>
          <w:sz w:val="26"/>
          <w:szCs w:val="28"/>
        </w:rPr>
        <w:t>яч</w:t>
      </w:r>
      <w:r w:rsidRPr="00C35ECA">
        <w:rPr>
          <w:rStyle w:val="23"/>
          <w:sz w:val="26"/>
          <w:szCs w:val="28"/>
        </w:rPr>
        <w:t xml:space="preserve"> человек.</w:t>
      </w:r>
      <w:r w:rsidRPr="00C35ECA">
        <w:rPr>
          <w:color w:val="111111"/>
          <w:sz w:val="26"/>
          <w:szCs w:val="28"/>
          <w:shd w:val="clear" w:color="auto" w:fill="FDFDFD"/>
        </w:rPr>
        <w:t xml:space="preserve"> Проведен монтаж дополнительной линии </w:t>
      </w:r>
      <w:proofErr w:type="spellStart"/>
      <w:r w:rsidRPr="00C35ECA">
        <w:rPr>
          <w:color w:val="111111"/>
          <w:sz w:val="26"/>
          <w:szCs w:val="28"/>
          <w:shd w:val="clear" w:color="auto" w:fill="FDFDFD"/>
        </w:rPr>
        <w:t>кислородопровода</w:t>
      </w:r>
      <w:proofErr w:type="spellEnd"/>
      <w:r w:rsidRPr="00C35ECA">
        <w:rPr>
          <w:color w:val="111111"/>
          <w:sz w:val="26"/>
          <w:szCs w:val="28"/>
          <w:shd w:val="clear" w:color="auto" w:fill="FDFDFD"/>
        </w:rPr>
        <w:t>, что позволило подключать 54 новых точки для подачи кислорода, установлен новый газификатор на кислородной станции на 8 т.</w:t>
      </w:r>
    </w:p>
    <w:p w:rsidR="00FE00BE" w:rsidRPr="00C35ECA" w:rsidRDefault="00FE00BE" w:rsidP="00887D3C">
      <w:pPr>
        <w:ind w:firstLine="709"/>
        <w:jc w:val="both"/>
        <w:rPr>
          <w:color w:val="111111"/>
          <w:sz w:val="26"/>
          <w:szCs w:val="28"/>
          <w:shd w:val="clear" w:color="auto" w:fill="FDFDFD"/>
        </w:rPr>
      </w:pPr>
      <w:r w:rsidRPr="00C35ECA">
        <w:rPr>
          <w:color w:val="111111"/>
          <w:sz w:val="26"/>
          <w:szCs w:val="28"/>
          <w:shd w:val="clear" w:color="auto" w:fill="FDFDFD"/>
        </w:rPr>
        <w:t xml:space="preserve">Амбулаторно-поликлиническая </w:t>
      </w:r>
      <w:proofErr w:type="gramStart"/>
      <w:r w:rsidRPr="00C35ECA">
        <w:rPr>
          <w:color w:val="111111"/>
          <w:sz w:val="26"/>
          <w:szCs w:val="28"/>
          <w:shd w:val="clear" w:color="auto" w:fill="FDFDFD"/>
        </w:rPr>
        <w:t>служба  работала</w:t>
      </w:r>
      <w:proofErr w:type="gramEnd"/>
      <w:r w:rsidRPr="00C35ECA">
        <w:rPr>
          <w:color w:val="111111"/>
          <w:sz w:val="26"/>
          <w:szCs w:val="28"/>
          <w:shd w:val="clear" w:color="auto" w:fill="FDFDFD"/>
        </w:rPr>
        <w:t xml:space="preserve"> с высокой нагрузкой. Организованы «</w:t>
      </w:r>
      <w:proofErr w:type="spellStart"/>
      <w:r w:rsidRPr="00C35ECA">
        <w:rPr>
          <w:color w:val="111111"/>
          <w:sz w:val="26"/>
          <w:szCs w:val="28"/>
          <w:shd w:val="clear" w:color="auto" w:fill="FDFDFD"/>
        </w:rPr>
        <w:t>ковидные</w:t>
      </w:r>
      <w:proofErr w:type="spellEnd"/>
      <w:r w:rsidRPr="00C35ECA">
        <w:rPr>
          <w:color w:val="111111"/>
          <w:sz w:val="26"/>
          <w:szCs w:val="28"/>
          <w:shd w:val="clear" w:color="auto" w:fill="FDFDFD"/>
        </w:rPr>
        <w:t>» бригады для оказания медицинской помощи пациентам на дому, проводилась доставка льготных лекарственных препаратов. В связи с увеличение</w:t>
      </w:r>
      <w:r w:rsidR="005C7920" w:rsidRPr="00C35ECA">
        <w:rPr>
          <w:color w:val="111111"/>
          <w:sz w:val="26"/>
          <w:szCs w:val="28"/>
          <w:shd w:val="clear" w:color="auto" w:fill="FDFDFD"/>
        </w:rPr>
        <w:t>м</w:t>
      </w:r>
      <w:r w:rsidRPr="00C35ECA">
        <w:rPr>
          <w:color w:val="111111"/>
          <w:sz w:val="26"/>
          <w:szCs w:val="28"/>
          <w:shd w:val="clear" w:color="auto" w:fill="FDFDFD"/>
        </w:rPr>
        <w:t xml:space="preserve"> количества неотложных вызовов, администрацией города выделялся дополнительный автотранспорт (до 9 автомобилей) для оперативного обслуживания пациентов в период пика заболеваемости.</w:t>
      </w:r>
    </w:p>
    <w:p w:rsidR="00FE00BE" w:rsidRPr="00C35ECA" w:rsidRDefault="00FE00BE" w:rsidP="00887D3C">
      <w:pPr>
        <w:ind w:firstLine="709"/>
        <w:jc w:val="both"/>
        <w:rPr>
          <w:color w:val="111111"/>
          <w:sz w:val="26"/>
          <w:szCs w:val="28"/>
          <w:shd w:val="clear" w:color="auto" w:fill="FDFDFD"/>
        </w:rPr>
      </w:pPr>
      <w:proofErr w:type="gramStart"/>
      <w:r w:rsidRPr="00C35ECA">
        <w:rPr>
          <w:color w:val="111111"/>
          <w:sz w:val="26"/>
          <w:szCs w:val="28"/>
          <w:shd w:val="clear" w:color="auto" w:fill="FDFDFD"/>
        </w:rPr>
        <w:t>Одной  из</w:t>
      </w:r>
      <w:proofErr w:type="gramEnd"/>
      <w:r w:rsidRPr="00C35ECA">
        <w:rPr>
          <w:color w:val="111111"/>
          <w:sz w:val="26"/>
          <w:szCs w:val="28"/>
          <w:shd w:val="clear" w:color="auto" w:fill="FDFDFD"/>
        </w:rPr>
        <w:t xml:space="preserve"> важнейших задач в борьбе с пандемией является вакцинация населения против новой </w:t>
      </w:r>
      <w:proofErr w:type="spellStart"/>
      <w:r w:rsidRPr="00C35ECA">
        <w:rPr>
          <w:color w:val="111111"/>
          <w:sz w:val="26"/>
          <w:szCs w:val="28"/>
          <w:shd w:val="clear" w:color="auto" w:fill="FDFDFD"/>
        </w:rPr>
        <w:t>коронавирусной</w:t>
      </w:r>
      <w:proofErr w:type="spellEnd"/>
      <w:r w:rsidRPr="00C35ECA">
        <w:rPr>
          <w:color w:val="111111"/>
          <w:sz w:val="26"/>
          <w:szCs w:val="28"/>
          <w:shd w:val="clear" w:color="auto" w:fill="FDFDFD"/>
        </w:rPr>
        <w:t xml:space="preserve"> инфекции. Организовано 3 пункта вакцинации в поликлиниках, которые работают без выходных, кроме того</w:t>
      </w:r>
      <w:r w:rsidR="0045605F" w:rsidRPr="00C35ECA">
        <w:rPr>
          <w:color w:val="111111"/>
          <w:sz w:val="26"/>
          <w:szCs w:val="28"/>
          <w:shd w:val="clear" w:color="auto" w:fill="FDFDFD"/>
        </w:rPr>
        <w:t>,</w:t>
      </w:r>
      <w:r w:rsidRPr="00C35ECA">
        <w:rPr>
          <w:color w:val="111111"/>
          <w:sz w:val="26"/>
          <w:szCs w:val="28"/>
          <w:shd w:val="clear" w:color="auto" w:fill="FDFDFD"/>
        </w:rPr>
        <w:t xml:space="preserve"> были развернуты дополнительные пункты вакцинации в ТЦ «</w:t>
      </w:r>
      <w:proofErr w:type="spellStart"/>
      <w:r w:rsidRPr="00C35ECA">
        <w:rPr>
          <w:color w:val="111111"/>
          <w:sz w:val="26"/>
          <w:szCs w:val="28"/>
          <w:shd w:val="clear" w:color="auto" w:fill="FDFDFD"/>
        </w:rPr>
        <w:t>Аструм</w:t>
      </w:r>
      <w:proofErr w:type="spellEnd"/>
      <w:r w:rsidRPr="00C35ECA">
        <w:rPr>
          <w:color w:val="111111"/>
          <w:sz w:val="26"/>
          <w:szCs w:val="28"/>
          <w:shd w:val="clear" w:color="auto" w:fill="FDFDFD"/>
        </w:rPr>
        <w:t>» и на передвижном мобильном комплексе. В целях формирования коллективного иммунитета вакцинации подлежит 80% взрослого населения (73820 чел.</w:t>
      </w:r>
      <w:proofErr w:type="gramStart"/>
      <w:r w:rsidRPr="00C35ECA">
        <w:rPr>
          <w:color w:val="111111"/>
          <w:sz w:val="26"/>
          <w:szCs w:val="28"/>
          <w:shd w:val="clear" w:color="auto" w:fill="FDFDFD"/>
        </w:rPr>
        <w:t>),  на</w:t>
      </w:r>
      <w:proofErr w:type="gramEnd"/>
      <w:r w:rsidRPr="00C35ECA">
        <w:rPr>
          <w:color w:val="111111"/>
          <w:sz w:val="26"/>
          <w:szCs w:val="28"/>
          <w:shd w:val="clear" w:color="auto" w:fill="FDFDFD"/>
        </w:rPr>
        <w:t xml:space="preserve"> конец 2021 года вакцинировано 51979 чел.  – 70,4% от плана, в настоящее время эта работа продолжается</w:t>
      </w:r>
      <w:r w:rsidR="0045605F" w:rsidRPr="00C35ECA">
        <w:rPr>
          <w:color w:val="111111"/>
          <w:sz w:val="26"/>
          <w:szCs w:val="28"/>
          <w:shd w:val="clear" w:color="auto" w:fill="FDFDFD"/>
        </w:rPr>
        <w:t>.</w:t>
      </w:r>
    </w:p>
    <w:p w:rsidR="00FE00BE" w:rsidRPr="00C35ECA" w:rsidRDefault="00FE00BE" w:rsidP="00887D3C">
      <w:pPr>
        <w:pStyle w:val="32"/>
        <w:shd w:val="clear" w:color="auto" w:fill="auto"/>
        <w:spacing w:before="0" w:line="240" w:lineRule="auto"/>
        <w:ind w:left="20" w:right="80" w:firstLine="689"/>
        <w:rPr>
          <w:sz w:val="26"/>
          <w:szCs w:val="28"/>
        </w:rPr>
      </w:pPr>
      <w:r w:rsidRPr="00C35ECA">
        <w:rPr>
          <w:rStyle w:val="23"/>
          <w:sz w:val="26"/>
          <w:szCs w:val="28"/>
        </w:rPr>
        <w:lastRenderedPageBreak/>
        <w:t>Несмотря на сложные условия, связанные с пандемией, нацио</w:t>
      </w:r>
      <w:r w:rsidRPr="00C35ECA">
        <w:rPr>
          <w:rStyle w:val="23"/>
          <w:sz w:val="26"/>
          <w:szCs w:val="28"/>
        </w:rPr>
        <w:softHyphen/>
        <w:t>нальные проекты в сфере здравоохранения реа</w:t>
      </w:r>
      <w:r w:rsidRPr="00C35ECA">
        <w:rPr>
          <w:rStyle w:val="23"/>
          <w:sz w:val="26"/>
          <w:szCs w:val="28"/>
        </w:rPr>
        <w:softHyphen/>
        <w:t>лизовывались по плану. Среди этих мероприятий   закуп нового медицинского оборудования — всего в 2021 году Октябрьской ГБ №1 получено 109 единиц на общую сумму 146 629 863 рубля.</w:t>
      </w:r>
      <w:r w:rsidR="00887D3C">
        <w:rPr>
          <w:sz w:val="26"/>
          <w:szCs w:val="28"/>
        </w:rPr>
        <w:t xml:space="preserve"> </w:t>
      </w:r>
      <w:r w:rsidRPr="00C35ECA">
        <w:rPr>
          <w:rStyle w:val="23"/>
          <w:sz w:val="26"/>
          <w:szCs w:val="28"/>
        </w:rPr>
        <w:t>В том числе:</w:t>
      </w:r>
    </w:p>
    <w:p w:rsidR="00FE00BE" w:rsidRPr="00C35ECA" w:rsidRDefault="00FE00BE" w:rsidP="00887D3C">
      <w:pPr>
        <w:pStyle w:val="32"/>
        <w:numPr>
          <w:ilvl w:val="0"/>
          <w:numId w:val="10"/>
        </w:numPr>
        <w:shd w:val="clear" w:color="auto" w:fill="auto"/>
        <w:tabs>
          <w:tab w:val="left" w:pos="174"/>
        </w:tabs>
        <w:spacing w:before="0" w:line="240" w:lineRule="auto"/>
        <w:ind w:right="80"/>
        <w:rPr>
          <w:sz w:val="26"/>
          <w:szCs w:val="28"/>
        </w:rPr>
      </w:pPr>
      <w:proofErr w:type="gramStart"/>
      <w:r w:rsidRPr="00C35ECA">
        <w:rPr>
          <w:rStyle w:val="23"/>
          <w:sz w:val="26"/>
          <w:szCs w:val="28"/>
        </w:rPr>
        <w:t>томограф</w:t>
      </w:r>
      <w:proofErr w:type="gramEnd"/>
      <w:r w:rsidRPr="00C35ECA">
        <w:rPr>
          <w:rStyle w:val="23"/>
          <w:sz w:val="26"/>
          <w:szCs w:val="28"/>
        </w:rPr>
        <w:t xml:space="preserve"> магнитно-резонансный — аппарат экс</w:t>
      </w:r>
      <w:r w:rsidRPr="00C35ECA">
        <w:rPr>
          <w:rStyle w:val="23"/>
          <w:sz w:val="26"/>
          <w:szCs w:val="28"/>
        </w:rPr>
        <w:softHyphen/>
        <w:t>пертного класса, позволяющий получить высо</w:t>
      </w:r>
      <w:r w:rsidRPr="00C35ECA">
        <w:rPr>
          <w:rStyle w:val="23"/>
          <w:sz w:val="26"/>
          <w:szCs w:val="28"/>
        </w:rPr>
        <w:softHyphen/>
        <w:t>чайшее качество изображений;</w:t>
      </w:r>
    </w:p>
    <w:p w:rsidR="00FE00BE" w:rsidRPr="00C35ECA" w:rsidRDefault="00FE00BE" w:rsidP="00887D3C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ind w:right="80"/>
        <w:rPr>
          <w:sz w:val="26"/>
          <w:szCs w:val="28"/>
        </w:rPr>
      </w:pPr>
      <w:proofErr w:type="gramStart"/>
      <w:r w:rsidRPr="00C35ECA">
        <w:rPr>
          <w:rStyle w:val="23"/>
          <w:sz w:val="26"/>
          <w:szCs w:val="28"/>
        </w:rPr>
        <w:t>комплект</w:t>
      </w:r>
      <w:proofErr w:type="gramEnd"/>
      <w:r w:rsidRPr="00C35ECA">
        <w:rPr>
          <w:rStyle w:val="23"/>
          <w:sz w:val="26"/>
          <w:szCs w:val="28"/>
        </w:rPr>
        <w:t xml:space="preserve"> электромеханического оборудования для эндоскопической хирургии, предназначенный для проведения общехирургических </w:t>
      </w:r>
      <w:proofErr w:type="spellStart"/>
      <w:r w:rsidRPr="00C35ECA">
        <w:rPr>
          <w:rStyle w:val="23"/>
          <w:sz w:val="26"/>
          <w:szCs w:val="28"/>
        </w:rPr>
        <w:t>лапароско</w:t>
      </w:r>
      <w:r w:rsidRPr="00C35ECA">
        <w:rPr>
          <w:rStyle w:val="23"/>
          <w:sz w:val="26"/>
          <w:szCs w:val="28"/>
        </w:rPr>
        <w:softHyphen/>
        <w:t>пических</w:t>
      </w:r>
      <w:proofErr w:type="spellEnd"/>
      <w:r w:rsidRPr="00C35ECA">
        <w:rPr>
          <w:rStyle w:val="23"/>
          <w:sz w:val="26"/>
          <w:szCs w:val="28"/>
        </w:rPr>
        <w:t xml:space="preserve"> операций;</w:t>
      </w:r>
    </w:p>
    <w:p w:rsidR="00FE00BE" w:rsidRPr="00C35ECA" w:rsidRDefault="00FE00BE" w:rsidP="00887D3C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ind w:right="80"/>
        <w:rPr>
          <w:sz w:val="26"/>
          <w:szCs w:val="28"/>
        </w:rPr>
      </w:pPr>
      <w:proofErr w:type="gramStart"/>
      <w:r w:rsidRPr="00C35ECA">
        <w:rPr>
          <w:rStyle w:val="23"/>
          <w:sz w:val="26"/>
          <w:szCs w:val="28"/>
        </w:rPr>
        <w:t>эндоскопический</w:t>
      </w:r>
      <w:proofErr w:type="gramEnd"/>
      <w:r w:rsidRPr="00C35ECA">
        <w:rPr>
          <w:rStyle w:val="23"/>
          <w:sz w:val="26"/>
          <w:szCs w:val="28"/>
        </w:rPr>
        <w:t xml:space="preserve"> комплекс для выполнения </w:t>
      </w:r>
      <w:proofErr w:type="spellStart"/>
      <w:r w:rsidRPr="00C35ECA">
        <w:rPr>
          <w:rStyle w:val="23"/>
          <w:sz w:val="26"/>
          <w:szCs w:val="28"/>
        </w:rPr>
        <w:t>нейроэндоскопических</w:t>
      </w:r>
      <w:proofErr w:type="spellEnd"/>
      <w:r w:rsidRPr="00C35ECA">
        <w:rPr>
          <w:rStyle w:val="23"/>
          <w:sz w:val="26"/>
          <w:szCs w:val="28"/>
        </w:rPr>
        <w:t xml:space="preserve"> операций;</w:t>
      </w:r>
    </w:p>
    <w:p w:rsidR="00FE00BE" w:rsidRPr="00C35ECA" w:rsidRDefault="00FE00BE" w:rsidP="00887D3C">
      <w:pPr>
        <w:pStyle w:val="32"/>
        <w:numPr>
          <w:ilvl w:val="0"/>
          <w:numId w:val="10"/>
        </w:numPr>
        <w:shd w:val="clear" w:color="auto" w:fill="auto"/>
        <w:tabs>
          <w:tab w:val="left" w:pos="188"/>
        </w:tabs>
        <w:spacing w:before="0" w:line="240" w:lineRule="auto"/>
        <w:ind w:right="80"/>
        <w:rPr>
          <w:sz w:val="26"/>
          <w:szCs w:val="28"/>
        </w:rPr>
      </w:pPr>
      <w:proofErr w:type="gramStart"/>
      <w:r w:rsidRPr="00C35ECA">
        <w:rPr>
          <w:rStyle w:val="23"/>
          <w:sz w:val="26"/>
          <w:szCs w:val="28"/>
        </w:rPr>
        <w:t>аппарат</w:t>
      </w:r>
      <w:proofErr w:type="gramEnd"/>
      <w:r w:rsidRPr="00C35ECA">
        <w:rPr>
          <w:rStyle w:val="23"/>
          <w:sz w:val="26"/>
          <w:szCs w:val="28"/>
        </w:rPr>
        <w:t xml:space="preserve"> ультразвуковой диагностический мно</w:t>
      </w:r>
      <w:r w:rsidRPr="00C35ECA">
        <w:rPr>
          <w:rStyle w:val="23"/>
          <w:sz w:val="26"/>
          <w:szCs w:val="28"/>
        </w:rPr>
        <w:softHyphen/>
        <w:t>гофункциональный;</w:t>
      </w:r>
    </w:p>
    <w:p w:rsidR="00FE00BE" w:rsidRPr="00C35ECA" w:rsidRDefault="00FE00BE" w:rsidP="00887D3C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ind w:right="80"/>
        <w:rPr>
          <w:sz w:val="26"/>
          <w:szCs w:val="28"/>
        </w:rPr>
      </w:pPr>
      <w:proofErr w:type="spellStart"/>
      <w:proofErr w:type="gramStart"/>
      <w:r w:rsidRPr="00C35ECA">
        <w:rPr>
          <w:rStyle w:val="23"/>
          <w:sz w:val="26"/>
          <w:szCs w:val="28"/>
        </w:rPr>
        <w:t>термоциклер</w:t>
      </w:r>
      <w:proofErr w:type="spellEnd"/>
      <w:proofErr w:type="gramEnd"/>
      <w:r w:rsidRPr="00C35ECA">
        <w:rPr>
          <w:rStyle w:val="23"/>
          <w:sz w:val="26"/>
          <w:szCs w:val="28"/>
        </w:rPr>
        <w:t xml:space="preserve"> для амплификации нуклеиновых кислот.</w:t>
      </w:r>
    </w:p>
    <w:p w:rsidR="00FE00BE" w:rsidRPr="00C35ECA" w:rsidRDefault="00FE00BE" w:rsidP="00887D3C">
      <w:pPr>
        <w:ind w:firstLine="567"/>
        <w:jc w:val="both"/>
        <w:rPr>
          <w:rStyle w:val="23"/>
          <w:sz w:val="26"/>
          <w:szCs w:val="28"/>
        </w:rPr>
      </w:pPr>
      <w:r w:rsidRPr="00C35ECA">
        <w:rPr>
          <w:rStyle w:val="23"/>
          <w:sz w:val="26"/>
          <w:szCs w:val="28"/>
        </w:rPr>
        <w:t>Благодаря реализации нацпроектов, сегодня в Ок</w:t>
      </w:r>
      <w:r w:rsidRPr="00C35ECA">
        <w:rPr>
          <w:rStyle w:val="23"/>
          <w:sz w:val="26"/>
          <w:szCs w:val="28"/>
        </w:rPr>
        <w:softHyphen/>
        <w:t>тябрьской больнице №1 оказывается высокотехно</w:t>
      </w:r>
      <w:r w:rsidRPr="00C35ECA">
        <w:rPr>
          <w:rStyle w:val="23"/>
          <w:sz w:val="26"/>
          <w:szCs w:val="28"/>
        </w:rPr>
        <w:softHyphen/>
        <w:t>логичная медицинская помощь по профилям: онко</w:t>
      </w:r>
      <w:r w:rsidRPr="00C35ECA">
        <w:rPr>
          <w:rStyle w:val="23"/>
          <w:sz w:val="26"/>
          <w:szCs w:val="28"/>
        </w:rPr>
        <w:softHyphen/>
        <w:t>логия, нейрохирургия, травматология-ортопедия</w:t>
      </w:r>
      <w:r w:rsidR="00B813D3" w:rsidRPr="00C35ECA">
        <w:rPr>
          <w:rStyle w:val="23"/>
          <w:sz w:val="26"/>
          <w:szCs w:val="28"/>
        </w:rPr>
        <w:t>.</w:t>
      </w:r>
    </w:p>
    <w:p w:rsidR="00FE00BE" w:rsidRPr="00C35ECA" w:rsidRDefault="00FE00BE" w:rsidP="00887D3C">
      <w:pPr>
        <w:ind w:firstLine="567"/>
        <w:jc w:val="both"/>
        <w:rPr>
          <w:rStyle w:val="23"/>
          <w:sz w:val="26"/>
          <w:szCs w:val="28"/>
        </w:rPr>
      </w:pPr>
      <w:r w:rsidRPr="00C35ECA">
        <w:rPr>
          <w:rStyle w:val="23"/>
          <w:sz w:val="26"/>
          <w:szCs w:val="28"/>
        </w:rPr>
        <w:t xml:space="preserve">ГБУЗ РБ ГБ № 1 г. Октябрьский является организационным центром Октябрьского медицинского округа, курирующего организацию специализированной медицинской помощи </w:t>
      </w:r>
      <w:r w:rsidR="00B813D3" w:rsidRPr="00C35ECA">
        <w:rPr>
          <w:rStyle w:val="23"/>
          <w:sz w:val="26"/>
          <w:szCs w:val="28"/>
        </w:rPr>
        <w:t>шести</w:t>
      </w:r>
      <w:r w:rsidRPr="00C35ECA">
        <w:rPr>
          <w:rStyle w:val="23"/>
          <w:sz w:val="26"/>
          <w:szCs w:val="28"/>
        </w:rPr>
        <w:t xml:space="preserve"> районов западной части Республики.</w:t>
      </w:r>
    </w:p>
    <w:p w:rsidR="00FE00BE" w:rsidRPr="00C35ECA" w:rsidRDefault="00FE00BE" w:rsidP="00887D3C">
      <w:pPr>
        <w:ind w:firstLine="567"/>
        <w:jc w:val="both"/>
        <w:rPr>
          <w:sz w:val="26"/>
          <w:szCs w:val="28"/>
        </w:rPr>
      </w:pPr>
      <w:r w:rsidRPr="00C35ECA">
        <w:rPr>
          <w:sz w:val="26"/>
          <w:szCs w:val="28"/>
        </w:rPr>
        <w:t xml:space="preserve">В 2021 году межмуниципальная централизованная лабораторная служба продолжила обслуживание медицинских организаций </w:t>
      </w:r>
      <w:r w:rsidR="00B813D3" w:rsidRPr="00C35ECA">
        <w:rPr>
          <w:sz w:val="26"/>
          <w:szCs w:val="28"/>
        </w:rPr>
        <w:t>шести</w:t>
      </w:r>
      <w:r w:rsidRPr="00C35ECA">
        <w:rPr>
          <w:sz w:val="26"/>
          <w:szCs w:val="28"/>
        </w:rPr>
        <w:t xml:space="preserve"> районов Октябрьского медицинского округа.</w:t>
      </w:r>
      <w:r w:rsidRPr="00C35ECA">
        <w:rPr>
          <w:color w:val="FF0000"/>
          <w:sz w:val="26"/>
          <w:szCs w:val="28"/>
        </w:rPr>
        <w:t xml:space="preserve"> </w:t>
      </w:r>
      <w:r w:rsidRPr="00C35ECA">
        <w:rPr>
          <w:sz w:val="26"/>
          <w:szCs w:val="28"/>
        </w:rPr>
        <w:t>З</w:t>
      </w:r>
      <w:r w:rsidRPr="00C35ECA">
        <w:rPr>
          <w:rStyle w:val="23"/>
          <w:sz w:val="26"/>
          <w:szCs w:val="28"/>
        </w:rPr>
        <w:t>десь от</w:t>
      </w:r>
      <w:r w:rsidRPr="00C35ECA">
        <w:rPr>
          <w:rStyle w:val="23"/>
          <w:sz w:val="26"/>
          <w:szCs w:val="28"/>
        </w:rPr>
        <w:softHyphen/>
        <w:t>крылась ПЦР-лаборатория, позволяющая опера</w:t>
      </w:r>
      <w:r w:rsidRPr="00C35ECA">
        <w:rPr>
          <w:rStyle w:val="23"/>
          <w:sz w:val="26"/>
          <w:szCs w:val="28"/>
        </w:rPr>
        <w:softHyphen/>
        <w:t xml:space="preserve">тивно проводить диагностику </w:t>
      </w:r>
      <w:proofErr w:type="spellStart"/>
      <w:r w:rsidRPr="00C35ECA">
        <w:rPr>
          <w:rStyle w:val="23"/>
          <w:sz w:val="26"/>
          <w:szCs w:val="28"/>
        </w:rPr>
        <w:t>коронавирусной</w:t>
      </w:r>
      <w:proofErr w:type="spellEnd"/>
      <w:r w:rsidRPr="00C35ECA">
        <w:rPr>
          <w:rStyle w:val="23"/>
          <w:sz w:val="26"/>
          <w:szCs w:val="28"/>
        </w:rPr>
        <w:t xml:space="preserve"> инфекции. Мощность составляет не менее 1200 ПЦР-тестов в сутки</w:t>
      </w:r>
      <w:r w:rsidR="00B813D3" w:rsidRPr="00C35ECA">
        <w:rPr>
          <w:rStyle w:val="23"/>
          <w:sz w:val="26"/>
          <w:szCs w:val="28"/>
        </w:rPr>
        <w:t>.</w:t>
      </w:r>
      <w:r w:rsidRPr="00C35ECA">
        <w:rPr>
          <w:color w:val="FF0000"/>
          <w:sz w:val="26"/>
          <w:szCs w:val="28"/>
        </w:rPr>
        <w:t xml:space="preserve"> </w:t>
      </w:r>
      <w:r w:rsidRPr="00C35ECA">
        <w:rPr>
          <w:sz w:val="26"/>
          <w:szCs w:val="28"/>
        </w:rPr>
        <w:t xml:space="preserve">Лаборатория оснащена самым современным оборудованием. Лабораторные исследования автоматизированы на 86%, что позволяет сразу размещать результаты исследований в электронной медицинской карте пациента, посредством Республиканской медицинской информационно-аналитической системы. </w:t>
      </w:r>
    </w:p>
    <w:p w:rsidR="00FE00BE" w:rsidRPr="00C35ECA" w:rsidRDefault="00FE00BE" w:rsidP="00887D3C">
      <w:pPr>
        <w:ind w:firstLine="709"/>
        <w:jc w:val="both"/>
        <w:rPr>
          <w:color w:val="111111"/>
          <w:sz w:val="26"/>
          <w:szCs w:val="28"/>
          <w:shd w:val="clear" w:color="auto" w:fill="FDFDFD"/>
        </w:rPr>
      </w:pPr>
      <w:r w:rsidRPr="00C35ECA">
        <w:rPr>
          <w:sz w:val="26"/>
          <w:szCs w:val="28"/>
        </w:rPr>
        <w:t xml:space="preserve">Реализован проект </w:t>
      </w:r>
      <w:r w:rsidRPr="00C35ECA">
        <w:rPr>
          <w:color w:val="111111"/>
          <w:sz w:val="26"/>
          <w:szCs w:val="28"/>
          <w:shd w:val="clear" w:color="auto" w:fill="FDFDFD"/>
        </w:rPr>
        <w:t>централизации службы скорой медицинской помощи Октябрьского медицинского окру</w:t>
      </w:r>
      <w:r w:rsidR="004C1CF2" w:rsidRPr="00C35ECA">
        <w:rPr>
          <w:color w:val="111111"/>
          <w:sz w:val="26"/>
          <w:szCs w:val="28"/>
          <w:shd w:val="clear" w:color="auto" w:fill="FDFDFD"/>
        </w:rPr>
        <w:t xml:space="preserve">га на базе Городской больницы №1 </w:t>
      </w:r>
      <w:r w:rsidRPr="00C35ECA">
        <w:rPr>
          <w:color w:val="111111"/>
          <w:sz w:val="26"/>
          <w:szCs w:val="28"/>
          <w:shd w:val="clear" w:color="auto" w:fill="FDFDFD"/>
        </w:rPr>
        <w:t>г</w:t>
      </w:r>
      <w:r w:rsidR="004C1CF2" w:rsidRPr="00C35ECA">
        <w:rPr>
          <w:color w:val="111111"/>
          <w:sz w:val="26"/>
          <w:szCs w:val="28"/>
          <w:shd w:val="clear" w:color="auto" w:fill="FDFDFD"/>
        </w:rPr>
        <w:t xml:space="preserve">орода </w:t>
      </w:r>
      <w:r w:rsidRPr="00C35ECA">
        <w:rPr>
          <w:color w:val="111111"/>
          <w:sz w:val="26"/>
          <w:szCs w:val="28"/>
          <w:shd w:val="clear" w:color="auto" w:fill="FDFDFD"/>
        </w:rPr>
        <w:t xml:space="preserve">Октябрьский с организацией единого диспетчерского центра, который объединил подстанции </w:t>
      </w:r>
      <w:r w:rsidR="00B813D3" w:rsidRPr="00C35ECA">
        <w:rPr>
          <w:color w:val="111111"/>
          <w:sz w:val="26"/>
          <w:szCs w:val="28"/>
          <w:shd w:val="clear" w:color="auto" w:fill="FDFDFD"/>
        </w:rPr>
        <w:t>шести</w:t>
      </w:r>
      <w:r w:rsidRPr="00C35ECA">
        <w:rPr>
          <w:color w:val="111111"/>
          <w:sz w:val="26"/>
          <w:szCs w:val="28"/>
          <w:shd w:val="clear" w:color="auto" w:fill="FDFDFD"/>
        </w:rPr>
        <w:t xml:space="preserve"> районов Октябрьского медицинского округа.</w:t>
      </w:r>
    </w:p>
    <w:p w:rsidR="00FE00BE" w:rsidRPr="00C35ECA" w:rsidRDefault="00FE00BE" w:rsidP="00887D3C">
      <w:pPr>
        <w:ind w:firstLine="567"/>
        <w:jc w:val="both"/>
        <w:rPr>
          <w:sz w:val="26"/>
          <w:szCs w:val="28"/>
        </w:rPr>
      </w:pPr>
    </w:p>
    <w:p w:rsidR="00FE00BE" w:rsidRPr="00C35ECA" w:rsidRDefault="00FE00BE" w:rsidP="00887D3C">
      <w:pPr>
        <w:ind w:firstLine="567"/>
        <w:jc w:val="both"/>
        <w:rPr>
          <w:rStyle w:val="23"/>
          <w:sz w:val="26"/>
          <w:szCs w:val="28"/>
        </w:rPr>
      </w:pPr>
    </w:p>
    <w:p w:rsidR="00FE00BE" w:rsidRPr="00C35ECA" w:rsidRDefault="00FE00BE" w:rsidP="00887D3C">
      <w:pPr>
        <w:ind w:firstLine="567"/>
        <w:jc w:val="both"/>
        <w:rPr>
          <w:rStyle w:val="23"/>
          <w:sz w:val="26"/>
          <w:szCs w:val="28"/>
        </w:rPr>
      </w:pPr>
    </w:p>
    <w:p w:rsidR="00FE00BE" w:rsidRPr="00C35ECA" w:rsidRDefault="00FE00BE" w:rsidP="00887D3C">
      <w:pPr>
        <w:jc w:val="both"/>
        <w:rPr>
          <w:sz w:val="26"/>
          <w:szCs w:val="28"/>
        </w:rPr>
      </w:pPr>
      <w:r w:rsidRPr="00C35ECA">
        <w:rPr>
          <w:b/>
          <w:color w:val="111111"/>
          <w:sz w:val="26"/>
          <w:szCs w:val="28"/>
        </w:rPr>
        <w:tab/>
      </w:r>
    </w:p>
    <w:p w:rsidR="00137F95" w:rsidRPr="00C35ECA" w:rsidRDefault="00137F95" w:rsidP="00887D3C">
      <w:pPr>
        <w:pStyle w:val="Style12"/>
        <w:widowControl/>
        <w:tabs>
          <w:tab w:val="left" w:leader="underscore" w:pos="682"/>
          <w:tab w:val="left" w:leader="underscore" w:pos="2246"/>
        </w:tabs>
        <w:ind w:left="48"/>
        <w:rPr>
          <w:rStyle w:val="FontStyle22"/>
          <w:b w:val="0"/>
          <w:bCs/>
          <w:sz w:val="26"/>
          <w:szCs w:val="27"/>
        </w:rPr>
      </w:pPr>
    </w:p>
    <w:sectPr w:rsidR="00137F95" w:rsidRPr="00C35ECA" w:rsidSect="00137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16" w:right="569" w:bottom="426" w:left="1701" w:header="720" w:footer="5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A2" w:rsidRDefault="00EB21A2" w:rsidP="00424280">
      <w:r>
        <w:separator/>
      </w:r>
    </w:p>
  </w:endnote>
  <w:endnote w:type="continuationSeparator" w:id="0">
    <w:p w:rsidR="00EB21A2" w:rsidRDefault="00EB21A2" w:rsidP="004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  <w:bookmarkStart w:id="0" w:name="_GoBack"/>
    <w:bookmarkEnd w:id="0"/>
  </w:p>
  <w:p w:rsidR="006B628C" w:rsidRDefault="006B62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A2" w:rsidRDefault="00EB21A2" w:rsidP="00424280">
      <w:r>
        <w:separator/>
      </w:r>
    </w:p>
  </w:footnote>
  <w:footnote w:type="continuationSeparator" w:id="0">
    <w:p w:rsidR="00EB21A2" w:rsidRDefault="00EB21A2" w:rsidP="004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6C3"/>
    <w:multiLevelType w:val="hybridMultilevel"/>
    <w:tmpl w:val="935CD22A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353"/>
    <w:multiLevelType w:val="hybridMultilevel"/>
    <w:tmpl w:val="1A48BBF8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E42"/>
    <w:multiLevelType w:val="hybridMultilevel"/>
    <w:tmpl w:val="011E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73B"/>
    <w:multiLevelType w:val="hybridMultilevel"/>
    <w:tmpl w:val="C3A2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3C90"/>
    <w:multiLevelType w:val="hybridMultilevel"/>
    <w:tmpl w:val="4D2E61A0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669C"/>
    <w:multiLevelType w:val="hybridMultilevel"/>
    <w:tmpl w:val="C6DC857C"/>
    <w:lvl w:ilvl="0" w:tplc="BED8E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6D48C3"/>
    <w:multiLevelType w:val="hybridMultilevel"/>
    <w:tmpl w:val="E72C3A20"/>
    <w:lvl w:ilvl="0" w:tplc="A7BAF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891029"/>
    <w:multiLevelType w:val="hybridMultilevel"/>
    <w:tmpl w:val="372C15F2"/>
    <w:lvl w:ilvl="0" w:tplc="49547B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EEC2DE9"/>
    <w:multiLevelType w:val="hybridMultilevel"/>
    <w:tmpl w:val="FED83ECA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57297"/>
    <w:multiLevelType w:val="hybridMultilevel"/>
    <w:tmpl w:val="0E901F10"/>
    <w:lvl w:ilvl="0" w:tplc="34308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6"/>
    <w:rsid w:val="00012EFB"/>
    <w:rsid w:val="00046402"/>
    <w:rsid w:val="000615BF"/>
    <w:rsid w:val="0007119D"/>
    <w:rsid w:val="00072B6E"/>
    <w:rsid w:val="00082746"/>
    <w:rsid w:val="00086207"/>
    <w:rsid w:val="000909B2"/>
    <w:rsid w:val="00096CB0"/>
    <w:rsid w:val="00097BF4"/>
    <w:rsid w:val="000A41B1"/>
    <w:rsid w:val="000B163D"/>
    <w:rsid w:val="000B6DDC"/>
    <w:rsid w:val="000C0D89"/>
    <w:rsid w:val="000C2082"/>
    <w:rsid w:val="000C4CC0"/>
    <w:rsid w:val="000C52FA"/>
    <w:rsid w:val="000F0067"/>
    <w:rsid w:val="000F1BE7"/>
    <w:rsid w:val="00117177"/>
    <w:rsid w:val="0011740B"/>
    <w:rsid w:val="001376C8"/>
    <w:rsid w:val="00137F95"/>
    <w:rsid w:val="001462E0"/>
    <w:rsid w:val="00147432"/>
    <w:rsid w:val="001474F1"/>
    <w:rsid w:val="00152234"/>
    <w:rsid w:val="00161779"/>
    <w:rsid w:val="001675C9"/>
    <w:rsid w:val="00180259"/>
    <w:rsid w:val="001813B6"/>
    <w:rsid w:val="00183162"/>
    <w:rsid w:val="00186DAF"/>
    <w:rsid w:val="001911C1"/>
    <w:rsid w:val="00192FD0"/>
    <w:rsid w:val="001B4CCD"/>
    <w:rsid w:val="001B5439"/>
    <w:rsid w:val="001C0EDC"/>
    <w:rsid w:val="001E3409"/>
    <w:rsid w:val="001E7FCF"/>
    <w:rsid w:val="00203DDF"/>
    <w:rsid w:val="0020530C"/>
    <w:rsid w:val="0020731F"/>
    <w:rsid w:val="00220BA6"/>
    <w:rsid w:val="002375B8"/>
    <w:rsid w:val="00246638"/>
    <w:rsid w:val="002472FB"/>
    <w:rsid w:val="002577A3"/>
    <w:rsid w:val="00275B32"/>
    <w:rsid w:val="00293178"/>
    <w:rsid w:val="002C429B"/>
    <w:rsid w:val="002C4603"/>
    <w:rsid w:val="002D09F4"/>
    <w:rsid w:val="002D51B2"/>
    <w:rsid w:val="002D6BA3"/>
    <w:rsid w:val="002D7CFC"/>
    <w:rsid w:val="002E5B19"/>
    <w:rsid w:val="002F574D"/>
    <w:rsid w:val="0030507B"/>
    <w:rsid w:val="00311EB0"/>
    <w:rsid w:val="003173D7"/>
    <w:rsid w:val="00335854"/>
    <w:rsid w:val="00340A5E"/>
    <w:rsid w:val="00354C59"/>
    <w:rsid w:val="00360064"/>
    <w:rsid w:val="00366768"/>
    <w:rsid w:val="0036798E"/>
    <w:rsid w:val="00372FD6"/>
    <w:rsid w:val="00381AF5"/>
    <w:rsid w:val="00385C18"/>
    <w:rsid w:val="003906A0"/>
    <w:rsid w:val="00392846"/>
    <w:rsid w:val="003A1741"/>
    <w:rsid w:val="003B5864"/>
    <w:rsid w:val="003C5FA6"/>
    <w:rsid w:val="003C7D11"/>
    <w:rsid w:val="003F0C59"/>
    <w:rsid w:val="004119A9"/>
    <w:rsid w:val="00413D12"/>
    <w:rsid w:val="004174A6"/>
    <w:rsid w:val="00424280"/>
    <w:rsid w:val="00432C19"/>
    <w:rsid w:val="00434151"/>
    <w:rsid w:val="0044156A"/>
    <w:rsid w:val="00445F18"/>
    <w:rsid w:val="00451D31"/>
    <w:rsid w:val="0045605F"/>
    <w:rsid w:val="00465484"/>
    <w:rsid w:val="00466A2F"/>
    <w:rsid w:val="004723F3"/>
    <w:rsid w:val="00472E98"/>
    <w:rsid w:val="004745EA"/>
    <w:rsid w:val="00483C28"/>
    <w:rsid w:val="00486840"/>
    <w:rsid w:val="004A0CDE"/>
    <w:rsid w:val="004A372A"/>
    <w:rsid w:val="004A6E0C"/>
    <w:rsid w:val="004B6722"/>
    <w:rsid w:val="004C1296"/>
    <w:rsid w:val="004C1967"/>
    <w:rsid w:val="004C1CF2"/>
    <w:rsid w:val="004C23FF"/>
    <w:rsid w:val="004C7CB1"/>
    <w:rsid w:val="004E190F"/>
    <w:rsid w:val="004E5D69"/>
    <w:rsid w:val="00514515"/>
    <w:rsid w:val="00517B66"/>
    <w:rsid w:val="00520458"/>
    <w:rsid w:val="00522380"/>
    <w:rsid w:val="005264E7"/>
    <w:rsid w:val="0053109D"/>
    <w:rsid w:val="00532D56"/>
    <w:rsid w:val="005400E1"/>
    <w:rsid w:val="00543EF7"/>
    <w:rsid w:val="005443DA"/>
    <w:rsid w:val="00545C12"/>
    <w:rsid w:val="00566F1D"/>
    <w:rsid w:val="0057286F"/>
    <w:rsid w:val="00576D75"/>
    <w:rsid w:val="00586FC1"/>
    <w:rsid w:val="00590ADB"/>
    <w:rsid w:val="00590B87"/>
    <w:rsid w:val="00591590"/>
    <w:rsid w:val="00593065"/>
    <w:rsid w:val="00597C2B"/>
    <w:rsid w:val="005A4FB9"/>
    <w:rsid w:val="005A7E4F"/>
    <w:rsid w:val="005B204A"/>
    <w:rsid w:val="005C7920"/>
    <w:rsid w:val="005D774C"/>
    <w:rsid w:val="0060049E"/>
    <w:rsid w:val="0061088E"/>
    <w:rsid w:val="00610D8D"/>
    <w:rsid w:val="00612CF8"/>
    <w:rsid w:val="0061379E"/>
    <w:rsid w:val="0061439A"/>
    <w:rsid w:val="00617B09"/>
    <w:rsid w:val="00652C02"/>
    <w:rsid w:val="006573AC"/>
    <w:rsid w:val="00660042"/>
    <w:rsid w:val="00670DC1"/>
    <w:rsid w:val="006749D2"/>
    <w:rsid w:val="006975CB"/>
    <w:rsid w:val="006A2D38"/>
    <w:rsid w:val="006A47C7"/>
    <w:rsid w:val="006A7611"/>
    <w:rsid w:val="006B23BC"/>
    <w:rsid w:val="006B628C"/>
    <w:rsid w:val="006C6B73"/>
    <w:rsid w:val="006E65CD"/>
    <w:rsid w:val="00704435"/>
    <w:rsid w:val="00711F52"/>
    <w:rsid w:val="0071391B"/>
    <w:rsid w:val="00725691"/>
    <w:rsid w:val="00731492"/>
    <w:rsid w:val="00734281"/>
    <w:rsid w:val="007372F1"/>
    <w:rsid w:val="0074622E"/>
    <w:rsid w:val="00747375"/>
    <w:rsid w:val="00766E35"/>
    <w:rsid w:val="00770465"/>
    <w:rsid w:val="00792046"/>
    <w:rsid w:val="007A06E9"/>
    <w:rsid w:val="007A0D82"/>
    <w:rsid w:val="007A41E4"/>
    <w:rsid w:val="007B4531"/>
    <w:rsid w:val="007C22F9"/>
    <w:rsid w:val="007F4234"/>
    <w:rsid w:val="00804393"/>
    <w:rsid w:val="00822958"/>
    <w:rsid w:val="00826F2B"/>
    <w:rsid w:val="008308C8"/>
    <w:rsid w:val="008349AC"/>
    <w:rsid w:val="00834FA1"/>
    <w:rsid w:val="00836195"/>
    <w:rsid w:val="00837C96"/>
    <w:rsid w:val="0084113E"/>
    <w:rsid w:val="008427E7"/>
    <w:rsid w:val="00852051"/>
    <w:rsid w:val="00866D53"/>
    <w:rsid w:val="008752CF"/>
    <w:rsid w:val="00883AC0"/>
    <w:rsid w:val="0088496A"/>
    <w:rsid w:val="00885169"/>
    <w:rsid w:val="00885CD5"/>
    <w:rsid w:val="00887D3C"/>
    <w:rsid w:val="00892C90"/>
    <w:rsid w:val="008B0882"/>
    <w:rsid w:val="008C1969"/>
    <w:rsid w:val="008C70ED"/>
    <w:rsid w:val="008D64BC"/>
    <w:rsid w:val="008E2DD7"/>
    <w:rsid w:val="00903CC9"/>
    <w:rsid w:val="009121E2"/>
    <w:rsid w:val="0091319B"/>
    <w:rsid w:val="00914A8F"/>
    <w:rsid w:val="00931F95"/>
    <w:rsid w:val="00943EC6"/>
    <w:rsid w:val="00964183"/>
    <w:rsid w:val="009664CF"/>
    <w:rsid w:val="00985531"/>
    <w:rsid w:val="009D19A8"/>
    <w:rsid w:val="009D26A8"/>
    <w:rsid w:val="009D3A4F"/>
    <w:rsid w:val="009D475A"/>
    <w:rsid w:val="009E0ABA"/>
    <w:rsid w:val="009F2682"/>
    <w:rsid w:val="00A01816"/>
    <w:rsid w:val="00A01B50"/>
    <w:rsid w:val="00A04F53"/>
    <w:rsid w:val="00A07295"/>
    <w:rsid w:val="00A07F7B"/>
    <w:rsid w:val="00A1264D"/>
    <w:rsid w:val="00A17425"/>
    <w:rsid w:val="00A2568D"/>
    <w:rsid w:val="00A368C8"/>
    <w:rsid w:val="00A50220"/>
    <w:rsid w:val="00A503E5"/>
    <w:rsid w:val="00A559F0"/>
    <w:rsid w:val="00A74E26"/>
    <w:rsid w:val="00A77175"/>
    <w:rsid w:val="00A81D24"/>
    <w:rsid w:val="00A82B65"/>
    <w:rsid w:val="00A91552"/>
    <w:rsid w:val="00A95F0D"/>
    <w:rsid w:val="00A96637"/>
    <w:rsid w:val="00AB4F7D"/>
    <w:rsid w:val="00AE1F2D"/>
    <w:rsid w:val="00AE31B7"/>
    <w:rsid w:val="00AE4690"/>
    <w:rsid w:val="00AE6B29"/>
    <w:rsid w:val="00AF0F63"/>
    <w:rsid w:val="00AF4E6E"/>
    <w:rsid w:val="00B15481"/>
    <w:rsid w:val="00B17FCB"/>
    <w:rsid w:val="00B275DB"/>
    <w:rsid w:val="00B52E27"/>
    <w:rsid w:val="00B56CEA"/>
    <w:rsid w:val="00B6461D"/>
    <w:rsid w:val="00B64687"/>
    <w:rsid w:val="00B74646"/>
    <w:rsid w:val="00B805A4"/>
    <w:rsid w:val="00B813D3"/>
    <w:rsid w:val="00B87DE6"/>
    <w:rsid w:val="00B937B2"/>
    <w:rsid w:val="00B952E1"/>
    <w:rsid w:val="00BA01C1"/>
    <w:rsid w:val="00BA09A8"/>
    <w:rsid w:val="00BC4EA0"/>
    <w:rsid w:val="00BD3DDB"/>
    <w:rsid w:val="00BE1681"/>
    <w:rsid w:val="00BE3D81"/>
    <w:rsid w:val="00BE462F"/>
    <w:rsid w:val="00C01B53"/>
    <w:rsid w:val="00C05EE6"/>
    <w:rsid w:val="00C207E8"/>
    <w:rsid w:val="00C35ECA"/>
    <w:rsid w:val="00C42B60"/>
    <w:rsid w:val="00C5255C"/>
    <w:rsid w:val="00C73D9E"/>
    <w:rsid w:val="00C81F1F"/>
    <w:rsid w:val="00C925D0"/>
    <w:rsid w:val="00CA09C2"/>
    <w:rsid w:val="00CA2397"/>
    <w:rsid w:val="00CA527B"/>
    <w:rsid w:val="00CB0817"/>
    <w:rsid w:val="00CC7167"/>
    <w:rsid w:val="00CD124D"/>
    <w:rsid w:val="00CD7768"/>
    <w:rsid w:val="00CE0EFE"/>
    <w:rsid w:val="00CE13E8"/>
    <w:rsid w:val="00CE16E7"/>
    <w:rsid w:val="00CE573B"/>
    <w:rsid w:val="00CE5FE3"/>
    <w:rsid w:val="00CF2B5C"/>
    <w:rsid w:val="00CF4273"/>
    <w:rsid w:val="00D0441C"/>
    <w:rsid w:val="00D05D83"/>
    <w:rsid w:val="00D12694"/>
    <w:rsid w:val="00D170CA"/>
    <w:rsid w:val="00D17310"/>
    <w:rsid w:val="00D21230"/>
    <w:rsid w:val="00D25583"/>
    <w:rsid w:val="00D31A47"/>
    <w:rsid w:val="00D43C56"/>
    <w:rsid w:val="00D45F8D"/>
    <w:rsid w:val="00D50ECE"/>
    <w:rsid w:val="00D607C6"/>
    <w:rsid w:val="00D61813"/>
    <w:rsid w:val="00D74B8F"/>
    <w:rsid w:val="00D74F34"/>
    <w:rsid w:val="00D75FF9"/>
    <w:rsid w:val="00D836EC"/>
    <w:rsid w:val="00D8664E"/>
    <w:rsid w:val="00D946E2"/>
    <w:rsid w:val="00DB3DA4"/>
    <w:rsid w:val="00DB4BF3"/>
    <w:rsid w:val="00DB538E"/>
    <w:rsid w:val="00DC5245"/>
    <w:rsid w:val="00DD28D9"/>
    <w:rsid w:val="00DD74E1"/>
    <w:rsid w:val="00DE5B19"/>
    <w:rsid w:val="00E02313"/>
    <w:rsid w:val="00E15801"/>
    <w:rsid w:val="00E36BED"/>
    <w:rsid w:val="00E36F71"/>
    <w:rsid w:val="00E44A6D"/>
    <w:rsid w:val="00E664D9"/>
    <w:rsid w:val="00E7230A"/>
    <w:rsid w:val="00E80AE3"/>
    <w:rsid w:val="00E85BA2"/>
    <w:rsid w:val="00E91825"/>
    <w:rsid w:val="00EA38E0"/>
    <w:rsid w:val="00EB21A2"/>
    <w:rsid w:val="00EB7781"/>
    <w:rsid w:val="00EC242F"/>
    <w:rsid w:val="00EC2CF9"/>
    <w:rsid w:val="00EF01D4"/>
    <w:rsid w:val="00EF3F28"/>
    <w:rsid w:val="00F10F41"/>
    <w:rsid w:val="00F111DB"/>
    <w:rsid w:val="00F203D6"/>
    <w:rsid w:val="00F22F5B"/>
    <w:rsid w:val="00F26D5A"/>
    <w:rsid w:val="00F447AE"/>
    <w:rsid w:val="00F4642A"/>
    <w:rsid w:val="00F501FB"/>
    <w:rsid w:val="00F51F63"/>
    <w:rsid w:val="00F52C9E"/>
    <w:rsid w:val="00F53868"/>
    <w:rsid w:val="00F60761"/>
    <w:rsid w:val="00F8627E"/>
    <w:rsid w:val="00F9291E"/>
    <w:rsid w:val="00F966D9"/>
    <w:rsid w:val="00FA733B"/>
    <w:rsid w:val="00FB7488"/>
    <w:rsid w:val="00FC73A9"/>
    <w:rsid w:val="00FD0F57"/>
    <w:rsid w:val="00FD188F"/>
    <w:rsid w:val="00FD3150"/>
    <w:rsid w:val="00FE00BE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E7887-5EBF-40BB-9CB4-C483974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8F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AF4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2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4A8F"/>
    <w:pPr>
      <w:keepNext/>
      <w:shd w:val="clear" w:color="auto" w:fill="FFFFFF"/>
      <w:spacing w:before="259" w:line="278" w:lineRule="exact"/>
      <w:ind w:right="480"/>
      <w:jc w:val="center"/>
      <w:outlineLvl w:val="2"/>
    </w:pPr>
    <w:rPr>
      <w:color w:val="000000"/>
      <w:spacing w:val="-5"/>
      <w:sz w:val="25"/>
      <w:szCs w:val="25"/>
    </w:rPr>
  </w:style>
  <w:style w:type="paragraph" w:styleId="6">
    <w:name w:val="heading 6"/>
    <w:basedOn w:val="a"/>
    <w:next w:val="a"/>
    <w:qFormat/>
    <w:rsid w:val="00914A8F"/>
    <w:pPr>
      <w:keepNext/>
      <w:shd w:val="clear" w:color="auto" w:fill="FFFFFF"/>
      <w:spacing w:line="250" w:lineRule="exact"/>
      <w:ind w:left="2880" w:right="768"/>
      <w:outlineLvl w:val="5"/>
    </w:pPr>
    <w:rPr>
      <w:i/>
      <w:iCs/>
      <w:color w:val="000000"/>
      <w:spacing w:val="-1"/>
      <w:sz w:val="24"/>
    </w:rPr>
  </w:style>
  <w:style w:type="paragraph" w:styleId="9">
    <w:name w:val="heading 9"/>
    <w:basedOn w:val="a"/>
    <w:next w:val="a"/>
    <w:qFormat/>
    <w:rsid w:val="00914A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914A8F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styleId="22">
    <w:name w:val="Body Text 2"/>
    <w:basedOn w:val="a"/>
    <w:rsid w:val="00AF4E6E"/>
    <w:pPr>
      <w:spacing w:after="120" w:line="480" w:lineRule="auto"/>
    </w:pPr>
  </w:style>
  <w:style w:type="paragraph" w:styleId="a3">
    <w:name w:val="Balloon Text"/>
    <w:basedOn w:val="a"/>
    <w:semiHidden/>
    <w:rsid w:val="001C0ED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D19A8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D19A8"/>
    <w:pPr>
      <w:spacing w:after="120"/>
      <w:ind w:left="283"/>
    </w:pPr>
  </w:style>
  <w:style w:type="table" w:styleId="a5">
    <w:name w:val="Table Grid"/>
    <w:basedOn w:val="a1"/>
    <w:rsid w:val="00A1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203D6"/>
    <w:rPr>
      <w:b/>
      <w:bCs/>
    </w:rPr>
  </w:style>
  <w:style w:type="paragraph" w:styleId="a7">
    <w:name w:val="Normal (Web)"/>
    <w:basedOn w:val="a"/>
    <w:uiPriority w:val="99"/>
    <w:rsid w:val="00F203D6"/>
    <w:pPr>
      <w:widowControl/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D74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A503E5"/>
    <w:pPr>
      <w:spacing w:after="120"/>
    </w:pPr>
  </w:style>
  <w:style w:type="character" w:styleId="a9">
    <w:name w:val="Hyperlink"/>
    <w:rsid w:val="00586FC1"/>
    <w:rPr>
      <w:color w:val="0000FF"/>
      <w:u w:val="single"/>
    </w:rPr>
  </w:style>
  <w:style w:type="paragraph" w:styleId="aa">
    <w:name w:val="header"/>
    <w:basedOn w:val="a"/>
    <w:link w:val="ab"/>
    <w:rsid w:val="00424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4280"/>
  </w:style>
  <w:style w:type="paragraph" w:styleId="ac">
    <w:name w:val="footer"/>
    <w:basedOn w:val="a"/>
    <w:link w:val="ad"/>
    <w:uiPriority w:val="99"/>
    <w:rsid w:val="00424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280"/>
  </w:style>
  <w:style w:type="paragraph" w:customStyle="1" w:styleId="Style12">
    <w:name w:val="Style12"/>
    <w:basedOn w:val="a"/>
    <w:uiPriority w:val="99"/>
    <w:rsid w:val="00EC242F"/>
    <w:pPr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375B8"/>
    <w:pPr>
      <w:adjustRightInd w:val="0"/>
      <w:spacing w:line="197" w:lineRule="exact"/>
      <w:ind w:firstLine="355"/>
      <w:jc w:val="both"/>
    </w:pPr>
    <w:rPr>
      <w:sz w:val="24"/>
      <w:szCs w:val="24"/>
    </w:rPr>
  </w:style>
  <w:style w:type="character" w:customStyle="1" w:styleId="FontStyle21">
    <w:name w:val="Font Style21"/>
    <w:rsid w:val="002375B8"/>
    <w:rPr>
      <w:rFonts w:ascii="Times New Roman" w:hAnsi="Times New Roman"/>
      <w:sz w:val="24"/>
    </w:rPr>
  </w:style>
  <w:style w:type="character" w:customStyle="1" w:styleId="FontStyle22">
    <w:name w:val="Font Style22"/>
    <w:rsid w:val="002375B8"/>
    <w:rPr>
      <w:rFonts w:ascii="Times New Roman" w:hAnsi="Times New Roman"/>
      <w:b/>
      <w:sz w:val="34"/>
    </w:rPr>
  </w:style>
  <w:style w:type="paragraph" w:styleId="ae">
    <w:name w:val="List Paragraph"/>
    <w:basedOn w:val="a"/>
    <w:link w:val="af"/>
    <w:uiPriority w:val="34"/>
    <w:qFormat/>
    <w:rsid w:val="004E19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72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DA4"/>
    <w:rPr>
      <w:color w:val="000000"/>
      <w:spacing w:val="-5"/>
      <w:sz w:val="25"/>
      <w:szCs w:val="25"/>
      <w:shd w:val="clear" w:color="auto" w:fill="FFFFFF"/>
    </w:rPr>
  </w:style>
  <w:style w:type="character" w:customStyle="1" w:styleId="af0">
    <w:name w:val="Основной текст_"/>
    <w:basedOn w:val="a0"/>
    <w:link w:val="32"/>
    <w:rsid w:val="00FE00BE"/>
    <w:rPr>
      <w:sz w:val="18"/>
      <w:szCs w:val="18"/>
      <w:shd w:val="clear" w:color="auto" w:fill="FFFFFF"/>
    </w:rPr>
  </w:style>
  <w:style w:type="character" w:customStyle="1" w:styleId="23">
    <w:name w:val="Основной текст2"/>
    <w:basedOn w:val="af0"/>
    <w:rsid w:val="00FE00BE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0"/>
    <w:rsid w:val="00FE00BE"/>
    <w:pPr>
      <w:shd w:val="clear" w:color="auto" w:fill="FFFFFF"/>
      <w:autoSpaceDE/>
      <w:autoSpaceDN/>
      <w:spacing w:before="300" w:line="226" w:lineRule="exact"/>
      <w:jc w:val="both"/>
    </w:pPr>
    <w:rPr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F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A9C8-A793-44EB-8C72-04D86836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9918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</dc:creator>
  <cp:lastModifiedBy>Пользователь</cp:lastModifiedBy>
  <cp:revision>19</cp:revision>
  <cp:lastPrinted>2022-04-29T04:23:00Z</cp:lastPrinted>
  <dcterms:created xsi:type="dcterms:W3CDTF">2022-04-19T10:13:00Z</dcterms:created>
  <dcterms:modified xsi:type="dcterms:W3CDTF">2022-04-29T04:27:00Z</dcterms:modified>
</cp:coreProperties>
</file>